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BA71FB" w:rsidRDefault="000F19EE" w:rsidP="00BA71FB">
      <w:pPr>
        <w:ind w:leftChars="1044" w:left="3990" w:hangingChars="539" w:hanging="1892"/>
        <w:rPr>
          <w:rFonts w:ascii="宋体" w:eastAsia="宋体" w:hAnsi="宋体" w:cs="Times New Roman"/>
          <w:kern w:val="0"/>
          <w:sz w:val="36"/>
          <w:szCs w:val="36"/>
          <w:u w:val="single"/>
        </w:rPr>
      </w:pPr>
      <w:r w:rsidRPr="000F19EE">
        <w:rPr>
          <w:rFonts w:ascii="宋体" w:eastAsia="宋体" w:hAnsi="宋体" w:cs="Times New Roman" w:hint="eastAsia"/>
          <w:kern w:val="0"/>
          <w:sz w:val="36"/>
          <w:szCs w:val="36"/>
        </w:rPr>
        <w:t>项目名称：</w:t>
      </w:r>
      <w:r w:rsidR="00BA71FB">
        <w:rPr>
          <w:rFonts w:ascii="宋体" w:eastAsia="宋体" w:hAnsi="宋体" w:cs="Times New Roman" w:hint="eastAsia"/>
          <w:kern w:val="0"/>
          <w:sz w:val="36"/>
          <w:szCs w:val="36"/>
          <w:u w:val="single"/>
        </w:rPr>
        <w:t>MR颅内血管斑块稳定性分析后</w:t>
      </w:r>
    </w:p>
    <w:p w:rsidR="000F19EE" w:rsidRPr="000F19EE" w:rsidRDefault="00BA71FB" w:rsidP="00BA71FB">
      <w:pPr>
        <w:ind w:leftChars="1914" w:left="3984" w:hangingChars="39" w:hanging="137"/>
        <w:rPr>
          <w:rFonts w:ascii="宋体" w:eastAsia="宋体" w:hAnsi="宋体" w:cs="Times New Roman"/>
          <w:kern w:val="0"/>
          <w:sz w:val="36"/>
          <w:szCs w:val="36"/>
        </w:rPr>
      </w:pPr>
      <w:r>
        <w:rPr>
          <w:rFonts w:ascii="宋体" w:eastAsia="宋体" w:hAnsi="宋体" w:cs="Times New Roman" w:hint="eastAsia"/>
          <w:kern w:val="0"/>
          <w:sz w:val="36"/>
          <w:szCs w:val="36"/>
          <w:u w:val="single"/>
        </w:rPr>
        <w:t>处理软件</w:t>
      </w:r>
    </w:p>
    <w:p w:rsidR="00CD46E0" w:rsidRPr="00326B8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BA71FB">
        <w:rPr>
          <w:rFonts w:ascii="宋体" w:eastAsia="宋体" w:hAnsi="宋体" w:cs="Times New Roman" w:hint="eastAsia"/>
          <w:kern w:val="0"/>
          <w:sz w:val="36"/>
          <w:szCs w:val="36"/>
          <w:u w:val="single"/>
        </w:rPr>
        <w:t>2020-JL13-03-W30019</w:t>
      </w:r>
    </w:p>
    <w:p w:rsidR="000F19EE" w:rsidRPr="00BA71FB" w:rsidRDefault="000F19EE" w:rsidP="000F19EE">
      <w:pPr>
        <w:rPr>
          <w:rFonts w:ascii="Times New Roman" w:eastAsia="华文中宋" w:hAnsi="Times New Roman" w:cs="Times New Roman"/>
          <w:kern w:val="0"/>
          <w:sz w:val="36"/>
          <w:szCs w:val="36"/>
        </w:rPr>
      </w:pPr>
    </w:p>
    <w:p w:rsidR="000F19EE" w:rsidRPr="00C61E6B"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BD397C">
        <w:rPr>
          <w:rFonts w:ascii="宋体" w:eastAsia="宋体" w:hAnsi="宋体" w:cs="Times New Roman" w:hint="eastAsia"/>
          <w:kern w:val="0"/>
          <w:sz w:val="36"/>
          <w:szCs w:val="36"/>
        </w:rPr>
        <w:t>十二</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6C1884" w:rsidRDefault="00396F45"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3A36D0">
          <w:rPr>
            <w:noProof/>
            <w:webHidden/>
          </w:rPr>
          <w:t>1</w:t>
        </w:r>
        <w:r>
          <w:rPr>
            <w:noProof/>
            <w:webHidden/>
          </w:rPr>
          <w:fldChar w:fldCharType="end"/>
        </w:r>
      </w:hyperlink>
    </w:p>
    <w:p w:rsidR="006C1884" w:rsidRDefault="00F727CE"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r w:rsidR="00396F45">
          <w:rPr>
            <w:noProof/>
            <w:webHidden/>
          </w:rPr>
          <w:fldChar w:fldCharType="begin"/>
        </w:r>
        <w:r w:rsidR="006C1884">
          <w:rPr>
            <w:noProof/>
            <w:webHidden/>
          </w:rPr>
          <w:instrText xml:space="preserve"> PAGEREF _Toc43485652 \h </w:instrText>
        </w:r>
        <w:r w:rsidR="00396F45">
          <w:rPr>
            <w:noProof/>
            <w:webHidden/>
          </w:rPr>
        </w:r>
        <w:r w:rsidR="00396F45">
          <w:rPr>
            <w:noProof/>
            <w:webHidden/>
          </w:rPr>
          <w:fldChar w:fldCharType="separate"/>
        </w:r>
        <w:r w:rsidR="003A36D0">
          <w:rPr>
            <w:noProof/>
            <w:webHidden/>
          </w:rPr>
          <w:t>4</w:t>
        </w:r>
        <w:r w:rsidR="00396F45">
          <w:rPr>
            <w:noProof/>
            <w:webHidden/>
          </w:rPr>
          <w:fldChar w:fldCharType="end"/>
        </w:r>
      </w:hyperlink>
    </w:p>
    <w:p w:rsidR="006C1884" w:rsidRDefault="00F727CE"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r w:rsidR="00396F45">
          <w:rPr>
            <w:noProof/>
            <w:webHidden/>
          </w:rPr>
          <w:fldChar w:fldCharType="begin"/>
        </w:r>
        <w:r w:rsidR="006C1884">
          <w:rPr>
            <w:noProof/>
            <w:webHidden/>
          </w:rPr>
          <w:instrText xml:space="preserve"> PAGEREF _Toc43485653 \h </w:instrText>
        </w:r>
        <w:r w:rsidR="00396F45">
          <w:rPr>
            <w:noProof/>
            <w:webHidden/>
          </w:rPr>
        </w:r>
        <w:r w:rsidR="00396F45">
          <w:rPr>
            <w:noProof/>
            <w:webHidden/>
          </w:rPr>
          <w:fldChar w:fldCharType="separate"/>
        </w:r>
        <w:r w:rsidR="003A36D0">
          <w:rPr>
            <w:noProof/>
            <w:webHidden/>
          </w:rPr>
          <w:t>6</w:t>
        </w:r>
        <w:r w:rsidR="00396F45">
          <w:rPr>
            <w:noProof/>
            <w:webHidden/>
          </w:rPr>
          <w:fldChar w:fldCharType="end"/>
        </w:r>
      </w:hyperlink>
    </w:p>
    <w:p w:rsidR="006C1884" w:rsidRDefault="00F727CE"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sidR="00396F45">
          <w:rPr>
            <w:noProof/>
            <w:webHidden/>
          </w:rPr>
          <w:fldChar w:fldCharType="begin"/>
        </w:r>
        <w:r w:rsidR="006C1884">
          <w:rPr>
            <w:noProof/>
            <w:webHidden/>
          </w:rPr>
          <w:instrText xml:space="preserve"> PAGEREF _Toc43485654 \h </w:instrText>
        </w:r>
        <w:r w:rsidR="00396F45">
          <w:rPr>
            <w:noProof/>
            <w:webHidden/>
          </w:rPr>
        </w:r>
        <w:r w:rsidR="00396F45">
          <w:rPr>
            <w:noProof/>
            <w:webHidden/>
          </w:rPr>
          <w:fldChar w:fldCharType="separate"/>
        </w:r>
        <w:r w:rsidR="003A36D0">
          <w:rPr>
            <w:noProof/>
            <w:webHidden/>
          </w:rPr>
          <w:t>29</w:t>
        </w:r>
        <w:r w:rsidR="00396F45">
          <w:rPr>
            <w:noProof/>
            <w:webHidden/>
          </w:rPr>
          <w:fldChar w:fldCharType="end"/>
        </w:r>
      </w:hyperlink>
    </w:p>
    <w:p w:rsidR="006C1884" w:rsidRDefault="00F727CE"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sidR="00396F45">
          <w:rPr>
            <w:noProof/>
            <w:webHidden/>
          </w:rPr>
          <w:fldChar w:fldCharType="begin"/>
        </w:r>
        <w:r w:rsidR="006C1884">
          <w:rPr>
            <w:noProof/>
            <w:webHidden/>
          </w:rPr>
          <w:instrText xml:space="preserve"> PAGEREF _Toc43485655 \h </w:instrText>
        </w:r>
        <w:r w:rsidR="00396F45">
          <w:rPr>
            <w:noProof/>
            <w:webHidden/>
          </w:rPr>
        </w:r>
        <w:r w:rsidR="00396F45">
          <w:rPr>
            <w:noProof/>
            <w:webHidden/>
          </w:rPr>
          <w:fldChar w:fldCharType="separate"/>
        </w:r>
        <w:r w:rsidR="003A36D0">
          <w:rPr>
            <w:noProof/>
            <w:webHidden/>
          </w:rPr>
          <w:t>34</w:t>
        </w:r>
        <w:r w:rsidR="00396F45">
          <w:rPr>
            <w:noProof/>
            <w:webHidden/>
          </w:rPr>
          <w:fldChar w:fldCharType="end"/>
        </w:r>
      </w:hyperlink>
    </w:p>
    <w:p w:rsidR="00CD46E0" w:rsidRPr="00853C33" w:rsidRDefault="00396F45"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326B80">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3485651"/>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BA71FB" w:rsidRPr="00BA71FB">
        <w:rPr>
          <w:rFonts w:ascii="Tahoma" w:hAnsi="Tahoma" w:cs="Tahoma" w:hint="eastAsia"/>
          <w:b/>
          <w:bCs/>
          <w:kern w:val="0"/>
          <w:sz w:val="28"/>
          <w:szCs w:val="28"/>
        </w:rPr>
        <w:t>MR</w:t>
      </w:r>
      <w:r w:rsidR="00BA71FB" w:rsidRPr="00BA71FB">
        <w:rPr>
          <w:rFonts w:ascii="Tahoma" w:hAnsi="Tahoma" w:cs="Tahoma" w:hint="eastAsia"/>
          <w:b/>
          <w:bCs/>
          <w:kern w:val="0"/>
          <w:sz w:val="28"/>
          <w:szCs w:val="28"/>
        </w:rPr>
        <w:t>颅内血管斑块稳定性分析后处理软件</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BA71FB">
        <w:rPr>
          <w:rFonts w:ascii="Tahoma" w:hAnsi="Tahoma" w:cs="Tahoma" w:hint="eastAsia"/>
          <w:kern w:val="0"/>
          <w:sz w:val="28"/>
          <w:szCs w:val="28"/>
        </w:rPr>
        <w:t>2020-JL13-03-W30019</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bookmarkStart w:id="4" w:name="_GoBack"/>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BA71FB">
        <w:rPr>
          <w:rFonts w:ascii="宋体" w:eastAsia="宋体" w:hAnsi="宋体" w:cs="Times New Roman" w:hint="eastAsia"/>
          <w:kern w:val="0"/>
          <w:sz w:val="24"/>
          <w:szCs w:val="24"/>
        </w:rPr>
        <w:t>MR颅内血管斑块稳定性分析后处理软件</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BA71FB">
        <w:rPr>
          <w:rFonts w:ascii="宋体" w:eastAsia="宋体" w:hAnsi="宋体" w:cs="Times New Roman" w:hint="eastAsia"/>
          <w:kern w:val="0"/>
          <w:sz w:val="24"/>
          <w:szCs w:val="24"/>
        </w:rPr>
        <w:t>2020-JL13-03-W30019</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860"/>
        <w:gridCol w:w="709"/>
        <w:gridCol w:w="1559"/>
        <w:gridCol w:w="709"/>
        <w:gridCol w:w="643"/>
        <w:gridCol w:w="1058"/>
        <w:gridCol w:w="992"/>
        <w:gridCol w:w="730"/>
      </w:tblGrid>
      <w:tr w:rsidR="000F19EE" w:rsidRPr="00A829B8" w:rsidTr="002C5CFF">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0627B8">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860" w:type="dxa"/>
            <w:tcBorders>
              <w:top w:val="single" w:sz="4" w:space="0" w:color="auto"/>
              <w:left w:val="single" w:sz="4" w:space="0" w:color="auto"/>
              <w:bottom w:val="single" w:sz="4" w:space="0" w:color="auto"/>
              <w:right w:val="single" w:sz="4" w:space="0" w:color="auto"/>
            </w:tcBorders>
            <w:vAlign w:val="center"/>
          </w:tcPr>
          <w:p w:rsidR="00647E07" w:rsidRPr="00A829B8" w:rsidRDefault="00BA71FB"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MR颅内血管斑块稳定性分析后处理软件</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w:t>
            </w:r>
            <w:r>
              <w:rPr>
                <w:rFonts w:ascii="宋体" w:eastAsia="宋体" w:hAnsi="宋体" w:cs="Times New Roman" w:hint="eastAsia"/>
                <w:kern w:val="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A829B8" w:rsidRDefault="00647E07" w:rsidP="0081019B">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w:t>
            </w:r>
            <w:r w:rsidR="0081019B">
              <w:rPr>
                <w:rFonts w:asciiTheme="minorEastAsia" w:hAnsiTheme="minorEastAsia" w:cs="Times New Roman" w:hint="eastAsia"/>
                <w:szCs w:val="21"/>
              </w:rPr>
              <w:t>3</w:t>
            </w:r>
            <w:r w:rsidR="00F74336">
              <w:rPr>
                <w:rFonts w:asciiTheme="minorEastAsia" w:hAnsiTheme="minorEastAsia" w:cs="Times New Roman" w:hint="eastAsia"/>
                <w:szCs w:val="21"/>
              </w:rPr>
              <w:t>0</w:t>
            </w:r>
            <w:r w:rsidRPr="00D9263A">
              <w:rPr>
                <w:rFonts w:asciiTheme="minorEastAsia" w:hAnsiTheme="minorEastAsia" w:cs="Times New Roman" w:hint="eastAsia"/>
                <w:szCs w:val="21"/>
              </w:rPr>
              <w:t>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C61E6B" w:rsidRPr="00A829B8" w:rsidTr="000F324D">
        <w:trPr>
          <w:cantSplit/>
          <w:trHeight w:hRule="exact" w:val="636"/>
          <w:jc w:val="center"/>
        </w:trPr>
        <w:tc>
          <w:tcPr>
            <w:tcW w:w="800" w:type="dxa"/>
            <w:tcBorders>
              <w:top w:val="single" w:sz="4" w:space="0" w:color="auto"/>
              <w:left w:val="single" w:sz="4" w:space="0" w:color="auto"/>
              <w:bottom w:val="single" w:sz="4" w:space="0" w:color="auto"/>
              <w:right w:val="single" w:sz="4" w:space="0" w:color="auto"/>
            </w:tcBorders>
            <w:vAlign w:val="center"/>
          </w:tcPr>
          <w:p w:rsidR="00C61E6B" w:rsidRDefault="00C61E6B"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预算</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C61E6B" w:rsidRPr="00A829B8" w:rsidRDefault="00C61E6B" w:rsidP="00C61E6B">
            <w:pPr>
              <w:adjustRightInd w:val="0"/>
              <w:snapToGrid w:val="0"/>
              <w:spacing w:line="360" w:lineRule="exact"/>
              <w:jc w:val="left"/>
              <w:rPr>
                <w:rFonts w:ascii="宋体" w:eastAsia="宋体" w:hAnsi="宋体" w:cs="Times New Roman"/>
                <w:sz w:val="24"/>
                <w:szCs w:val="24"/>
              </w:rPr>
            </w:pPr>
            <w:r>
              <w:rPr>
                <w:rFonts w:ascii="宋体" w:eastAsia="宋体" w:hAnsi="宋体" w:cs="Times New Roman" w:hint="eastAsia"/>
                <w:sz w:val="24"/>
                <w:szCs w:val="24"/>
              </w:rPr>
              <w:t>人民币小写：280,000.00元整      大写：贰拾捌万元整</w:t>
            </w:r>
          </w:p>
        </w:tc>
      </w:tr>
      <w:tr w:rsidR="000F19EE" w:rsidRPr="00A829B8" w:rsidTr="00647E07">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rPr>
                <w:rFonts w:ascii="宋体" w:eastAsia="宋体" w:hAnsi="宋体" w:cs="Times New Roman"/>
                <w:sz w:val="24"/>
                <w:szCs w:val="24"/>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w:t>
      </w:r>
      <w:r w:rsidR="000F19EE" w:rsidRPr="00A829B8">
        <w:rPr>
          <w:rFonts w:ascii="宋体" w:eastAsia="宋体" w:hAnsi="宋体" w:cs="Times New Roman" w:hint="eastAsia"/>
          <w:kern w:val="0"/>
          <w:sz w:val="24"/>
          <w:szCs w:val="24"/>
        </w:rPr>
        <w:lastRenderedPageBreak/>
        <w:t>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C61E6B">
        <w:rPr>
          <w:rFonts w:ascii="宋体" w:eastAsia="宋体" w:hAnsi="宋体" w:cs="Times New Roman" w:hint="eastAsia"/>
          <w:kern w:val="0"/>
          <w:sz w:val="24"/>
          <w:szCs w:val="24"/>
          <w:u w:val="single"/>
        </w:rPr>
        <w:t>2020</w:t>
      </w:r>
      <w:r w:rsidRPr="00A829B8">
        <w:rPr>
          <w:rFonts w:ascii="宋体" w:eastAsia="宋体" w:hAnsi="宋体" w:cs="Times New Roman" w:hint="eastAsia"/>
          <w:kern w:val="0"/>
          <w:sz w:val="24"/>
          <w:szCs w:val="24"/>
        </w:rPr>
        <w:t>年</w:t>
      </w:r>
      <w:r w:rsidR="00BD397C">
        <w:rPr>
          <w:rFonts w:ascii="宋体" w:eastAsia="宋体" w:hAnsi="宋体" w:cs="Times New Roman" w:hint="eastAsia"/>
          <w:kern w:val="0"/>
          <w:sz w:val="24"/>
          <w:szCs w:val="24"/>
          <w:u w:val="single"/>
        </w:rPr>
        <w:t>12</w:t>
      </w:r>
      <w:r w:rsidRPr="00A829B8">
        <w:rPr>
          <w:rFonts w:ascii="宋体" w:eastAsia="宋体" w:hAnsi="宋体" w:cs="Times New Roman" w:hint="eastAsia"/>
          <w:kern w:val="0"/>
          <w:sz w:val="24"/>
          <w:szCs w:val="24"/>
        </w:rPr>
        <w:t>月</w:t>
      </w:r>
      <w:r w:rsidR="00BD397C">
        <w:rPr>
          <w:rFonts w:ascii="宋体" w:eastAsia="宋体" w:hAnsi="宋体" w:cs="Times New Roman" w:hint="eastAsia"/>
          <w:kern w:val="0"/>
          <w:sz w:val="24"/>
          <w:szCs w:val="24"/>
          <w:u w:val="single"/>
        </w:rPr>
        <w:t>14</w:t>
      </w:r>
      <w:r w:rsidRPr="00A829B8">
        <w:rPr>
          <w:rFonts w:ascii="宋体" w:eastAsia="宋体" w:hAnsi="宋体" w:cs="Times New Roman" w:hint="eastAsia"/>
          <w:kern w:val="0"/>
          <w:sz w:val="24"/>
          <w:szCs w:val="24"/>
        </w:rPr>
        <w:t>日至</w:t>
      </w:r>
      <w:r w:rsidR="00BD397C">
        <w:rPr>
          <w:rFonts w:ascii="宋体" w:eastAsia="宋体" w:hAnsi="宋体" w:cs="Times New Roman" w:hint="eastAsia"/>
          <w:kern w:val="0"/>
          <w:sz w:val="24"/>
          <w:szCs w:val="24"/>
          <w:u w:val="single"/>
        </w:rPr>
        <w:t>12</w:t>
      </w:r>
      <w:r w:rsidRPr="00A829B8">
        <w:rPr>
          <w:rFonts w:ascii="宋体" w:eastAsia="宋体" w:hAnsi="宋体" w:cs="Times New Roman" w:hint="eastAsia"/>
          <w:kern w:val="0"/>
          <w:sz w:val="24"/>
          <w:szCs w:val="24"/>
        </w:rPr>
        <w:t>月</w:t>
      </w:r>
      <w:r w:rsidR="00BD397C">
        <w:rPr>
          <w:rFonts w:ascii="宋体" w:eastAsia="宋体" w:hAnsi="宋体" w:cs="Times New Roman" w:hint="eastAsia"/>
          <w:kern w:val="0"/>
          <w:sz w:val="24"/>
          <w:szCs w:val="24"/>
          <w:u w:val="single"/>
        </w:rPr>
        <w:t>21</w:t>
      </w:r>
      <w:r w:rsidRPr="00A829B8">
        <w:rPr>
          <w:rFonts w:ascii="宋体" w:eastAsia="宋体" w:hAnsi="宋体" w:cs="Times New Roman" w:hint="eastAsia"/>
          <w:kern w:val="0"/>
          <w:sz w:val="24"/>
          <w:szCs w:val="24"/>
        </w:rPr>
        <w:t>日（08:00—11:30，1</w:t>
      </w:r>
      <w:r w:rsidR="00B07E8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w:t>
      </w:r>
      <w:r w:rsidR="006725A4">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BD397C">
        <w:rPr>
          <w:rFonts w:ascii="宋体" w:eastAsia="宋体" w:hAnsi="宋体" w:cs="Times New Roman" w:hint="eastAsia"/>
          <w:kern w:val="0"/>
          <w:sz w:val="24"/>
          <w:szCs w:val="24"/>
          <w:u w:val="single"/>
        </w:rPr>
        <w:t xml:space="preserve">  </w:t>
      </w:r>
      <w:r w:rsidR="006725A4">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9"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CE306D">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00CE306D">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B07E82">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326B80">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bookmarkEnd w:id="4"/>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10"/>
          <w:footerReference w:type="default" r:id="rId11"/>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14"/>
        <w:gridCol w:w="1988"/>
        <w:gridCol w:w="850"/>
        <w:gridCol w:w="2768"/>
        <w:gridCol w:w="962"/>
        <w:gridCol w:w="851"/>
        <w:gridCol w:w="827"/>
      </w:tblGrid>
      <w:tr w:rsidR="000F19EE" w:rsidRPr="00A829B8" w:rsidTr="00D7048A">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0F324D">
        <w:trPr>
          <w:trHeight w:hRule="exact" w:val="1326"/>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0F19EE" w:rsidRPr="00A829B8" w:rsidRDefault="00BA71FB"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MR颅内血管斑块稳定性分析后处理软件</w:t>
            </w:r>
          </w:p>
        </w:tc>
        <w:tc>
          <w:tcPr>
            <w:tcW w:w="850"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62"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51"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CE306D">
        <w:rPr>
          <w:rFonts w:asciiTheme="minorEastAsia" w:hAnsiTheme="minorEastAsia" w:cs="Times New Roman" w:hint="eastAsia"/>
          <w:kern w:val="0"/>
          <w:sz w:val="24"/>
          <w:szCs w:val="24"/>
          <w:u w:val="single"/>
        </w:rPr>
        <w:t>3</w:t>
      </w:r>
      <w:r w:rsidR="006725A4">
        <w:rPr>
          <w:rFonts w:asciiTheme="minorEastAsia" w:hAnsiTheme="minorEastAsia" w:cs="Times New Roman" w:hint="eastAsia"/>
          <w:kern w:val="0"/>
          <w:sz w:val="24"/>
          <w:szCs w:val="24"/>
          <w:u w:val="single"/>
        </w:rPr>
        <w:t>0</w:t>
      </w:r>
      <w:r w:rsidR="0002753B" w:rsidRPr="003B3F4B">
        <w:rPr>
          <w:rFonts w:asciiTheme="minorEastAsia" w:hAnsiTheme="minorEastAsia" w:cs="Times New Roman" w:hint="eastAsia"/>
          <w:kern w:val="0"/>
          <w:sz w:val="24"/>
          <w:szCs w:val="24"/>
          <w:u w:val="single"/>
        </w:rPr>
        <w:t>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2C5CFF">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sidR="006725A4">
        <w:rPr>
          <w:rFonts w:asciiTheme="minorEastAsia" w:hAnsiTheme="minorEastAsia" w:cs="Times New Roman" w:hint="eastAsia"/>
          <w:kern w:val="0"/>
          <w:sz w:val="24"/>
          <w:szCs w:val="24"/>
          <w:u w:val="single"/>
        </w:rPr>
        <w:t>2</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sidR="00CE306D">
        <w:rPr>
          <w:rFonts w:asciiTheme="minorEastAsia" w:hAnsiTheme="minorEastAsia" w:cs="Times New Roman" w:hint="eastAsia"/>
          <w:color w:val="FF0000"/>
          <w:kern w:val="0"/>
          <w:sz w:val="24"/>
          <w:szCs w:val="24"/>
          <w:u w:val="single"/>
        </w:rPr>
        <w:t>6</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sidR="00CE306D">
        <w:rPr>
          <w:rFonts w:asciiTheme="minorEastAsia" w:hAnsiTheme="minorEastAsia" w:cs="Times New Roman" w:hint="eastAsia"/>
          <w:color w:val="FF0000"/>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655D4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0002753B">
        <w:rPr>
          <w:rFonts w:asciiTheme="minorEastAsia" w:hAnsiTheme="minorEastAsia" w:cs="Arial" w:hint="eastAsia"/>
          <w:sz w:val="24"/>
          <w:szCs w:val="24"/>
        </w:rPr>
        <w:t>.</w:t>
      </w:r>
      <w:r w:rsidR="0002753B"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0002753B"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02753B">
        <w:rPr>
          <w:rFonts w:asciiTheme="minorEastAsia" w:hAnsiTheme="minorEastAsia" w:cs="Arial" w:hint="eastAsia"/>
          <w:sz w:val="24"/>
          <w:szCs w:val="24"/>
        </w:rPr>
        <w:t>。</w:t>
      </w:r>
    </w:p>
    <w:p w:rsidR="0002753B" w:rsidRDefault="00655D4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0002753B" w:rsidRPr="00CA47C5">
        <w:rPr>
          <w:rFonts w:asciiTheme="minorEastAsia" w:hAnsiTheme="minorEastAsia" w:cs="Arial" w:hint="eastAsia"/>
          <w:sz w:val="24"/>
          <w:szCs w:val="24"/>
        </w:rPr>
        <w:t>.</w:t>
      </w:r>
      <w:r w:rsidR="0002753B">
        <w:rPr>
          <w:rFonts w:asciiTheme="minorEastAsia" w:hAnsiTheme="minorEastAsia" w:cs="Arial" w:hint="eastAsia"/>
          <w:sz w:val="24"/>
          <w:szCs w:val="24"/>
        </w:rPr>
        <w:t>安装、验收</w:t>
      </w:r>
      <w:r w:rsidR="0002753B" w:rsidRPr="000B4FE3">
        <w:rPr>
          <w:rFonts w:asciiTheme="minorEastAsia" w:hAnsiTheme="minorEastAsia" w:cs="Arial" w:hint="eastAsia"/>
          <w:sz w:val="24"/>
          <w:szCs w:val="24"/>
        </w:rPr>
        <w:t>及培训</w:t>
      </w:r>
      <w:r w:rsidR="0002753B">
        <w:rPr>
          <w:rFonts w:asciiTheme="minorEastAsia" w:hAnsiTheme="minorEastAsia" w:cs="Arial" w:hint="eastAsia"/>
          <w:sz w:val="24"/>
          <w:szCs w:val="24"/>
        </w:rPr>
        <w:t>：</w:t>
      </w:r>
      <w:r w:rsidR="0002753B" w:rsidRPr="00CA47C5">
        <w:rPr>
          <w:rFonts w:asciiTheme="minorEastAsia" w:hAnsiTheme="minorEastAsia" w:cs="Arial" w:hint="eastAsia"/>
          <w:sz w:val="24"/>
          <w:szCs w:val="24"/>
        </w:rPr>
        <w:t>供应商免费送货上门，免费安装培训。按合同规定的时间内</w:t>
      </w:r>
      <w:r w:rsidR="0002753B" w:rsidRPr="00CA47C5">
        <w:rPr>
          <w:rFonts w:asciiTheme="minorEastAsia" w:hAnsiTheme="minorEastAsia" w:cs="Arial" w:hint="eastAsia"/>
          <w:sz w:val="24"/>
          <w:szCs w:val="24"/>
        </w:rPr>
        <w:lastRenderedPageBreak/>
        <w:t>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w:t>
      </w:r>
      <w:r w:rsidR="00360C37">
        <w:rPr>
          <w:rFonts w:asciiTheme="minorEastAsia" w:hAnsiTheme="minorEastAsia" w:cs="Arial" w:hint="eastAsia"/>
          <w:sz w:val="24"/>
          <w:szCs w:val="24"/>
        </w:rPr>
        <w:t>信息</w:t>
      </w:r>
      <w:r w:rsidR="0002753B" w:rsidRPr="00CA47C5">
        <w:rPr>
          <w:rFonts w:asciiTheme="minorEastAsia" w:hAnsiTheme="minorEastAsia" w:cs="Arial" w:hint="eastAsia"/>
          <w:sz w:val="24"/>
          <w:szCs w:val="24"/>
        </w:rPr>
        <w:t>科验收人员在场情况下当面开箱，共同清点、检查外观、安装调试。产品到货验收时，厂家须向我</w:t>
      </w:r>
      <w:r w:rsidR="0002753B">
        <w:rPr>
          <w:rFonts w:asciiTheme="minorEastAsia" w:hAnsiTheme="minorEastAsia" w:cs="Arial" w:hint="eastAsia"/>
          <w:sz w:val="24"/>
          <w:szCs w:val="24"/>
        </w:rPr>
        <w:t>院</w:t>
      </w:r>
      <w:r w:rsidR="0002753B"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2753B" w:rsidRPr="00004634">
        <w:rPr>
          <w:rFonts w:asciiTheme="minorEastAsia" w:hAnsiTheme="minorEastAsia" w:cs="Arial" w:hint="eastAsia"/>
          <w:sz w:val="24"/>
          <w:szCs w:val="24"/>
        </w:rPr>
        <w:t>验收标准</w:t>
      </w:r>
      <w:r w:rsidR="0002753B"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0002753B" w:rsidRPr="00C408AE">
        <w:rPr>
          <w:rFonts w:asciiTheme="minorEastAsia" w:hAnsiTheme="minorEastAsia" w:hint="eastAsia"/>
          <w:sz w:val="24"/>
          <w:szCs w:val="24"/>
        </w:rPr>
        <w:t>协商认可的标准、合同要求及技术协议</w:t>
      </w:r>
      <w:r w:rsidR="0002753B">
        <w:rPr>
          <w:rFonts w:asciiTheme="minorEastAsia" w:hAnsiTheme="minorEastAsia" w:hint="eastAsia"/>
          <w:sz w:val="24"/>
          <w:szCs w:val="24"/>
        </w:rPr>
        <w:t>执行。</w:t>
      </w:r>
      <w:r w:rsidR="0002753B"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0002753B" w:rsidRPr="00CA47C5">
        <w:rPr>
          <w:rFonts w:asciiTheme="minorEastAsia" w:hAnsiTheme="minorEastAsia" w:cs="Arial" w:hint="eastAsia"/>
          <w:sz w:val="24"/>
          <w:szCs w:val="24"/>
        </w:rPr>
        <w:t>正式交付用户使用。</w:t>
      </w:r>
    </w:p>
    <w:p w:rsidR="0002753B" w:rsidRPr="00CA47C5" w:rsidRDefault="00655D4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0002753B">
        <w:rPr>
          <w:rFonts w:asciiTheme="minorEastAsia" w:hAnsiTheme="minorEastAsia" w:cs="Arial" w:hint="eastAsia"/>
          <w:sz w:val="24"/>
          <w:szCs w:val="24"/>
        </w:rPr>
        <w:t>.</w:t>
      </w:r>
      <w:r w:rsidR="0002753B" w:rsidRPr="004E60AD">
        <w:rPr>
          <w:rFonts w:asciiTheme="minorEastAsia" w:hAnsiTheme="minorEastAsia" w:hint="eastAsia"/>
          <w:sz w:val="24"/>
          <w:szCs w:val="24"/>
        </w:rPr>
        <w:t xml:space="preserve"> </w:t>
      </w:r>
      <w:r w:rsidR="0002753B" w:rsidRPr="00C408AE">
        <w:rPr>
          <w:rFonts w:asciiTheme="minorEastAsia" w:hAnsiTheme="minorEastAsia" w:hint="eastAsia"/>
          <w:sz w:val="24"/>
          <w:szCs w:val="24"/>
        </w:rPr>
        <w:t>包装和运输：卖方负责设备的包装和运输。包装必</w:t>
      </w:r>
      <w:r w:rsidR="0002753B">
        <w:rPr>
          <w:rFonts w:asciiTheme="minorEastAsia" w:hAnsiTheme="minorEastAsia" w:hint="eastAsia"/>
          <w:sz w:val="24"/>
          <w:szCs w:val="24"/>
        </w:rPr>
        <w:t>须</w:t>
      </w:r>
      <w:r w:rsidR="0002753B"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2"/>
          <w:footerReference w:type="default" r:id="rId13"/>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sidR="00360C37">
        <w:rPr>
          <w:rFonts w:asciiTheme="minorEastAsia" w:hAnsiTheme="minorEastAsia" w:cs="Times New Roman" w:hint="eastAsia"/>
          <w:kern w:val="0"/>
          <w:sz w:val="24"/>
          <w:szCs w:val="24"/>
          <w:u w:val="single"/>
        </w:rPr>
        <w:t>保修期内</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4"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w:t>
      </w:r>
      <w:r w:rsidRPr="007C687E">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807A68" w:rsidRDefault="00807A68" w:rsidP="00360C37">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BA71FB">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00040F12">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BA71FB">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w:t>
      </w:r>
      <w:r w:rsidR="000F19EE" w:rsidRPr="00A829B8">
        <w:rPr>
          <w:rFonts w:ascii="宋体" w:eastAsia="宋体" w:hAnsi="宋体" w:cs="Times New Roman" w:hint="eastAsia"/>
          <w:kern w:val="0"/>
          <w:sz w:val="24"/>
          <w:szCs w:val="24"/>
          <w:lang w:val="zh-CN"/>
        </w:rPr>
        <w:lastRenderedPageBreak/>
        <w:t>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lastRenderedPageBreak/>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26DAD">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60086E" w:rsidP="002A2C39">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8</w:t>
            </w:r>
            <w:r w:rsidR="0039032C"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BC1727" w:rsidRDefault="00BC1727" w:rsidP="007C0CB8">
      <w:pPr>
        <w:adjustRightInd w:val="0"/>
        <w:snapToGrid w:val="0"/>
        <w:spacing w:line="440" w:lineRule="exact"/>
        <w:rPr>
          <w:rFonts w:ascii="黑体" w:eastAsia="黑体" w:hAnsi="黑体" w:cs="Times New Roman"/>
          <w:kern w:val="0"/>
          <w:sz w:val="32"/>
          <w:szCs w:val="32"/>
        </w:rPr>
      </w:pPr>
    </w:p>
    <w:p w:rsidR="00BC1727" w:rsidRDefault="00BC1727" w:rsidP="007C0CB8">
      <w:pPr>
        <w:adjustRightInd w:val="0"/>
        <w:snapToGrid w:val="0"/>
        <w:spacing w:line="440" w:lineRule="exact"/>
        <w:rPr>
          <w:rFonts w:ascii="黑体" w:eastAsia="黑体" w:hAnsi="黑体" w:cs="Times New Roman"/>
          <w:kern w:val="0"/>
          <w:sz w:val="32"/>
          <w:szCs w:val="32"/>
        </w:rPr>
      </w:pPr>
    </w:p>
    <w:p w:rsidR="0060086E" w:rsidRDefault="0060086E" w:rsidP="007C0CB8">
      <w:pPr>
        <w:adjustRightInd w:val="0"/>
        <w:snapToGrid w:val="0"/>
        <w:spacing w:line="440" w:lineRule="exact"/>
        <w:rPr>
          <w:rFonts w:ascii="黑体" w:eastAsia="黑体" w:hAnsi="黑体" w:cs="Times New Roman"/>
          <w:kern w:val="0"/>
          <w:sz w:val="32"/>
          <w:szCs w:val="32"/>
        </w:rPr>
      </w:pPr>
    </w:p>
    <w:p w:rsidR="0060086E" w:rsidRDefault="0060086E" w:rsidP="007C0CB8">
      <w:pPr>
        <w:adjustRightInd w:val="0"/>
        <w:snapToGrid w:val="0"/>
        <w:spacing w:line="440" w:lineRule="exact"/>
        <w:rPr>
          <w:rFonts w:ascii="黑体" w:eastAsia="黑体" w:hAnsi="黑体" w:cs="Times New Roman"/>
          <w:kern w:val="0"/>
          <w:sz w:val="32"/>
          <w:szCs w:val="32"/>
        </w:rPr>
      </w:pPr>
    </w:p>
    <w:p w:rsidR="0060086E" w:rsidRDefault="0060086E" w:rsidP="007C0CB8">
      <w:pPr>
        <w:adjustRightInd w:val="0"/>
        <w:snapToGrid w:val="0"/>
        <w:spacing w:line="440" w:lineRule="exact"/>
        <w:rPr>
          <w:rFonts w:ascii="黑体" w:eastAsia="黑体" w:hAnsi="黑体" w:cs="Times New Roman"/>
          <w:kern w:val="0"/>
          <w:sz w:val="32"/>
          <w:szCs w:val="32"/>
        </w:rPr>
      </w:pPr>
    </w:p>
    <w:p w:rsidR="0060086E" w:rsidRDefault="0060086E" w:rsidP="007C0CB8">
      <w:pPr>
        <w:adjustRightInd w:val="0"/>
        <w:snapToGrid w:val="0"/>
        <w:spacing w:line="440" w:lineRule="exact"/>
        <w:rPr>
          <w:rFonts w:ascii="黑体" w:eastAsia="黑体" w:hAnsi="黑体" w:cs="Times New Roman"/>
          <w:kern w:val="0"/>
          <w:sz w:val="32"/>
          <w:szCs w:val="32"/>
        </w:rPr>
      </w:pP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23"/>
        <w:tblW w:w="9356" w:type="dxa"/>
        <w:tblInd w:w="-176" w:type="dxa"/>
        <w:tblLook w:val="04A0" w:firstRow="1" w:lastRow="0" w:firstColumn="1" w:lastColumn="0" w:noHBand="0" w:noVBand="1"/>
      </w:tblPr>
      <w:tblGrid>
        <w:gridCol w:w="708"/>
        <w:gridCol w:w="852"/>
        <w:gridCol w:w="142"/>
        <w:gridCol w:w="6946"/>
        <w:gridCol w:w="708"/>
      </w:tblGrid>
      <w:tr w:rsidR="00A10AA1" w:rsidRPr="005B42D2" w:rsidTr="00551FC2">
        <w:trPr>
          <w:trHeight w:val="735"/>
        </w:trPr>
        <w:tc>
          <w:tcPr>
            <w:tcW w:w="708" w:type="dxa"/>
            <w:tcBorders>
              <w:top w:val="single" w:sz="4" w:space="0" w:color="000000"/>
              <w:bottom w:val="single" w:sz="4" w:space="0" w:color="000000"/>
              <w:right w:val="single" w:sz="4" w:space="0" w:color="000000"/>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评审</w:t>
            </w:r>
            <w:r w:rsidRPr="005B42D2">
              <w:rPr>
                <w:rFonts w:ascii="宋体" w:hAnsi="宋体" w:hint="eastAsia"/>
                <w:sz w:val="21"/>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标准</w:t>
            </w:r>
            <w:r w:rsidRPr="005B42D2">
              <w:rPr>
                <w:rFonts w:ascii="宋体" w:hAnsi="宋体" w:hint="eastAsia"/>
                <w:sz w:val="21"/>
                <w:szCs w:val="21"/>
              </w:rPr>
              <w:br/>
              <w:t>分值</w:t>
            </w:r>
          </w:p>
        </w:tc>
      </w:tr>
      <w:tr w:rsidR="00A10AA1" w:rsidRPr="005B42D2" w:rsidTr="00551FC2">
        <w:trPr>
          <w:trHeight w:val="435"/>
        </w:trPr>
        <w:tc>
          <w:tcPr>
            <w:tcW w:w="8648" w:type="dxa"/>
            <w:gridSpan w:val="4"/>
            <w:tcBorders>
              <w:top w:val="single" w:sz="4" w:space="0" w:color="000000"/>
              <w:right w:val="single" w:sz="4" w:space="0" w:color="000000"/>
            </w:tcBorders>
            <w:vAlign w:val="center"/>
            <w:hideMark/>
          </w:tcPr>
          <w:p w:rsidR="00A10AA1" w:rsidRPr="005B42D2" w:rsidRDefault="00A10AA1" w:rsidP="00551FC2">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商务评审</w:t>
            </w:r>
          </w:p>
        </w:tc>
        <w:tc>
          <w:tcPr>
            <w:tcW w:w="708" w:type="dxa"/>
            <w:tcBorders>
              <w:top w:val="single" w:sz="4" w:space="0" w:color="000000"/>
              <w:left w:val="single" w:sz="4" w:space="0" w:color="000000"/>
            </w:tcBorders>
            <w:vAlign w:val="center"/>
            <w:hideMark/>
          </w:tcPr>
          <w:p w:rsidR="00A10AA1" w:rsidRPr="005B42D2" w:rsidRDefault="00A10AA1" w:rsidP="00551FC2">
            <w:pPr>
              <w:adjustRightInd w:val="0"/>
              <w:snapToGrid w:val="0"/>
              <w:spacing w:line="300" w:lineRule="auto"/>
              <w:rPr>
                <w:rFonts w:ascii="宋体" w:hAnsi="宋体"/>
                <w:b/>
                <w:bCs/>
                <w:sz w:val="21"/>
                <w:szCs w:val="21"/>
              </w:rPr>
            </w:pPr>
          </w:p>
          <w:p w:rsidR="00A10AA1" w:rsidRPr="005B42D2" w:rsidRDefault="00A10AA1" w:rsidP="00551FC2">
            <w:pPr>
              <w:adjustRightInd w:val="0"/>
              <w:snapToGrid w:val="0"/>
              <w:spacing w:line="300" w:lineRule="auto"/>
              <w:rPr>
                <w:rFonts w:ascii="宋体" w:hAnsi="宋体"/>
                <w:b/>
                <w:bCs/>
                <w:sz w:val="21"/>
                <w:szCs w:val="21"/>
              </w:rPr>
            </w:pPr>
          </w:p>
        </w:tc>
      </w:tr>
      <w:tr w:rsidR="00A10AA1" w:rsidRPr="005B42D2" w:rsidTr="00551FC2">
        <w:trPr>
          <w:trHeight w:val="1027"/>
        </w:trPr>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852"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价  格</w:t>
            </w:r>
          </w:p>
        </w:tc>
        <w:tc>
          <w:tcPr>
            <w:tcW w:w="7088" w:type="dxa"/>
            <w:gridSpan w:val="2"/>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满足招标文件要求且报价最低的为评审基准价</w:t>
            </w:r>
            <w:r w:rsidRPr="005B42D2">
              <w:rPr>
                <w:rFonts w:ascii="宋体" w:hAnsi="宋体" w:hint="eastAsia"/>
                <w:sz w:val="21"/>
                <w:szCs w:val="21"/>
              </w:rPr>
              <w:br/>
              <w:t>价格得分=（评审基准价/报价）×标准分值</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Pr>
                <w:rFonts w:ascii="宋体" w:hAnsi="宋体" w:hint="eastAsia"/>
                <w:sz w:val="21"/>
                <w:szCs w:val="21"/>
              </w:rPr>
              <w:t>4</w:t>
            </w:r>
            <w:r w:rsidRPr="005B42D2">
              <w:rPr>
                <w:rFonts w:ascii="宋体" w:hAnsi="宋体" w:hint="eastAsia"/>
                <w:sz w:val="21"/>
                <w:szCs w:val="21"/>
              </w:rPr>
              <w:t>0</w:t>
            </w:r>
          </w:p>
        </w:tc>
      </w:tr>
      <w:tr w:rsidR="00A10AA1" w:rsidRPr="005B42D2" w:rsidTr="00551FC2">
        <w:trPr>
          <w:trHeight w:val="1995"/>
        </w:trPr>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852"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产品</w:t>
            </w:r>
          </w:p>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业绩</w:t>
            </w:r>
          </w:p>
        </w:tc>
        <w:tc>
          <w:tcPr>
            <w:tcW w:w="7088" w:type="dxa"/>
            <w:gridSpan w:val="2"/>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比较近三年（截止开标时间）所投产品在</w:t>
            </w:r>
            <w:r w:rsidRPr="005B42D2">
              <w:rPr>
                <w:rFonts w:ascii="宋体" w:hAnsi="宋体" w:hint="eastAsia"/>
                <w:b/>
                <w:bCs/>
                <w:sz w:val="21"/>
                <w:szCs w:val="21"/>
              </w:rPr>
              <w:t>三甲医院或高等科研院所</w:t>
            </w:r>
            <w:r w:rsidRPr="005B42D2">
              <w:rPr>
                <w:rFonts w:ascii="宋体" w:hAnsi="宋体" w:hint="eastAsia"/>
                <w:sz w:val="21"/>
                <w:szCs w:val="21"/>
              </w:rPr>
              <w:t>的销售业绩。以提供的销售合同复印件为准，未盖章或盖章不清晰、总金额或数量不清晰的合同无效。</w:t>
            </w:r>
            <w:r w:rsidRPr="005B42D2">
              <w:rPr>
                <w:rFonts w:ascii="宋体" w:hAnsi="宋体" w:hint="eastAsia"/>
                <w:sz w:val="21"/>
                <w:szCs w:val="21"/>
              </w:rPr>
              <w:br/>
              <w:t>业绩得分=（所投产</w:t>
            </w:r>
            <w:proofErr w:type="gramStart"/>
            <w:r w:rsidRPr="005B42D2">
              <w:rPr>
                <w:rFonts w:ascii="宋体" w:hAnsi="宋体" w:hint="eastAsia"/>
                <w:sz w:val="21"/>
                <w:szCs w:val="21"/>
              </w:rPr>
              <w:t>品业绩</w:t>
            </w:r>
            <w:proofErr w:type="gramEnd"/>
            <w:r w:rsidRPr="005B42D2">
              <w:rPr>
                <w:rFonts w:ascii="宋体" w:hAnsi="宋体" w:hint="eastAsia"/>
                <w:sz w:val="21"/>
                <w:szCs w:val="21"/>
              </w:rPr>
              <w:t>/基准业绩）×标准分值</w:t>
            </w:r>
            <w:r w:rsidRPr="005B42D2">
              <w:rPr>
                <w:rFonts w:ascii="宋体" w:hAnsi="宋体" w:hint="eastAsia"/>
                <w:sz w:val="21"/>
                <w:szCs w:val="21"/>
              </w:rPr>
              <w:br/>
              <w:t>基准业绩=近三年（截止开标时间）所投产</w:t>
            </w:r>
            <w:proofErr w:type="gramStart"/>
            <w:r w:rsidRPr="005B42D2">
              <w:rPr>
                <w:rFonts w:ascii="宋体" w:hAnsi="宋体" w:hint="eastAsia"/>
                <w:sz w:val="21"/>
                <w:szCs w:val="21"/>
              </w:rPr>
              <w:t>品有效</w:t>
            </w:r>
            <w:proofErr w:type="gramEnd"/>
            <w:r w:rsidRPr="005B42D2">
              <w:rPr>
                <w:rFonts w:ascii="宋体" w:hAnsi="宋体" w:hint="eastAsia"/>
                <w:sz w:val="21"/>
                <w:szCs w:val="21"/>
              </w:rPr>
              <w:t>合同累计销售最高数量（以有效合同份数计算）</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4</w:t>
            </w:r>
          </w:p>
        </w:tc>
      </w:tr>
      <w:tr w:rsidR="00A10AA1" w:rsidRPr="005B42D2" w:rsidTr="00551FC2">
        <w:trPr>
          <w:trHeight w:val="438"/>
        </w:trPr>
        <w:tc>
          <w:tcPr>
            <w:tcW w:w="708"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852"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企业</w:t>
            </w:r>
          </w:p>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规模</w:t>
            </w:r>
          </w:p>
        </w:tc>
        <w:tc>
          <w:tcPr>
            <w:tcW w:w="7088" w:type="dxa"/>
            <w:gridSpan w:val="2"/>
            <w:noWrap/>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551FC2">
        <w:trPr>
          <w:trHeight w:val="615"/>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852"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7088" w:type="dxa"/>
            <w:gridSpan w:val="2"/>
            <w:noWrap/>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2.根据报价方近三年缴纳社保</w:t>
            </w:r>
            <w:r w:rsidRPr="005B42D2">
              <w:rPr>
                <w:rFonts w:ascii="宋体" w:hAnsi="宋体" w:hint="eastAsia"/>
                <w:b/>
                <w:sz w:val="21"/>
                <w:szCs w:val="21"/>
                <w:u w:val="single"/>
              </w:rPr>
              <w:t>总金额</w:t>
            </w:r>
            <w:r w:rsidRPr="005B42D2">
              <w:rPr>
                <w:rFonts w:ascii="宋体" w:hAnsi="宋体" w:hint="eastAsia"/>
                <w:sz w:val="21"/>
                <w:szCs w:val="21"/>
              </w:rPr>
              <w:t>由大至小排名，第一名得1分，依次递减0.2分。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551FC2">
        <w:trPr>
          <w:trHeight w:val="615"/>
        </w:trPr>
        <w:tc>
          <w:tcPr>
            <w:tcW w:w="708"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四</w:t>
            </w:r>
          </w:p>
        </w:tc>
        <w:tc>
          <w:tcPr>
            <w:tcW w:w="852"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信  誉</w:t>
            </w:r>
          </w:p>
        </w:tc>
        <w:tc>
          <w:tcPr>
            <w:tcW w:w="7088" w:type="dxa"/>
            <w:gridSpan w:val="2"/>
            <w:noWrap/>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1.报价方近两年连续获得税务部门颁发的企业纳税信用</w:t>
            </w:r>
            <w:r w:rsidRPr="005B42D2">
              <w:rPr>
                <w:rFonts w:ascii="宋体" w:hAnsi="宋体" w:hint="eastAsia"/>
                <w:b/>
                <w:sz w:val="21"/>
                <w:szCs w:val="21"/>
                <w:u w:val="single"/>
              </w:rPr>
              <w:t>A</w:t>
            </w:r>
            <w:proofErr w:type="gramStart"/>
            <w:r w:rsidRPr="005B42D2">
              <w:rPr>
                <w:rFonts w:ascii="宋体" w:hAnsi="宋体" w:hint="eastAsia"/>
                <w:b/>
                <w:sz w:val="21"/>
                <w:szCs w:val="21"/>
                <w:u w:val="single"/>
              </w:rPr>
              <w:t>级</w:t>
            </w:r>
            <w:r w:rsidRPr="005B42D2">
              <w:rPr>
                <w:rFonts w:ascii="宋体" w:hAnsi="宋体" w:hint="eastAsia"/>
                <w:sz w:val="21"/>
                <w:szCs w:val="21"/>
              </w:rPr>
              <w:t>评价</w:t>
            </w:r>
            <w:proofErr w:type="gramEnd"/>
            <w:r w:rsidRPr="005B42D2">
              <w:rPr>
                <w:rFonts w:ascii="宋体" w:hAnsi="宋体" w:hint="eastAsia"/>
                <w:sz w:val="21"/>
                <w:szCs w:val="21"/>
              </w:rPr>
              <w:t>证书的得0.5分，其他得0分。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551FC2">
        <w:trPr>
          <w:trHeight w:val="615"/>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852"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7088" w:type="dxa"/>
            <w:gridSpan w:val="2"/>
            <w:noWrap/>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2.报价方近一年获得银行颁发的资信（信用）</w:t>
            </w:r>
            <w:r w:rsidRPr="005B42D2">
              <w:rPr>
                <w:rFonts w:ascii="宋体" w:hAnsi="宋体" w:hint="eastAsia"/>
                <w:b/>
                <w:sz w:val="21"/>
                <w:szCs w:val="21"/>
                <w:u w:val="single"/>
              </w:rPr>
              <w:t>等级</w:t>
            </w:r>
            <w:r w:rsidRPr="005B42D2">
              <w:rPr>
                <w:rFonts w:ascii="宋体" w:hAnsi="宋体" w:hint="eastAsia"/>
                <w:sz w:val="21"/>
                <w:szCs w:val="21"/>
              </w:rPr>
              <w:t>证明，级别最高的得0.5分，其他得0分。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551FC2">
        <w:trPr>
          <w:trHeight w:val="1406"/>
        </w:trPr>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五</w:t>
            </w:r>
          </w:p>
        </w:tc>
        <w:tc>
          <w:tcPr>
            <w:tcW w:w="852"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财务</w:t>
            </w:r>
          </w:p>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状况</w:t>
            </w:r>
          </w:p>
        </w:tc>
        <w:tc>
          <w:tcPr>
            <w:tcW w:w="7088" w:type="dxa"/>
            <w:gridSpan w:val="2"/>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551FC2">
        <w:trPr>
          <w:trHeight w:val="943"/>
        </w:trPr>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六</w:t>
            </w:r>
          </w:p>
        </w:tc>
        <w:tc>
          <w:tcPr>
            <w:tcW w:w="852"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报价方</w:t>
            </w:r>
            <w:r w:rsidRPr="005B42D2">
              <w:rPr>
                <w:rFonts w:ascii="宋体" w:hAnsi="宋体" w:hint="eastAsia"/>
                <w:sz w:val="21"/>
                <w:szCs w:val="21"/>
              </w:rPr>
              <w:br/>
              <w:t>性质</w:t>
            </w:r>
          </w:p>
        </w:tc>
        <w:tc>
          <w:tcPr>
            <w:tcW w:w="7088" w:type="dxa"/>
            <w:gridSpan w:val="2"/>
            <w:noWrap/>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报价方是</w:t>
            </w:r>
            <w:r w:rsidRPr="005B42D2">
              <w:rPr>
                <w:rFonts w:ascii="宋体" w:hAnsi="宋体" w:hint="eastAsia"/>
                <w:b/>
                <w:sz w:val="21"/>
                <w:szCs w:val="21"/>
                <w:u w:val="single"/>
              </w:rPr>
              <w:t>生产企业或进口产品全国（大区）总代理</w:t>
            </w:r>
            <w:r w:rsidRPr="005B42D2">
              <w:rPr>
                <w:rFonts w:ascii="宋体" w:hAnsi="宋体" w:hint="eastAsia"/>
                <w:sz w:val="21"/>
                <w:szCs w:val="21"/>
              </w:rPr>
              <w:t>的得标准分值，不是的得0分。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A10AA1" w:rsidRPr="005B42D2" w:rsidTr="00551FC2">
        <w:trPr>
          <w:trHeight w:val="943"/>
        </w:trPr>
        <w:tc>
          <w:tcPr>
            <w:tcW w:w="708" w:type="dxa"/>
            <w:vAlign w:val="center"/>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七</w:t>
            </w:r>
          </w:p>
        </w:tc>
        <w:tc>
          <w:tcPr>
            <w:tcW w:w="852" w:type="dxa"/>
            <w:vAlign w:val="center"/>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特色商务</w:t>
            </w:r>
          </w:p>
        </w:tc>
        <w:tc>
          <w:tcPr>
            <w:tcW w:w="7088" w:type="dxa"/>
            <w:gridSpan w:val="2"/>
            <w:tcBorders>
              <w:top w:val="single" w:sz="4" w:space="0" w:color="auto"/>
            </w:tcBorders>
            <w:noWrap/>
            <w:vAlign w:val="center"/>
          </w:tcPr>
          <w:p w:rsidR="00A10AA1" w:rsidRPr="005B42D2" w:rsidRDefault="00A10AA1" w:rsidP="00551FC2">
            <w:pPr>
              <w:adjustRightInd w:val="0"/>
              <w:snapToGrid w:val="0"/>
              <w:spacing w:line="300" w:lineRule="auto"/>
              <w:rPr>
                <w:rFonts w:ascii="宋体" w:hAnsi="宋体"/>
                <w:sz w:val="21"/>
                <w:szCs w:val="21"/>
              </w:rPr>
            </w:pPr>
            <w:r w:rsidRPr="002516D6">
              <w:rPr>
                <w:rFonts w:ascii="宋体" w:hAnsi="宋体" w:hint="eastAsia"/>
                <w:color w:val="000000" w:themeColor="text1"/>
                <w:sz w:val="21"/>
                <w:szCs w:val="21"/>
              </w:rPr>
              <w:t>投标公司为</w:t>
            </w:r>
            <w:r w:rsidRPr="002516D6">
              <w:rPr>
                <w:rFonts w:ascii="宋体" w:hAnsi="宋体"/>
                <w:color w:val="000000" w:themeColor="text1"/>
                <w:sz w:val="21"/>
                <w:szCs w:val="21"/>
              </w:rPr>
              <w:t>上市公司或为所投产品行业标准制定</w:t>
            </w:r>
            <w:r w:rsidRPr="002516D6">
              <w:rPr>
                <w:rFonts w:ascii="宋体" w:hAnsi="宋体" w:hint="eastAsia"/>
                <w:color w:val="000000" w:themeColor="text1"/>
                <w:sz w:val="21"/>
                <w:szCs w:val="21"/>
              </w:rPr>
              <w:t>者</w:t>
            </w:r>
            <w:r w:rsidRPr="002516D6">
              <w:rPr>
                <w:rFonts w:ascii="宋体" w:hAnsi="宋体"/>
                <w:color w:val="000000" w:themeColor="text1"/>
                <w:sz w:val="21"/>
                <w:szCs w:val="21"/>
              </w:rPr>
              <w:t>得</w:t>
            </w:r>
            <w:r w:rsidRPr="002516D6">
              <w:rPr>
                <w:rFonts w:ascii="宋体" w:hAnsi="宋体" w:hint="eastAsia"/>
                <w:color w:val="000000" w:themeColor="text1"/>
                <w:sz w:val="21"/>
                <w:szCs w:val="21"/>
              </w:rPr>
              <w:t>3分</w:t>
            </w:r>
            <w:r w:rsidRPr="002516D6">
              <w:rPr>
                <w:rFonts w:ascii="宋体" w:hAnsi="宋体"/>
                <w:color w:val="000000" w:themeColor="text1"/>
                <w:sz w:val="21"/>
                <w:szCs w:val="21"/>
              </w:rPr>
              <w:t>，</w:t>
            </w:r>
            <w:r w:rsidRPr="002516D6">
              <w:rPr>
                <w:rFonts w:ascii="宋体" w:hAnsi="宋体" w:hint="eastAsia"/>
                <w:color w:val="000000" w:themeColor="text1"/>
                <w:sz w:val="21"/>
                <w:szCs w:val="21"/>
              </w:rPr>
              <w:t>所投</w:t>
            </w:r>
            <w:r w:rsidRPr="002516D6">
              <w:rPr>
                <w:rFonts w:ascii="宋体" w:hAnsi="宋体"/>
                <w:color w:val="000000" w:themeColor="text1"/>
                <w:sz w:val="21"/>
                <w:szCs w:val="21"/>
              </w:rPr>
              <w:t>产品</w:t>
            </w:r>
            <w:r w:rsidRPr="002516D6">
              <w:rPr>
                <w:rFonts w:ascii="宋体" w:hAnsi="宋体" w:hint="eastAsia"/>
                <w:color w:val="000000" w:themeColor="text1"/>
                <w:sz w:val="21"/>
                <w:szCs w:val="21"/>
              </w:rPr>
              <w:t>标准</w:t>
            </w:r>
            <w:r w:rsidRPr="002516D6">
              <w:rPr>
                <w:rFonts w:ascii="宋体" w:hAnsi="宋体"/>
                <w:color w:val="000000" w:themeColor="text1"/>
                <w:sz w:val="21"/>
                <w:szCs w:val="21"/>
              </w:rPr>
              <w:t>达到行业领先水平得</w:t>
            </w:r>
            <w:r w:rsidRPr="002516D6">
              <w:rPr>
                <w:rFonts w:ascii="宋体" w:hAnsi="宋体" w:hint="eastAsia"/>
                <w:color w:val="000000" w:themeColor="text1"/>
                <w:sz w:val="21"/>
                <w:szCs w:val="21"/>
              </w:rPr>
              <w:t>2分</w:t>
            </w:r>
            <w:r w:rsidRPr="002516D6">
              <w:rPr>
                <w:rFonts w:ascii="宋体" w:hAnsi="宋体"/>
                <w:color w:val="000000" w:themeColor="text1"/>
                <w:sz w:val="21"/>
                <w:szCs w:val="21"/>
              </w:rPr>
              <w:t>，达到区域领先的得</w:t>
            </w:r>
            <w:r w:rsidRPr="002516D6">
              <w:rPr>
                <w:rFonts w:ascii="宋体" w:hAnsi="宋体" w:hint="eastAsia"/>
                <w:color w:val="000000" w:themeColor="text1"/>
                <w:sz w:val="21"/>
                <w:szCs w:val="21"/>
              </w:rPr>
              <w:t>1分</w:t>
            </w:r>
            <w:r w:rsidRPr="002516D6">
              <w:rPr>
                <w:rFonts w:ascii="宋体" w:hAnsi="宋体"/>
                <w:color w:val="000000" w:themeColor="text1"/>
                <w:sz w:val="21"/>
                <w:szCs w:val="21"/>
              </w:rPr>
              <w:t>。</w:t>
            </w:r>
            <w:r w:rsidRPr="00F91425">
              <w:rPr>
                <w:rFonts w:ascii="宋体" w:hAnsi="宋体" w:hint="eastAsia"/>
                <w:color w:val="000000" w:themeColor="text1"/>
                <w:sz w:val="21"/>
                <w:szCs w:val="21"/>
              </w:rPr>
              <w:t>（提供证明材料）</w:t>
            </w:r>
          </w:p>
        </w:tc>
        <w:tc>
          <w:tcPr>
            <w:tcW w:w="708" w:type="dxa"/>
            <w:tcBorders>
              <w:top w:val="single" w:sz="4" w:space="0" w:color="auto"/>
            </w:tcBorders>
            <w:vAlign w:val="center"/>
          </w:tcPr>
          <w:p w:rsidR="00A10AA1" w:rsidRPr="005B42D2" w:rsidRDefault="00A10AA1" w:rsidP="00551FC2">
            <w:pPr>
              <w:adjustRightInd w:val="0"/>
              <w:snapToGrid w:val="0"/>
              <w:spacing w:line="300" w:lineRule="auto"/>
              <w:jc w:val="center"/>
              <w:rPr>
                <w:rFonts w:ascii="宋体" w:hAnsi="宋体"/>
                <w:sz w:val="21"/>
                <w:szCs w:val="21"/>
              </w:rPr>
            </w:pPr>
            <w:r w:rsidRPr="002516D6">
              <w:rPr>
                <w:rFonts w:ascii="宋体" w:hAnsi="宋体"/>
                <w:color w:val="000000" w:themeColor="text1"/>
                <w:sz w:val="21"/>
                <w:szCs w:val="21"/>
              </w:rPr>
              <w:t>3</w:t>
            </w:r>
          </w:p>
        </w:tc>
      </w:tr>
      <w:tr w:rsidR="00A10AA1" w:rsidRPr="005B42D2" w:rsidTr="00551FC2">
        <w:trPr>
          <w:trHeight w:val="480"/>
        </w:trPr>
        <w:tc>
          <w:tcPr>
            <w:tcW w:w="8648" w:type="dxa"/>
            <w:gridSpan w:val="4"/>
            <w:vAlign w:val="center"/>
            <w:hideMark/>
          </w:tcPr>
          <w:p w:rsidR="00A10AA1" w:rsidRPr="005B42D2" w:rsidRDefault="00A10AA1" w:rsidP="00551FC2">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技术评审</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p>
          <w:p w:rsidR="00A10AA1" w:rsidRPr="005B42D2" w:rsidRDefault="00A10AA1" w:rsidP="00551FC2">
            <w:pPr>
              <w:adjustRightInd w:val="0"/>
              <w:snapToGrid w:val="0"/>
              <w:spacing w:line="300" w:lineRule="auto"/>
              <w:jc w:val="center"/>
              <w:rPr>
                <w:rFonts w:ascii="宋体" w:hAnsi="宋体"/>
                <w:sz w:val="21"/>
                <w:szCs w:val="21"/>
              </w:rPr>
            </w:pPr>
          </w:p>
        </w:tc>
      </w:tr>
      <w:tr w:rsidR="00A10AA1" w:rsidRPr="005B42D2" w:rsidTr="00551FC2">
        <w:trPr>
          <w:trHeight w:val="580"/>
        </w:trPr>
        <w:tc>
          <w:tcPr>
            <w:tcW w:w="708"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994" w:type="dxa"/>
            <w:gridSpan w:val="2"/>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技术</w:t>
            </w:r>
            <w:r w:rsidRPr="005B42D2">
              <w:rPr>
                <w:rFonts w:ascii="宋体" w:hAnsi="宋体" w:hint="eastAsia"/>
                <w:sz w:val="21"/>
                <w:szCs w:val="21"/>
              </w:rPr>
              <w:br/>
              <w:t>力量</w:t>
            </w:r>
          </w:p>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w:t>
            </w:r>
            <w:r>
              <w:rPr>
                <w:rFonts w:ascii="宋体" w:hAnsi="宋体" w:hint="eastAsia"/>
                <w:sz w:val="21"/>
                <w:szCs w:val="21"/>
              </w:rPr>
              <w:t>10</w:t>
            </w:r>
            <w:r w:rsidRPr="005B42D2">
              <w:rPr>
                <w:rFonts w:ascii="宋体" w:hAnsi="宋体" w:hint="eastAsia"/>
                <w:sz w:val="21"/>
                <w:szCs w:val="21"/>
              </w:rPr>
              <w:t>分）</w:t>
            </w:r>
          </w:p>
        </w:tc>
        <w:tc>
          <w:tcPr>
            <w:tcW w:w="6946" w:type="dxa"/>
            <w:noWrap/>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1.</w:t>
            </w:r>
            <w:r>
              <w:rPr>
                <w:rFonts w:ascii="宋体" w:hAnsi="宋体" w:hint="eastAsia"/>
                <w:sz w:val="21"/>
                <w:szCs w:val="21"/>
              </w:rPr>
              <w:t>所投产品具有相应软件著作权或</w:t>
            </w:r>
            <w:r>
              <w:rPr>
                <w:rFonts w:ascii="宋体" w:hAnsi="宋体"/>
                <w:sz w:val="21"/>
                <w:szCs w:val="21"/>
              </w:rPr>
              <w:t>发明专利</w:t>
            </w:r>
            <w:r w:rsidRPr="005B42D2">
              <w:rPr>
                <w:rFonts w:ascii="宋体" w:hAnsi="宋体" w:hint="eastAsia"/>
                <w:sz w:val="21"/>
                <w:szCs w:val="21"/>
              </w:rPr>
              <w:t>的得标准分，没有得0分。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551FC2">
        <w:trPr>
          <w:trHeight w:val="560"/>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noWrap/>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2.制造商具有IS09001质量管理体系认证证书的得标准分，否则得0分。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551FC2">
        <w:trPr>
          <w:trHeight w:val="330"/>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noWrap/>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3.制造商具有IS027001信息安全管理体系认证证书的得标准分，否则得0分。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551FC2">
        <w:trPr>
          <w:trHeight w:val="563"/>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4.</w:t>
            </w:r>
            <w:r>
              <w:rPr>
                <w:rFonts w:ascii="宋体" w:hAnsi="宋体" w:hint="eastAsia"/>
                <w:sz w:val="21"/>
                <w:szCs w:val="21"/>
              </w:rPr>
              <w:t>开发商</w:t>
            </w:r>
            <w:r w:rsidRPr="005B42D2">
              <w:rPr>
                <w:rFonts w:ascii="宋体" w:hAnsi="宋体" w:hint="eastAsia"/>
                <w:sz w:val="21"/>
                <w:szCs w:val="21"/>
              </w:rPr>
              <w:t>为高新技术企业的得标准分，否则得0分。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551FC2">
        <w:trPr>
          <w:trHeight w:val="570"/>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hideMark/>
          </w:tcPr>
          <w:p w:rsidR="00A10AA1" w:rsidRPr="002516D6" w:rsidRDefault="00A10AA1" w:rsidP="00551FC2">
            <w:pPr>
              <w:adjustRightInd w:val="0"/>
              <w:snapToGrid w:val="0"/>
              <w:spacing w:line="300" w:lineRule="auto"/>
              <w:rPr>
                <w:rFonts w:ascii="宋体" w:hAnsi="宋体"/>
                <w:sz w:val="21"/>
                <w:szCs w:val="21"/>
              </w:rPr>
            </w:pPr>
            <w:r w:rsidRPr="002516D6">
              <w:rPr>
                <w:rFonts w:ascii="宋体" w:hAnsi="宋体"/>
                <w:sz w:val="21"/>
                <w:szCs w:val="21"/>
              </w:rPr>
              <w:t>5.投标人具有计算机信息系统集成1级资质的得2分，2级的得1分，3级得0.5分，3级以下不得分。（提供证明材料）。</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A10AA1" w:rsidRPr="005B42D2" w:rsidTr="00551FC2">
        <w:trPr>
          <w:trHeight w:val="390"/>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hideMark/>
          </w:tcPr>
          <w:p w:rsidR="00A10AA1" w:rsidRPr="002516D6" w:rsidRDefault="00A10AA1" w:rsidP="00551FC2">
            <w:pPr>
              <w:adjustRightInd w:val="0"/>
              <w:snapToGrid w:val="0"/>
              <w:spacing w:line="300" w:lineRule="auto"/>
              <w:rPr>
                <w:rFonts w:ascii="宋体" w:hAnsi="宋体"/>
                <w:sz w:val="21"/>
                <w:szCs w:val="21"/>
              </w:rPr>
            </w:pPr>
            <w:r w:rsidRPr="002516D6">
              <w:rPr>
                <w:rFonts w:ascii="宋体" w:hAnsi="宋体"/>
                <w:sz w:val="21"/>
                <w:szCs w:val="21"/>
              </w:rPr>
              <w:t>6.</w:t>
            </w:r>
            <w:r>
              <w:rPr>
                <w:rFonts w:ascii="宋体" w:hAnsi="宋体"/>
                <w:sz w:val="21"/>
                <w:szCs w:val="21"/>
              </w:rPr>
              <w:t>开发商</w:t>
            </w:r>
            <w:r>
              <w:rPr>
                <w:rFonts w:ascii="宋体" w:hAnsi="宋体" w:hint="eastAsia"/>
                <w:sz w:val="21"/>
                <w:szCs w:val="21"/>
              </w:rPr>
              <w:t>或</w:t>
            </w:r>
            <w:r w:rsidRPr="002516D6">
              <w:rPr>
                <w:rFonts w:ascii="宋体" w:hAnsi="宋体"/>
                <w:sz w:val="21"/>
                <w:szCs w:val="21"/>
              </w:rPr>
              <w:t>投标人具有CMMI5认证证书的得2</w:t>
            </w:r>
            <w:r>
              <w:rPr>
                <w:rFonts w:ascii="宋体" w:hAnsi="宋体"/>
                <w:sz w:val="21"/>
                <w:szCs w:val="21"/>
              </w:rPr>
              <w:t>分，</w:t>
            </w:r>
            <w:r w:rsidRPr="002516D6">
              <w:rPr>
                <w:rFonts w:ascii="宋体" w:hAnsi="宋体"/>
                <w:sz w:val="21"/>
                <w:szCs w:val="21"/>
              </w:rPr>
              <w:t>CMMI4认证证书的得1分，CMMI3</w:t>
            </w:r>
            <w:r>
              <w:rPr>
                <w:rFonts w:ascii="宋体" w:hAnsi="宋体" w:hint="eastAsia"/>
                <w:sz w:val="21"/>
                <w:szCs w:val="21"/>
              </w:rPr>
              <w:t>认证</w:t>
            </w:r>
            <w:r>
              <w:rPr>
                <w:rFonts w:ascii="宋体" w:hAnsi="宋体"/>
                <w:sz w:val="21"/>
                <w:szCs w:val="21"/>
              </w:rPr>
              <w:t>证书</w:t>
            </w:r>
            <w:r w:rsidRPr="002516D6">
              <w:rPr>
                <w:rFonts w:ascii="宋体" w:hAnsi="宋体"/>
                <w:sz w:val="21"/>
                <w:szCs w:val="21"/>
              </w:rPr>
              <w:t>得0.5分, CMMI3以下得0分。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A10AA1" w:rsidRPr="005B42D2" w:rsidTr="00551FC2">
        <w:trPr>
          <w:trHeight w:val="390"/>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vAlign w:val="center"/>
            <w:hideMark/>
          </w:tcPr>
          <w:p w:rsidR="00A10AA1" w:rsidRPr="002516D6" w:rsidRDefault="00A10AA1" w:rsidP="00551FC2">
            <w:pPr>
              <w:adjustRightInd w:val="0"/>
              <w:snapToGrid w:val="0"/>
              <w:spacing w:line="300" w:lineRule="auto"/>
              <w:rPr>
                <w:rFonts w:ascii="宋体" w:hAnsi="宋体"/>
                <w:sz w:val="21"/>
                <w:szCs w:val="21"/>
              </w:rPr>
            </w:pPr>
            <w:r>
              <w:rPr>
                <w:rFonts w:ascii="宋体" w:hAnsi="宋体"/>
                <w:sz w:val="21"/>
                <w:szCs w:val="21"/>
              </w:rPr>
              <w:t>7</w:t>
            </w:r>
            <w:r w:rsidRPr="005B42D2">
              <w:rPr>
                <w:rFonts w:ascii="宋体" w:hAnsi="宋体" w:hint="eastAsia"/>
                <w:sz w:val="21"/>
                <w:szCs w:val="21"/>
              </w:rPr>
              <w:t>.</w:t>
            </w:r>
            <w:r>
              <w:rPr>
                <w:rFonts w:ascii="宋体" w:hAnsi="宋体" w:hint="eastAsia"/>
                <w:sz w:val="21"/>
                <w:szCs w:val="21"/>
              </w:rPr>
              <w:t>所投</w:t>
            </w:r>
            <w:r w:rsidRPr="00BC550F">
              <w:rPr>
                <w:rFonts w:ascii="宋体" w:hAnsi="宋体" w:hint="eastAsia"/>
                <w:sz w:val="21"/>
                <w:szCs w:val="21"/>
              </w:rPr>
              <w:t>产品具有</w:t>
            </w:r>
            <w:r>
              <w:rPr>
                <w:rFonts w:ascii="宋体" w:hAnsi="宋体" w:hint="eastAsia"/>
                <w:sz w:val="21"/>
                <w:szCs w:val="21"/>
              </w:rPr>
              <w:t>行业</w:t>
            </w:r>
            <w:r>
              <w:rPr>
                <w:rFonts w:ascii="宋体" w:hAnsi="宋体"/>
                <w:sz w:val="21"/>
                <w:szCs w:val="21"/>
              </w:rPr>
              <w:t>技术标准、规范、</w:t>
            </w:r>
            <w:r>
              <w:rPr>
                <w:rFonts w:ascii="宋体" w:hAnsi="宋体" w:hint="eastAsia"/>
                <w:sz w:val="21"/>
                <w:szCs w:val="21"/>
              </w:rPr>
              <w:t>认证</w:t>
            </w:r>
            <w:r>
              <w:rPr>
                <w:rFonts w:ascii="宋体" w:hAnsi="宋体"/>
                <w:sz w:val="21"/>
                <w:szCs w:val="21"/>
              </w:rPr>
              <w:t>证书</w:t>
            </w:r>
            <w:r>
              <w:rPr>
                <w:rFonts w:ascii="宋体" w:hAnsi="宋体" w:hint="eastAsia"/>
                <w:sz w:val="21"/>
                <w:szCs w:val="21"/>
              </w:rPr>
              <w:t>、</w:t>
            </w:r>
            <w:r>
              <w:rPr>
                <w:rFonts w:ascii="宋体" w:hAnsi="宋体"/>
                <w:sz w:val="21"/>
                <w:szCs w:val="21"/>
              </w:rPr>
              <w:t>奖项等品质证明材料的，一项加</w:t>
            </w:r>
            <w:r>
              <w:rPr>
                <w:rFonts w:ascii="宋体" w:hAnsi="宋体" w:hint="eastAsia"/>
                <w:sz w:val="21"/>
                <w:szCs w:val="21"/>
              </w:rPr>
              <w:t>0.5分</w:t>
            </w:r>
            <w:r>
              <w:rPr>
                <w:rFonts w:ascii="宋体" w:hAnsi="宋体"/>
                <w:sz w:val="21"/>
                <w:szCs w:val="21"/>
              </w:rPr>
              <w:t>，最多加</w:t>
            </w:r>
            <w:r>
              <w:rPr>
                <w:rFonts w:ascii="宋体" w:hAnsi="宋体" w:hint="eastAsia"/>
                <w:sz w:val="21"/>
                <w:szCs w:val="21"/>
              </w:rPr>
              <w:t>2分</w:t>
            </w:r>
            <w:r>
              <w:rPr>
                <w:rFonts w:ascii="宋体" w:hAnsi="宋体"/>
                <w:sz w:val="21"/>
                <w:szCs w:val="21"/>
              </w:rPr>
              <w:t>。</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A10AA1" w:rsidRPr="005B42D2" w:rsidTr="00551FC2">
        <w:trPr>
          <w:trHeight w:val="390"/>
        </w:trPr>
        <w:tc>
          <w:tcPr>
            <w:tcW w:w="708" w:type="dxa"/>
            <w:vMerge/>
            <w:vAlign w:val="center"/>
          </w:tcPr>
          <w:p w:rsidR="00A10AA1" w:rsidRPr="005B42D2" w:rsidRDefault="00A10AA1" w:rsidP="00551FC2">
            <w:pPr>
              <w:adjustRightInd w:val="0"/>
              <w:snapToGrid w:val="0"/>
              <w:spacing w:line="300" w:lineRule="auto"/>
              <w:jc w:val="center"/>
              <w:rPr>
                <w:rFonts w:ascii="宋体" w:hAnsi="宋体"/>
                <w:szCs w:val="21"/>
              </w:rPr>
            </w:pPr>
          </w:p>
        </w:tc>
        <w:tc>
          <w:tcPr>
            <w:tcW w:w="994" w:type="dxa"/>
            <w:gridSpan w:val="2"/>
            <w:vMerge/>
            <w:vAlign w:val="center"/>
          </w:tcPr>
          <w:p w:rsidR="00A10AA1" w:rsidRPr="005B42D2" w:rsidRDefault="00A10AA1" w:rsidP="00551FC2">
            <w:pPr>
              <w:adjustRightInd w:val="0"/>
              <w:snapToGrid w:val="0"/>
              <w:spacing w:line="300" w:lineRule="auto"/>
              <w:jc w:val="center"/>
              <w:rPr>
                <w:rFonts w:ascii="宋体" w:hAnsi="宋体"/>
                <w:szCs w:val="21"/>
              </w:rPr>
            </w:pPr>
          </w:p>
        </w:tc>
        <w:tc>
          <w:tcPr>
            <w:tcW w:w="6946" w:type="dxa"/>
            <w:vAlign w:val="center"/>
          </w:tcPr>
          <w:p w:rsidR="00A10AA1" w:rsidRPr="00A8627B" w:rsidRDefault="00A10AA1" w:rsidP="00551FC2">
            <w:pPr>
              <w:adjustRightInd w:val="0"/>
              <w:snapToGrid w:val="0"/>
              <w:spacing w:line="300" w:lineRule="auto"/>
              <w:rPr>
                <w:rFonts w:ascii="宋体" w:hAnsi="宋体"/>
                <w:color w:val="FF0000"/>
                <w:szCs w:val="21"/>
              </w:rPr>
            </w:pPr>
            <w:r>
              <w:rPr>
                <w:rFonts w:ascii="宋体" w:hAnsi="宋体"/>
                <w:sz w:val="21"/>
                <w:szCs w:val="21"/>
              </w:rPr>
              <w:t>8</w:t>
            </w:r>
            <w:r w:rsidRPr="00A8627B">
              <w:rPr>
                <w:rFonts w:ascii="宋体" w:hAnsi="宋体" w:hint="eastAsia"/>
                <w:sz w:val="21"/>
                <w:szCs w:val="21"/>
              </w:rPr>
              <w:t>.</w:t>
            </w:r>
            <w:r>
              <w:rPr>
                <w:rFonts w:ascii="宋体" w:hAnsi="宋体" w:hint="eastAsia"/>
                <w:sz w:val="21"/>
                <w:szCs w:val="21"/>
              </w:rPr>
              <w:t>投标人</w:t>
            </w:r>
            <w:r>
              <w:rPr>
                <w:rFonts w:ascii="宋体" w:hAnsi="宋体"/>
                <w:sz w:val="21"/>
                <w:szCs w:val="21"/>
              </w:rPr>
              <w:t>具有</w:t>
            </w:r>
            <w:r w:rsidRPr="00A8627B">
              <w:rPr>
                <w:rFonts w:ascii="宋体" w:hAnsi="宋体" w:hint="eastAsia"/>
                <w:sz w:val="21"/>
                <w:szCs w:val="21"/>
              </w:rPr>
              <w:t>系统分析师、系统构架师、软件工程、数据库专业开发人员、程序员以及有经验的项目管理和组织能力项目经理，并提供相应的</w:t>
            </w:r>
            <w:r>
              <w:rPr>
                <w:rFonts w:ascii="宋体" w:hAnsi="宋体" w:hint="eastAsia"/>
                <w:sz w:val="21"/>
                <w:szCs w:val="21"/>
              </w:rPr>
              <w:t>高级</w:t>
            </w:r>
            <w:r>
              <w:rPr>
                <w:rFonts w:ascii="宋体" w:hAnsi="宋体"/>
                <w:sz w:val="21"/>
                <w:szCs w:val="21"/>
              </w:rPr>
              <w:t>职称</w:t>
            </w:r>
            <w:r>
              <w:rPr>
                <w:rFonts w:ascii="宋体" w:hAnsi="宋体" w:hint="eastAsia"/>
                <w:sz w:val="21"/>
                <w:szCs w:val="21"/>
              </w:rPr>
              <w:t>资质</w:t>
            </w:r>
            <w:r w:rsidRPr="00A8627B">
              <w:rPr>
                <w:rFonts w:ascii="宋体" w:hAnsi="宋体" w:hint="eastAsia"/>
                <w:sz w:val="21"/>
                <w:szCs w:val="21"/>
              </w:rPr>
              <w:t>。每提供一个证书得</w:t>
            </w:r>
            <w:r>
              <w:rPr>
                <w:rFonts w:ascii="宋体" w:hAnsi="宋体"/>
                <w:sz w:val="21"/>
                <w:szCs w:val="21"/>
              </w:rPr>
              <w:t>0.5</w:t>
            </w:r>
            <w:r w:rsidRPr="00A8627B">
              <w:rPr>
                <w:rFonts w:ascii="宋体" w:hAnsi="宋体"/>
                <w:sz w:val="21"/>
                <w:szCs w:val="21"/>
              </w:rPr>
              <w:t>分，最多得</w:t>
            </w:r>
            <w:r>
              <w:rPr>
                <w:rFonts w:ascii="宋体" w:hAnsi="宋体"/>
                <w:sz w:val="21"/>
                <w:szCs w:val="21"/>
              </w:rPr>
              <w:t>2</w:t>
            </w:r>
            <w:r w:rsidRPr="00A8627B">
              <w:rPr>
                <w:rFonts w:ascii="宋体" w:hAnsi="宋体"/>
                <w:sz w:val="21"/>
                <w:szCs w:val="21"/>
              </w:rPr>
              <w:t>分（并提供社保作为支持）</w:t>
            </w:r>
          </w:p>
        </w:tc>
        <w:tc>
          <w:tcPr>
            <w:tcW w:w="708" w:type="dxa"/>
            <w:vAlign w:val="center"/>
          </w:tcPr>
          <w:p w:rsidR="00A10AA1" w:rsidRPr="005B42D2" w:rsidRDefault="00A10AA1" w:rsidP="00551FC2">
            <w:pPr>
              <w:adjustRightInd w:val="0"/>
              <w:snapToGrid w:val="0"/>
              <w:spacing w:line="300" w:lineRule="auto"/>
              <w:jc w:val="center"/>
              <w:rPr>
                <w:rFonts w:ascii="宋体" w:hAnsi="宋体"/>
                <w:szCs w:val="21"/>
              </w:rPr>
            </w:pPr>
            <w:r>
              <w:rPr>
                <w:rFonts w:ascii="宋体" w:hAnsi="宋体" w:hint="eastAsia"/>
                <w:szCs w:val="21"/>
              </w:rPr>
              <w:t>2</w:t>
            </w:r>
          </w:p>
        </w:tc>
      </w:tr>
      <w:tr w:rsidR="00A10AA1" w:rsidRPr="005B42D2" w:rsidTr="00551FC2">
        <w:trPr>
          <w:trHeight w:val="1800"/>
        </w:trPr>
        <w:tc>
          <w:tcPr>
            <w:tcW w:w="708"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二</w:t>
            </w:r>
          </w:p>
        </w:tc>
        <w:tc>
          <w:tcPr>
            <w:tcW w:w="994" w:type="dxa"/>
            <w:gridSpan w:val="2"/>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产品技术性能指标参数满足偏离情况（</w:t>
            </w:r>
            <w:r>
              <w:rPr>
                <w:rFonts w:ascii="宋体" w:hAnsi="宋体" w:hint="eastAsia"/>
                <w:sz w:val="21"/>
                <w:szCs w:val="21"/>
              </w:rPr>
              <w:t>30</w:t>
            </w:r>
            <w:r w:rsidRPr="005B42D2">
              <w:rPr>
                <w:rFonts w:ascii="宋体" w:hAnsi="宋体" w:hint="eastAsia"/>
                <w:sz w:val="21"/>
                <w:szCs w:val="21"/>
              </w:rPr>
              <w:t>分）</w:t>
            </w:r>
          </w:p>
        </w:tc>
        <w:tc>
          <w:tcPr>
            <w:tcW w:w="6946" w:type="dxa"/>
            <w:tcBorders>
              <w:bottom w:val="single" w:sz="4" w:space="0" w:color="auto"/>
            </w:tcBorders>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符合招标文件技术要求的有效起评分为</w:t>
            </w:r>
            <w:r>
              <w:rPr>
                <w:rFonts w:ascii="宋体" w:hAnsi="宋体"/>
                <w:sz w:val="21"/>
                <w:szCs w:val="21"/>
              </w:rPr>
              <w:t>15</w:t>
            </w:r>
            <w:r w:rsidRPr="005B42D2">
              <w:rPr>
                <w:rFonts w:ascii="宋体" w:hAnsi="宋体" w:hint="eastAsia"/>
                <w:sz w:val="21"/>
                <w:szCs w:val="21"/>
              </w:rPr>
              <w:t>分：</w:t>
            </w:r>
          </w:p>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1. 关键重要技术指标参数（★）、重要指标参数（▲）正偏离，每条加</w:t>
            </w:r>
            <w:r w:rsidRPr="005B42D2">
              <w:rPr>
                <w:rFonts w:ascii="宋体" w:hAnsi="宋体"/>
                <w:sz w:val="21"/>
                <w:szCs w:val="21"/>
              </w:rPr>
              <w:t>1</w:t>
            </w:r>
            <w:r w:rsidRPr="005B42D2">
              <w:rPr>
                <w:rFonts w:ascii="宋体" w:hAnsi="宋体" w:hint="eastAsia"/>
                <w:sz w:val="21"/>
                <w:szCs w:val="21"/>
              </w:rPr>
              <w:t>分，最多加</w:t>
            </w:r>
            <w:r>
              <w:rPr>
                <w:rFonts w:ascii="宋体" w:hAnsi="宋体"/>
                <w:sz w:val="21"/>
                <w:szCs w:val="21"/>
              </w:rPr>
              <w:t>10</w:t>
            </w:r>
            <w:r w:rsidRPr="005B42D2">
              <w:rPr>
                <w:rFonts w:ascii="宋体" w:hAnsi="宋体" w:hint="eastAsia"/>
                <w:sz w:val="21"/>
                <w:szCs w:val="21"/>
              </w:rPr>
              <w:t>分；</w:t>
            </w:r>
          </w:p>
          <w:p w:rsidR="00A10AA1" w:rsidRPr="005B42D2" w:rsidRDefault="00A10AA1" w:rsidP="00551FC2">
            <w:pPr>
              <w:adjustRightInd w:val="0"/>
              <w:snapToGrid w:val="0"/>
              <w:spacing w:line="300" w:lineRule="auto"/>
              <w:rPr>
                <w:rFonts w:ascii="宋体" w:hAnsi="宋体"/>
                <w:sz w:val="21"/>
                <w:szCs w:val="21"/>
                <w:lang w:val="zh-CN"/>
              </w:rPr>
            </w:pPr>
            <w:r w:rsidRPr="005B42D2">
              <w:rPr>
                <w:rFonts w:ascii="宋体" w:hAnsi="宋体" w:hint="eastAsia"/>
                <w:sz w:val="21"/>
                <w:szCs w:val="21"/>
              </w:rPr>
              <w:t>2.</w:t>
            </w:r>
            <w:r w:rsidRPr="005B42D2">
              <w:rPr>
                <w:rFonts w:ascii="宋体" w:hAnsi="宋体" w:hint="eastAsia"/>
                <w:sz w:val="21"/>
                <w:szCs w:val="21"/>
                <w:lang w:val="zh-CN"/>
              </w:rPr>
              <w:t xml:space="preserve"> 一般技术指标参数正偏离每条加</w:t>
            </w:r>
            <w:r w:rsidRPr="005B42D2">
              <w:rPr>
                <w:rFonts w:ascii="宋体" w:hAnsi="宋体"/>
                <w:sz w:val="21"/>
                <w:szCs w:val="21"/>
                <w:lang w:val="zh-CN"/>
              </w:rPr>
              <w:t>0.5</w:t>
            </w:r>
            <w:r w:rsidRPr="005B42D2">
              <w:rPr>
                <w:rFonts w:ascii="宋体" w:hAnsi="宋体" w:hint="eastAsia"/>
                <w:sz w:val="21"/>
                <w:szCs w:val="21"/>
                <w:lang w:val="zh-CN"/>
              </w:rPr>
              <w:t>分，最多加</w:t>
            </w:r>
            <w:r>
              <w:rPr>
                <w:rFonts w:ascii="宋体" w:hAnsi="宋体"/>
                <w:sz w:val="21"/>
                <w:szCs w:val="21"/>
                <w:lang w:val="zh-CN"/>
              </w:rPr>
              <w:t>5</w:t>
            </w:r>
            <w:r w:rsidRPr="005B42D2">
              <w:rPr>
                <w:rFonts w:ascii="宋体" w:hAnsi="宋体" w:hint="eastAsia"/>
                <w:sz w:val="21"/>
                <w:szCs w:val="21"/>
                <w:lang w:val="zh-CN"/>
              </w:rPr>
              <w:t>分；</w:t>
            </w:r>
          </w:p>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lang w:val="zh-CN"/>
              </w:rPr>
              <w:t>3.</w:t>
            </w:r>
            <w:r w:rsidRPr="005B42D2">
              <w:rPr>
                <w:rFonts w:ascii="宋体" w:hAnsi="宋体" w:hint="eastAsia"/>
                <w:sz w:val="21"/>
                <w:szCs w:val="21"/>
              </w:rPr>
              <w:t xml:space="preserve"> 重要指标参数（▲）负偏离，每条扣</w:t>
            </w:r>
            <w:r w:rsidRPr="005B42D2">
              <w:rPr>
                <w:rFonts w:ascii="宋体" w:hAnsi="宋体"/>
                <w:sz w:val="21"/>
                <w:szCs w:val="21"/>
              </w:rPr>
              <w:t>3</w:t>
            </w:r>
            <w:r w:rsidRPr="005B42D2">
              <w:rPr>
                <w:rFonts w:ascii="宋体" w:hAnsi="宋体" w:hint="eastAsia"/>
                <w:sz w:val="21"/>
                <w:szCs w:val="21"/>
              </w:rPr>
              <w:t>分，扣完为止；</w:t>
            </w:r>
          </w:p>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4.</w:t>
            </w:r>
            <w:r w:rsidRPr="005B42D2">
              <w:rPr>
                <w:rFonts w:ascii="宋体" w:hAnsi="宋体" w:hint="eastAsia"/>
                <w:sz w:val="21"/>
                <w:szCs w:val="21"/>
                <w:lang w:val="zh-CN"/>
              </w:rPr>
              <w:t xml:space="preserve"> 一般技术指标参数</w:t>
            </w:r>
            <w:r w:rsidRPr="005B42D2">
              <w:rPr>
                <w:rFonts w:ascii="宋体" w:hAnsi="宋体" w:hint="eastAsia"/>
                <w:sz w:val="21"/>
                <w:szCs w:val="21"/>
              </w:rPr>
              <w:t>负偏离，每条扣</w:t>
            </w:r>
            <w:r w:rsidRPr="005B42D2">
              <w:rPr>
                <w:rFonts w:ascii="宋体" w:hAnsi="宋体"/>
                <w:sz w:val="21"/>
                <w:szCs w:val="21"/>
              </w:rPr>
              <w:t>1</w:t>
            </w:r>
            <w:r w:rsidRPr="005B42D2">
              <w:rPr>
                <w:rFonts w:ascii="宋体" w:hAnsi="宋体" w:hint="eastAsia"/>
                <w:sz w:val="21"/>
                <w:szCs w:val="21"/>
              </w:rPr>
              <w:t>分，扣完为止</w:t>
            </w:r>
          </w:p>
        </w:tc>
        <w:tc>
          <w:tcPr>
            <w:tcW w:w="708"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Pr>
                <w:rFonts w:ascii="宋体" w:hAnsi="宋体"/>
                <w:sz w:val="21"/>
                <w:szCs w:val="21"/>
              </w:rPr>
              <w:t>30</w:t>
            </w:r>
          </w:p>
        </w:tc>
      </w:tr>
      <w:tr w:rsidR="00A10AA1" w:rsidRPr="005B42D2" w:rsidTr="00551FC2">
        <w:trPr>
          <w:trHeight w:val="741"/>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tcBorders>
              <w:top w:val="single" w:sz="4" w:space="0" w:color="auto"/>
            </w:tcBorders>
            <w:shd w:val="clear" w:color="auto" w:fill="auto"/>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产品配置不齐全或性能用途与招标要求不符，“产品技术性能指标参数满足偏离情况”总得分为0分。</w:t>
            </w:r>
          </w:p>
        </w:tc>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r>
      <w:tr w:rsidR="00A10AA1" w:rsidRPr="005B42D2" w:rsidTr="00551FC2">
        <w:trPr>
          <w:trHeight w:val="555"/>
        </w:trPr>
        <w:tc>
          <w:tcPr>
            <w:tcW w:w="708"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994" w:type="dxa"/>
            <w:gridSpan w:val="2"/>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售后</w:t>
            </w:r>
            <w:r w:rsidRPr="005B42D2">
              <w:rPr>
                <w:rFonts w:ascii="宋体" w:hAnsi="宋体" w:hint="eastAsia"/>
                <w:sz w:val="21"/>
                <w:szCs w:val="21"/>
              </w:rPr>
              <w:br/>
              <w:t>服务</w:t>
            </w:r>
          </w:p>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（7分）</w:t>
            </w:r>
          </w:p>
        </w:tc>
        <w:tc>
          <w:tcPr>
            <w:tcW w:w="6946" w:type="dxa"/>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免费保修期：在满足招标文件要求的基础上，每增加</w:t>
            </w:r>
            <w:r>
              <w:rPr>
                <w:rFonts w:ascii="宋体" w:hAnsi="宋体" w:hint="eastAsia"/>
                <w:sz w:val="21"/>
                <w:szCs w:val="21"/>
              </w:rPr>
              <w:t>1年</w:t>
            </w:r>
            <w:r w:rsidRPr="005B42D2">
              <w:rPr>
                <w:rFonts w:ascii="宋体" w:hAnsi="宋体" w:hint="eastAsia"/>
                <w:sz w:val="21"/>
                <w:szCs w:val="21"/>
              </w:rPr>
              <w:t>得</w:t>
            </w:r>
            <w:r>
              <w:rPr>
                <w:rFonts w:ascii="宋体" w:hAnsi="宋体" w:hint="eastAsia"/>
                <w:sz w:val="21"/>
                <w:szCs w:val="21"/>
              </w:rPr>
              <w:t>1</w:t>
            </w:r>
            <w:r w:rsidRPr="005B42D2">
              <w:rPr>
                <w:rFonts w:ascii="宋体" w:hAnsi="宋体" w:hint="eastAsia"/>
                <w:sz w:val="21"/>
                <w:szCs w:val="21"/>
              </w:rPr>
              <w:t>分，最多得标准分值，不符合招标文件要求按无效投标处理。（未履行保修承诺的，相关企业将列入黑名单。）</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A10AA1" w:rsidRPr="005B42D2" w:rsidTr="00551FC2">
        <w:trPr>
          <w:trHeight w:val="720"/>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实施周期：是否提供开发整体系统明确、合理的项目实施周期和进度表。最优得标准分，其余依次递减</w:t>
            </w:r>
            <w:r>
              <w:rPr>
                <w:rFonts w:ascii="宋体" w:hAnsi="宋体" w:hint="eastAsia"/>
                <w:sz w:val="21"/>
                <w:szCs w:val="21"/>
              </w:rPr>
              <w:t>0.5</w:t>
            </w:r>
            <w:r w:rsidRPr="005B42D2">
              <w:rPr>
                <w:rFonts w:ascii="宋体" w:hAnsi="宋体" w:hint="eastAsia"/>
                <w:sz w:val="21"/>
                <w:szCs w:val="21"/>
              </w:rPr>
              <w:t>分，最低得0分。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551FC2">
        <w:trPr>
          <w:trHeight w:val="899"/>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人员组织保障：根据投标人</w:t>
            </w:r>
            <w:r>
              <w:rPr>
                <w:rFonts w:ascii="宋体" w:hAnsi="宋体" w:hint="eastAsia"/>
                <w:sz w:val="21"/>
                <w:szCs w:val="21"/>
              </w:rPr>
              <w:t>项目</w:t>
            </w:r>
            <w:r w:rsidRPr="005B42D2">
              <w:rPr>
                <w:rFonts w:ascii="宋体" w:hAnsi="宋体" w:hint="eastAsia"/>
                <w:sz w:val="21"/>
                <w:szCs w:val="21"/>
              </w:rPr>
              <w:t>组织</w:t>
            </w:r>
            <w:r>
              <w:rPr>
                <w:rFonts w:ascii="宋体" w:hAnsi="宋体" w:hint="eastAsia"/>
                <w:sz w:val="21"/>
                <w:szCs w:val="21"/>
              </w:rPr>
              <w:t>实施</w:t>
            </w:r>
            <w:r w:rsidRPr="005B42D2">
              <w:rPr>
                <w:rFonts w:ascii="宋体" w:hAnsi="宋体" w:hint="eastAsia"/>
                <w:sz w:val="21"/>
                <w:szCs w:val="21"/>
              </w:rPr>
              <w:t>保障方案评审，最优得标准分，其余依次递减</w:t>
            </w:r>
            <w:r>
              <w:rPr>
                <w:rFonts w:ascii="宋体" w:hAnsi="宋体" w:hint="eastAsia"/>
                <w:sz w:val="21"/>
                <w:szCs w:val="21"/>
              </w:rPr>
              <w:t>0.5</w:t>
            </w:r>
            <w:r w:rsidRPr="005B42D2">
              <w:rPr>
                <w:rFonts w:ascii="宋体" w:hAnsi="宋体" w:hint="eastAsia"/>
                <w:sz w:val="21"/>
                <w:szCs w:val="21"/>
              </w:rPr>
              <w:t>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551FC2">
        <w:trPr>
          <w:trHeight w:val="555"/>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551FC2">
        <w:trPr>
          <w:trHeight w:val="982"/>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根据企业服务方式</w:t>
            </w:r>
            <w:r>
              <w:rPr>
                <w:rFonts w:ascii="宋体" w:hAnsi="宋体" w:hint="eastAsia"/>
                <w:sz w:val="21"/>
                <w:szCs w:val="21"/>
              </w:rPr>
              <w:t>（是否</w:t>
            </w:r>
            <w:r>
              <w:rPr>
                <w:rFonts w:ascii="宋体" w:hAnsi="宋体"/>
                <w:sz w:val="21"/>
                <w:szCs w:val="21"/>
              </w:rPr>
              <w:t>驻场</w:t>
            </w:r>
            <w:r>
              <w:rPr>
                <w:rFonts w:ascii="宋体" w:hAnsi="宋体" w:hint="eastAsia"/>
                <w:sz w:val="21"/>
                <w:szCs w:val="21"/>
              </w:rPr>
              <w:t>）</w:t>
            </w:r>
            <w:r w:rsidRPr="005B42D2">
              <w:rPr>
                <w:rFonts w:ascii="宋体" w:hAnsi="宋体" w:hint="eastAsia"/>
                <w:sz w:val="21"/>
                <w:szCs w:val="21"/>
              </w:rPr>
              <w:t>、现场支持、服务费用、服务等级等因素评分，最优得标准分，其余依次递减0.4分，最低得0分。</w:t>
            </w:r>
          </w:p>
        </w:tc>
        <w:tc>
          <w:tcPr>
            <w:tcW w:w="708" w:type="dxa"/>
            <w:tcBorders>
              <w:bottom w:val="single" w:sz="4" w:space="0" w:color="auto"/>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2F6C52">
        <w:trPr>
          <w:trHeight w:val="667"/>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tcBorders>
              <w:bottom w:val="single" w:sz="4" w:space="0" w:color="auto"/>
            </w:tcBorders>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根据软件运营过程中安全服务和后期技术咨询承诺情况评分，最优得标准分，其余依次递减0.4分，最低得0分。</w:t>
            </w:r>
          </w:p>
        </w:tc>
        <w:tc>
          <w:tcPr>
            <w:tcW w:w="708" w:type="dxa"/>
            <w:tcBorders>
              <w:bottom w:val="single" w:sz="4" w:space="0" w:color="auto"/>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C97365">
        <w:trPr>
          <w:trHeight w:val="677"/>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tcBorders>
              <w:top w:val="single" w:sz="4" w:space="0" w:color="auto"/>
              <w:bottom w:val="single" w:sz="4" w:space="0" w:color="auto"/>
            </w:tcBorders>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1.近三年企业售后服务未满足用户要求、未按承诺履行义务、被投诉的，每次得-1分。</w:t>
            </w:r>
          </w:p>
        </w:tc>
        <w:tc>
          <w:tcPr>
            <w:tcW w:w="708" w:type="dxa"/>
            <w:tcBorders>
              <w:top w:val="single" w:sz="4" w:space="0" w:color="auto"/>
              <w:bottom w:val="single" w:sz="4" w:space="0" w:color="auto"/>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r>
    </w:tbl>
    <w:p w:rsidR="009A1A23" w:rsidRPr="00A10AA1"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lastRenderedPageBreak/>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w:t>
      </w:r>
      <w:r w:rsidRPr="00A829B8">
        <w:rPr>
          <w:rFonts w:ascii="宋体" w:eastAsia="宋体" w:hAnsi="宋体" w:cs="Times New Roman" w:hint="eastAsia"/>
          <w:kern w:val="0"/>
          <w:sz w:val="24"/>
          <w:szCs w:val="24"/>
        </w:rPr>
        <w:lastRenderedPageBreak/>
        <w:t>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w:t>
      </w:r>
      <w:r w:rsidRPr="00A829B8">
        <w:rPr>
          <w:rFonts w:ascii="宋体" w:eastAsia="宋体" w:hAnsi="宋体" w:cs="Times New Roman" w:hint="eastAsia"/>
          <w:kern w:val="0"/>
          <w:sz w:val="24"/>
          <w:szCs w:val="24"/>
        </w:rPr>
        <w:lastRenderedPageBreak/>
        <w:t>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EC3A1C">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EC3A1C">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w:t>
      </w:r>
      <w:r w:rsidRPr="00A829B8">
        <w:rPr>
          <w:rFonts w:ascii="宋体" w:eastAsia="宋体" w:hAnsi="宋体" w:cs="Times New Roman" w:hint="eastAsia"/>
          <w:kern w:val="0"/>
          <w:sz w:val="24"/>
          <w:szCs w:val="24"/>
        </w:rPr>
        <w:lastRenderedPageBreak/>
        <w:t>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w:t>
      </w:r>
      <w:r w:rsidR="000F19EE" w:rsidRPr="00A829B8">
        <w:rPr>
          <w:rFonts w:ascii="宋体" w:eastAsia="宋体" w:hAnsi="宋体" w:cs="宋体" w:hint="eastAsia"/>
          <w:snapToGrid w:val="0"/>
          <w:kern w:val="0"/>
          <w:sz w:val="24"/>
          <w:szCs w:val="24"/>
        </w:rPr>
        <w:lastRenderedPageBreak/>
        <w:t>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w:t>
      </w:r>
      <w:r w:rsidR="007C0768" w:rsidRPr="00ED78A2">
        <w:rPr>
          <w:rFonts w:asciiTheme="minorEastAsia" w:hAnsiTheme="minorEastAsia" w:cs="Times New Roman" w:hint="eastAsia"/>
          <w:kern w:val="0"/>
          <w:sz w:val="24"/>
          <w:szCs w:val="24"/>
        </w:rPr>
        <w:lastRenderedPageBreak/>
        <w:t>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5"/>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EC3A1C" w:rsidRPr="008C012A" w:rsidRDefault="00EC3A1C" w:rsidP="00EC3A1C">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348565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326B80">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20" w:name="_Toc86481558"/>
      <w:r w:rsidRPr="00866AE6">
        <w:rPr>
          <w:rFonts w:hint="eastAsia"/>
          <w:b/>
          <w:sz w:val="24"/>
        </w:rPr>
        <w:t>二、</w:t>
      </w:r>
      <w:bookmarkEnd w:id="20"/>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1" w:name="_Toc86481561"/>
      <w:r>
        <w:rPr>
          <w:rFonts w:hint="eastAsia"/>
          <w:b/>
          <w:sz w:val="24"/>
        </w:rPr>
        <w:t>三、</w:t>
      </w:r>
      <w:bookmarkEnd w:id="21"/>
      <w:r w:rsidRPr="00B81955">
        <w:rPr>
          <w:rFonts w:hint="eastAsia"/>
          <w:b/>
          <w:sz w:val="24"/>
        </w:rPr>
        <w:t>原厂质保期</w:t>
      </w:r>
    </w:p>
    <w:p w:rsidR="00EC3A1C"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2" w:name="_Toc86481563"/>
      <w:r>
        <w:rPr>
          <w:rFonts w:hint="eastAsia"/>
          <w:b/>
          <w:sz w:val="24"/>
        </w:rPr>
        <w:t>四、</w:t>
      </w:r>
      <w:bookmarkEnd w:id="22"/>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3" w:name="_Toc39653189"/>
      <w:bookmarkStart w:id="24" w:name="_Toc39653413"/>
      <w:r w:rsidRPr="00B81955">
        <w:rPr>
          <w:rFonts w:hint="eastAsia"/>
          <w:b/>
          <w:sz w:val="24"/>
        </w:rPr>
        <w:t>五、付款方式</w:t>
      </w:r>
      <w:bookmarkEnd w:id="23"/>
      <w:bookmarkEnd w:id="24"/>
    </w:p>
    <w:p w:rsidR="00EC3A1C" w:rsidRPr="007A577E" w:rsidRDefault="00EC3A1C" w:rsidP="00EC3A1C">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EC3A1C" w:rsidRPr="007A577E"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5" w:name="_Toc39653190"/>
      <w:bookmarkStart w:id="26" w:name="_Toc39653414"/>
      <w:r w:rsidRPr="00B81955">
        <w:rPr>
          <w:rFonts w:hint="eastAsia"/>
          <w:b/>
          <w:sz w:val="24"/>
        </w:rPr>
        <w:t>六、售后服务</w:t>
      </w:r>
      <w:bookmarkEnd w:id="25"/>
      <w:bookmarkEnd w:id="26"/>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7" w:name="_Toc39653191"/>
      <w:bookmarkStart w:id="28" w:name="_Toc39653415"/>
      <w:r w:rsidRPr="00B81955">
        <w:rPr>
          <w:rFonts w:hint="eastAsia"/>
          <w:b/>
          <w:sz w:val="24"/>
        </w:rPr>
        <w:t>七、双方的权利和义务</w:t>
      </w:r>
      <w:bookmarkEnd w:id="27"/>
      <w:bookmarkEnd w:id="28"/>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9" w:name="_Toc39653192"/>
      <w:bookmarkStart w:id="30" w:name="_Toc39653416"/>
      <w:r w:rsidRPr="00B81955">
        <w:rPr>
          <w:rFonts w:hint="eastAsia"/>
          <w:b/>
          <w:sz w:val="24"/>
        </w:rPr>
        <w:t>八、违约责任</w:t>
      </w:r>
      <w:bookmarkEnd w:id="29"/>
      <w:bookmarkEnd w:id="30"/>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1" w:name="_Toc39653193"/>
      <w:bookmarkStart w:id="32" w:name="_Toc39653417"/>
      <w:r w:rsidRPr="00B81955">
        <w:rPr>
          <w:rFonts w:hint="eastAsia"/>
          <w:b/>
          <w:sz w:val="24"/>
        </w:rPr>
        <w:t>九、合同争议解决方式</w:t>
      </w:r>
      <w:bookmarkEnd w:id="31"/>
      <w:bookmarkEnd w:id="32"/>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3" w:name="_Toc39653194"/>
      <w:bookmarkStart w:id="34" w:name="_Toc39653418"/>
      <w:r w:rsidRPr="00B81955">
        <w:rPr>
          <w:rFonts w:hint="eastAsia"/>
          <w:b/>
          <w:sz w:val="24"/>
        </w:rPr>
        <w:t>十、合同组成与生效</w:t>
      </w:r>
      <w:bookmarkEnd w:id="33"/>
      <w:bookmarkEnd w:id="34"/>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Pr="00F9296F" w:rsidRDefault="00EC3A1C"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firstRow="0" w:lastRow="0" w:firstColumn="0" w:lastColumn="0" w:noHBand="0" w:noVBand="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6"/>
          <w:footerReference w:type="default" r:id="rId17"/>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5" w:name="_Toc240432233"/>
      <w:bookmarkStart w:id="36" w:name="_Toc285612604"/>
      <w:bookmarkStart w:id="37" w:name="_Toc390713970"/>
      <w:bookmarkStart w:id="38" w:name="_Toc435540982"/>
      <w:bookmarkStart w:id="39" w:name="_Toc37172691"/>
      <w:bookmarkStart w:id="40"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5"/>
      <w:bookmarkEnd w:id="36"/>
      <w:bookmarkEnd w:id="37"/>
      <w:bookmarkEnd w:id="38"/>
      <w:bookmarkEnd w:id="39"/>
      <w:bookmarkEnd w:id="40"/>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8"/>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1"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9"/>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41"/>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222" w:type="pct"/>
        <w:jc w:val="center"/>
        <w:tblLook w:val="00A0" w:firstRow="1" w:lastRow="0" w:firstColumn="1" w:lastColumn="0" w:noHBand="0" w:noVBand="0"/>
      </w:tblPr>
      <w:tblGrid>
        <w:gridCol w:w="813"/>
        <w:gridCol w:w="2939"/>
        <w:gridCol w:w="2470"/>
        <w:gridCol w:w="3242"/>
      </w:tblGrid>
      <w:tr w:rsidR="00C37A4A" w:rsidRPr="00772B5D" w:rsidTr="000F68D1">
        <w:trPr>
          <w:trHeight w:val="630"/>
          <w:jc w:val="center"/>
        </w:trPr>
        <w:tc>
          <w:tcPr>
            <w:tcW w:w="813"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3242"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r w:rsidR="000F68D1">
              <w:rPr>
                <w:rFonts w:ascii="宋体" w:eastAsia="宋体" w:hAnsi="宋体" w:cs="Times New Roman" w:hint="eastAsia"/>
                <w:kern w:val="0"/>
                <w:sz w:val="24"/>
                <w:szCs w:val="24"/>
              </w:rPr>
              <w:t>（国标/行业标准等）</w:t>
            </w: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26B80">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26B80">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26B80">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软件著作权证书</w:t>
            </w:r>
            <w:r w:rsidR="000F68D1">
              <w:rPr>
                <w:rFonts w:asciiTheme="majorEastAsia" w:eastAsiaTheme="majorEastAsia" w:hAnsiTheme="majorEastAsia" w:hint="eastAsia"/>
                <w:szCs w:val="21"/>
              </w:rPr>
              <w:t>或发明专利</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D33A31">
              <w:rPr>
                <w:rFonts w:asciiTheme="majorEastAsia" w:eastAsiaTheme="majorEastAsia" w:hAnsiTheme="majorEastAsia" w:hint="eastAsia"/>
                <w:szCs w:val="21"/>
              </w:rPr>
              <w:t>IS09001质量管理体系认证证书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IS027001</w:t>
            </w:r>
            <w:r w:rsidRPr="00D33A31">
              <w:rPr>
                <w:rFonts w:asciiTheme="majorEastAsia" w:eastAsiaTheme="majorEastAsia" w:hAnsiTheme="majorEastAsia" w:hint="eastAsia"/>
                <w:szCs w:val="21"/>
              </w:rPr>
              <w:t>信息安全管理体系认证证书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计算机信息系统集成资质</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tcPr>
          <w:p w:rsidR="00EC3A1C" w:rsidRPr="003D363B" w:rsidRDefault="00EC3A1C" w:rsidP="000F68D1">
            <w:pPr>
              <w:tabs>
                <w:tab w:val="left" w:pos="1608"/>
                <w:tab w:val="left" w:pos="1809"/>
              </w:tabs>
              <w:adjustRightInd w:val="0"/>
              <w:snapToGrid w:val="0"/>
              <w:spacing w:line="440" w:lineRule="exact"/>
              <w:rPr>
                <w:rFonts w:asciiTheme="majorEastAsia" w:eastAsiaTheme="majorEastAsia" w:hAnsiTheme="majorEastAsia"/>
                <w:szCs w:val="21"/>
              </w:rPr>
            </w:pPr>
            <w:r w:rsidRPr="00DB0636">
              <w:rPr>
                <w:rFonts w:asciiTheme="majorEastAsia" w:eastAsiaTheme="majorEastAsia" w:hAnsiTheme="majorEastAsia" w:hint="eastAsia"/>
                <w:szCs w:val="21"/>
              </w:rPr>
              <w:t>CMMI</w:t>
            </w:r>
            <w:r w:rsidRPr="00DB0636">
              <w:rPr>
                <w:rFonts w:hint="eastAsia"/>
              </w:rPr>
              <w:t>认证证书</w:t>
            </w:r>
            <w:r w:rsidR="000F68D1">
              <w:tab/>
            </w:r>
            <w:r w:rsidR="000F68D1">
              <w:tab/>
            </w:r>
          </w:p>
        </w:tc>
        <w:tc>
          <w:tcPr>
            <w:tcW w:w="2268" w:type="dxa"/>
            <w:tcBorders>
              <w:top w:val="single" w:sz="4" w:space="0" w:color="auto"/>
              <w:left w:val="nil"/>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0F68D1"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F68D1" w:rsidRDefault="000F68D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7</w:t>
            </w:r>
          </w:p>
        </w:tc>
        <w:tc>
          <w:tcPr>
            <w:tcW w:w="3648" w:type="dxa"/>
            <w:tcBorders>
              <w:top w:val="single" w:sz="4" w:space="0" w:color="auto"/>
              <w:left w:val="nil"/>
              <w:bottom w:val="single" w:sz="4" w:space="0" w:color="auto"/>
              <w:right w:val="single" w:sz="4" w:space="0" w:color="auto"/>
            </w:tcBorders>
            <w:noWrap/>
          </w:tcPr>
          <w:p w:rsidR="000F68D1" w:rsidRPr="00DB0636" w:rsidRDefault="000F68D1" w:rsidP="000F68D1">
            <w:pPr>
              <w:tabs>
                <w:tab w:val="left" w:pos="1608"/>
                <w:tab w:val="left" w:pos="1809"/>
              </w:tabs>
              <w:adjustRightInd w:val="0"/>
              <w:snapToGrid w:val="0"/>
              <w:spacing w:line="440" w:lineRule="exact"/>
              <w:rPr>
                <w:rFonts w:asciiTheme="majorEastAsia" w:eastAsiaTheme="majorEastAsia" w:hAnsiTheme="majorEastAsia"/>
                <w:szCs w:val="21"/>
              </w:rPr>
            </w:pPr>
            <w:r w:rsidRPr="000F68D1">
              <w:rPr>
                <w:rFonts w:asciiTheme="majorEastAsia" w:eastAsiaTheme="majorEastAsia" w:hAnsiTheme="majorEastAsia" w:hint="eastAsia"/>
                <w:szCs w:val="21"/>
              </w:rPr>
              <w:t>业</w:t>
            </w:r>
            <w:r w:rsidRPr="000F68D1">
              <w:rPr>
                <w:rFonts w:asciiTheme="majorEastAsia" w:eastAsiaTheme="majorEastAsia" w:hAnsiTheme="majorEastAsia"/>
                <w:szCs w:val="21"/>
              </w:rPr>
              <w:t>技术标准、规范、</w:t>
            </w:r>
            <w:r w:rsidRPr="000F68D1">
              <w:rPr>
                <w:rFonts w:asciiTheme="majorEastAsia" w:eastAsiaTheme="majorEastAsia" w:hAnsiTheme="majorEastAsia" w:hint="eastAsia"/>
                <w:szCs w:val="21"/>
              </w:rPr>
              <w:t>认证</w:t>
            </w:r>
            <w:r w:rsidRPr="000F68D1">
              <w:rPr>
                <w:rFonts w:asciiTheme="majorEastAsia" w:eastAsiaTheme="majorEastAsia" w:hAnsiTheme="majorEastAsia"/>
                <w:szCs w:val="21"/>
              </w:rPr>
              <w:t>证书</w:t>
            </w:r>
            <w:r w:rsidRPr="000F68D1">
              <w:rPr>
                <w:rFonts w:asciiTheme="majorEastAsia" w:eastAsiaTheme="majorEastAsia" w:hAnsiTheme="majorEastAsia" w:hint="eastAsia"/>
                <w:szCs w:val="21"/>
              </w:rPr>
              <w:t>、</w:t>
            </w:r>
            <w:r w:rsidRPr="000F68D1">
              <w:rPr>
                <w:rFonts w:asciiTheme="majorEastAsia" w:eastAsiaTheme="majorEastAsia" w:hAnsiTheme="majorEastAsia"/>
                <w:szCs w:val="21"/>
              </w:rPr>
              <w:t>奖项等品质证明材料</w:t>
            </w:r>
          </w:p>
        </w:tc>
        <w:tc>
          <w:tcPr>
            <w:tcW w:w="2268"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r>
      <w:tr w:rsidR="000F68D1"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F68D1" w:rsidRDefault="000F68D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8</w:t>
            </w:r>
          </w:p>
        </w:tc>
        <w:tc>
          <w:tcPr>
            <w:tcW w:w="3648" w:type="dxa"/>
            <w:tcBorders>
              <w:top w:val="single" w:sz="4" w:space="0" w:color="auto"/>
              <w:left w:val="nil"/>
              <w:bottom w:val="single" w:sz="4" w:space="0" w:color="auto"/>
              <w:right w:val="single" w:sz="4" w:space="0" w:color="auto"/>
            </w:tcBorders>
            <w:noWrap/>
          </w:tcPr>
          <w:p w:rsidR="000F68D1" w:rsidRPr="00DB0636" w:rsidRDefault="000F68D1" w:rsidP="000F68D1">
            <w:pPr>
              <w:tabs>
                <w:tab w:val="left" w:pos="1608"/>
                <w:tab w:val="left" w:pos="1809"/>
              </w:tabs>
              <w:adjustRightInd w:val="0"/>
              <w:snapToGrid w:val="0"/>
              <w:spacing w:line="440" w:lineRule="exact"/>
              <w:rPr>
                <w:rFonts w:asciiTheme="majorEastAsia" w:eastAsiaTheme="majorEastAsia" w:hAnsiTheme="majorEastAsia"/>
                <w:szCs w:val="21"/>
              </w:rPr>
            </w:pPr>
            <w:r w:rsidRPr="00A8627B">
              <w:rPr>
                <w:rFonts w:ascii="宋体" w:hAnsi="宋体" w:hint="eastAsia"/>
                <w:szCs w:val="21"/>
              </w:rPr>
              <w:t>系统分析师、系统构架师、软件工程、数据库专业开发人员、程序员以及有经验的项目管理和组织能力项目经理，并提供相应的</w:t>
            </w:r>
            <w:r>
              <w:rPr>
                <w:rFonts w:ascii="宋体" w:hAnsi="宋体" w:hint="eastAsia"/>
                <w:szCs w:val="21"/>
              </w:rPr>
              <w:t>高级</w:t>
            </w:r>
            <w:r>
              <w:rPr>
                <w:rFonts w:ascii="宋体" w:hAnsi="宋体"/>
                <w:szCs w:val="21"/>
              </w:rPr>
              <w:t>职称</w:t>
            </w:r>
            <w:r>
              <w:rPr>
                <w:rFonts w:ascii="宋体" w:hAnsi="宋体" w:hint="eastAsia"/>
                <w:szCs w:val="21"/>
              </w:rPr>
              <w:t>资质</w:t>
            </w:r>
          </w:p>
        </w:tc>
        <w:tc>
          <w:tcPr>
            <w:tcW w:w="2268"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5426DA">
              <w:rPr>
                <w:rFonts w:asciiTheme="minorEastAsia" w:hAnsiTheme="minorEastAsia" w:hint="eastAsia"/>
                <w:szCs w:val="21"/>
              </w:rPr>
              <w:t>实施周期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人员组织保障</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企业服务方式、现场支持、服务费用、服务等级等</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软件运营过程中安全服务和后期技术咨</w:t>
            </w:r>
            <w:r w:rsidRPr="00A21B29">
              <w:rPr>
                <w:rFonts w:asciiTheme="minorEastAsia" w:hAnsiTheme="minorEastAsia" w:hint="eastAsia"/>
                <w:szCs w:val="21"/>
              </w:rPr>
              <w:lastRenderedPageBreak/>
              <w:t>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lastRenderedPageBreak/>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F727CE"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0F324D" w:rsidRPr="00934050" w:rsidRDefault="000F324D"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F324D" w:rsidRPr="00934050" w:rsidRDefault="000F324D"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0F324D" w:rsidRPr="00934050" w:rsidRDefault="000F324D"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F324D" w:rsidRPr="00934050" w:rsidRDefault="000F324D"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F727CE"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0F324D" w:rsidRPr="00934050" w:rsidRDefault="000F324D"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F324D" w:rsidRPr="00934050" w:rsidRDefault="000F324D"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0F324D" w:rsidRPr="00934050" w:rsidRDefault="000F324D"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F324D" w:rsidRPr="00934050" w:rsidRDefault="000F324D"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7335ED"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9224E" w:rsidRPr="007335ED" w:rsidRDefault="00E9224E" w:rsidP="00E9224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20"/>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814F6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60086E" w:rsidRDefault="0060086E" w:rsidP="0060086E">
      <w:pPr>
        <w:rPr>
          <w:rFonts w:cs="Times New Roman"/>
          <w:b/>
          <w:sz w:val="28"/>
          <w:szCs w:val="28"/>
        </w:rPr>
      </w:pPr>
      <w:r>
        <w:rPr>
          <w:rFonts w:cs="Times New Roman" w:hint="eastAsia"/>
          <w:b/>
          <w:sz w:val="28"/>
          <w:szCs w:val="28"/>
        </w:rPr>
        <w:t>一、招标内容一览表</w:t>
      </w:r>
    </w:p>
    <w:p w:rsidR="0060086E" w:rsidRDefault="0060086E" w:rsidP="0060086E">
      <w:pPr>
        <w:rPr>
          <w:rFonts w:cs="Times New Roman"/>
          <w:szCs w:val="21"/>
        </w:rPr>
      </w:pPr>
    </w:p>
    <w:tbl>
      <w:tblPr>
        <w:tblpPr w:leftFromText="180" w:rightFromText="180" w:vertAnchor="text" w:horzAnchor="margin" w:tblpY="152"/>
        <w:tblW w:w="8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3504"/>
        <w:gridCol w:w="4296"/>
      </w:tblGrid>
      <w:tr w:rsidR="0060086E" w:rsidTr="000F324D">
        <w:trPr>
          <w:trHeight w:hRule="exact" w:val="518"/>
        </w:trPr>
        <w:tc>
          <w:tcPr>
            <w:tcW w:w="1139" w:type="dxa"/>
            <w:vAlign w:val="center"/>
          </w:tcPr>
          <w:p w:rsidR="0060086E" w:rsidRDefault="0060086E" w:rsidP="000F324D">
            <w:pPr>
              <w:jc w:val="center"/>
              <w:rPr>
                <w:rFonts w:cs="Times New Roman"/>
                <w:b/>
                <w:bCs/>
                <w:szCs w:val="21"/>
              </w:rPr>
            </w:pPr>
            <w:r>
              <w:rPr>
                <w:rFonts w:cs="Times New Roman" w:hint="eastAsia"/>
                <w:b/>
                <w:bCs/>
                <w:szCs w:val="21"/>
              </w:rPr>
              <w:t>序号</w:t>
            </w:r>
          </w:p>
        </w:tc>
        <w:tc>
          <w:tcPr>
            <w:tcW w:w="3504" w:type="dxa"/>
            <w:vAlign w:val="center"/>
          </w:tcPr>
          <w:p w:rsidR="0060086E" w:rsidRDefault="0060086E" w:rsidP="000F324D">
            <w:pPr>
              <w:jc w:val="center"/>
              <w:rPr>
                <w:rFonts w:cs="Times New Roman"/>
                <w:b/>
                <w:bCs/>
                <w:szCs w:val="21"/>
              </w:rPr>
            </w:pPr>
            <w:r>
              <w:rPr>
                <w:rFonts w:cs="Times New Roman" w:hint="eastAsia"/>
                <w:b/>
                <w:bCs/>
                <w:szCs w:val="21"/>
              </w:rPr>
              <w:t>内容</w:t>
            </w:r>
          </w:p>
        </w:tc>
        <w:tc>
          <w:tcPr>
            <w:tcW w:w="4296" w:type="dxa"/>
            <w:vAlign w:val="center"/>
          </w:tcPr>
          <w:p w:rsidR="0060086E" w:rsidRDefault="0060086E" w:rsidP="000F324D">
            <w:pPr>
              <w:jc w:val="center"/>
              <w:rPr>
                <w:rFonts w:cs="Times New Roman"/>
                <w:b/>
                <w:bCs/>
                <w:szCs w:val="21"/>
              </w:rPr>
            </w:pPr>
            <w:r>
              <w:rPr>
                <w:rFonts w:cs="Times New Roman" w:hint="eastAsia"/>
                <w:b/>
                <w:bCs/>
                <w:szCs w:val="21"/>
              </w:rPr>
              <w:t>数量</w:t>
            </w:r>
          </w:p>
        </w:tc>
      </w:tr>
      <w:tr w:rsidR="0060086E" w:rsidTr="000F324D">
        <w:trPr>
          <w:trHeight w:hRule="exact" w:val="518"/>
        </w:trPr>
        <w:tc>
          <w:tcPr>
            <w:tcW w:w="1139" w:type="dxa"/>
            <w:vAlign w:val="center"/>
          </w:tcPr>
          <w:p w:rsidR="0060086E" w:rsidRDefault="0060086E" w:rsidP="000F324D">
            <w:pPr>
              <w:ind w:left="360"/>
              <w:rPr>
                <w:rFonts w:cs="Times New Roman"/>
                <w:szCs w:val="21"/>
              </w:rPr>
            </w:pPr>
            <w:r>
              <w:rPr>
                <w:rFonts w:cs="Times New Roman" w:hint="eastAsia"/>
                <w:szCs w:val="21"/>
              </w:rPr>
              <w:t>1.1</w:t>
            </w:r>
          </w:p>
        </w:tc>
        <w:tc>
          <w:tcPr>
            <w:tcW w:w="3504" w:type="dxa"/>
            <w:vAlign w:val="center"/>
          </w:tcPr>
          <w:p w:rsidR="0060086E" w:rsidRDefault="0060086E" w:rsidP="000F324D">
            <w:pPr>
              <w:rPr>
                <w:rFonts w:cs="Times New Roman"/>
                <w:szCs w:val="21"/>
              </w:rPr>
            </w:pPr>
            <w:r>
              <w:rPr>
                <w:rFonts w:cs="Times New Roman" w:hint="eastAsia"/>
                <w:szCs w:val="21"/>
              </w:rPr>
              <w:t>软件系统</w:t>
            </w:r>
          </w:p>
        </w:tc>
        <w:tc>
          <w:tcPr>
            <w:tcW w:w="4296" w:type="dxa"/>
            <w:vAlign w:val="center"/>
          </w:tcPr>
          <w:p w:rsidR="0060086E" w:rsidRDefault="0060086E" w:rsidP="000F324D">
            <w:pPr>
              <w:rPr>
                <w:rFonts w:cs="Times New Roman"/>
                <w:szCs w:val="21"/>
              </w:rPr>
            </w:pPr>
            <w:r>
              <w:rPr>
                <w:rFonts w:cs="Times New Roman" w:hint="eastAsia"/>
                <w:szCs w:val="21"/>
              </w:rPr>
              <w:t>1</w:t>
            </w:r>
            <w:r>
              <w:rPr>
                <w:rFonts w:cs="Times New Roman" w:hint="eastAsia"/>
                <w:szCs w:val="21"/>
              </w:rPr>
              <w:t>套</w:t>
            </w:r>
          </w:p>
        </w:tc>
      </w:tr>
      <w:tr w:rsidR="0060086E" w:rsidTr="000F324D">
        <w:trPr>
          <w:trHeight w:hRule="exact" w:val="518"/>
        </w:trPr>
        <w:tc>
          <w:tcPr>
            <w:tcW w:w="1139" w:type="dxa"/>
            <w:vAlign w:val="center"/>
          </w:tcPr>
          <w:p w:rsidR="0060086E" w:rsidRDefault="0060086E" w:rsidP="000F324D">
            <w:pPr>
              <w:ind w:left="360"/>
              <w:rPr>
                <w:rFonts w:cs="Times New Roman"/>
                <w:szCs w:val="21"/>
              </w:rPr>
            </w:pPr>
            <w:r>
              <w:rPr>
                <w:rFonts w:cs="Times New Roman" w:hint="eastAsia"/>
                <w:szCs w:val="21"/>
              </w:rPr>
              <w:t>1.2</w:t>
            </w:r>
          </w:p>
        </w:tc>
        <w:tc>
          <w:tcPr>
            <w:tcW w:w="3504" w:type="dxa"/>
            <w:vAlign w:val="center"/>
          </w:tcPr>
          <w:p w:rsidR="0060086E" w:rsidRDefault="0060086E" w:rsidP="000F324D">
            <w:pPr>
              <w:rPr>
                <w:rFonts w:cs="Times New Roman"/>
                <w:szCs w:val="21"/>
              </w:rPr>
            </w:pPr>
            <w:r>
              <w:rPr>
                <w:rFonts w:cs="Times New Roman" w:hint="eastAsia"/>
                <w:szCs w:val="21"/>
              </w:rPr>
              <w:t>工作站</w:t>
            </w:r>
          </w:p>
        </w:tc>
        <w:tc>
          <w:tcPr>
            <w:tcW w:w="4296" w:type="dxa"/>
            <w:vAlign w:val="center"/>
          </w:tcPr>
          <w:p w:rsidR="0060086E" w:rsidRDefault="0060086E" w:rsidP="000F324D">
            <w:pPr>
              <w:rPr>
                <w:rFonts w:cs="Times New Roman"/>
                <w:szCs w:val="21"/>
              </w:rPr>
            </w:pPr>
            <w:r>
              <w:rPr>
                <w:rFonts w:cs="Times New Roman" w:hint="eastAsia"/>
                <w:szCs w:val="21"/>
              </w:rPr>
              <w:t>1</w:t>
            </w:r>
            <w:r>
              <w:rPr>
                <w:rFonts w:cs="Times New Roman" w:hint="eastAsia"/>
                <w:szCs w:val="21"/>
              </w:rPr>
              <w:t>台</w:t>
            </w:r>
          </w:p>
        </w:tc>
      </w:tr>
    </w:tbl>
    <w:p w:rsidR="0060086E" w:rsidRDefault="0060086E" w:rsidP="0060086E">
      <w:pPr>
        <w:rPr>
          <w:rFonts w:ascii="黑体" w:eastAsia="黑体"/>
          <w:sz w:val="28"/>
          <w:szCs w:val="28"/>
        </w:rPr>
      </w:pPr>
      <w:r>
        <w:rPr>
          <w:rFonts w:ascii="黑体" w:eastAsia="黑体" w:hint="eastAsia"/>
          <w:sz w:val="28"/>
          <w:szCs w:val="28"/>
        </w:rPr>
        <w:t>二、项目总体要求</w:t>
      </w:r>
    </w:p>
    <w:tbl>
      <w:tblPr>
        <w:tblStyle w:val="ae"/>
        <w:tblW w:w="8897" w:type="dxa"/>
        <w:tblLayout w:type="fixed"/>
        <w:tblLook w:val="04A0" w:firstRow="1" w:lastRow="0" w:firstColumn="1" w:lastColumn="0" w:noHBand="0" w:noVBand="1"/>
      </w:tblPr>
      <w:tblGrid>
        <w:gridCol w:w="817"/>
        <w:gridCol w:w="1843"/>
        <w:gridCol w:w="6237"/>
      </w:tblGrid>
      <w:tr w:rsidR="0060086E" w:rsidTr="000F324D">
        <w:tc>
          <w:tcPr>
            <w:tcW w:w="817" w:type="dxa"/>
            <w:tcBorders>
              <w:right w:val="single" w:sz="4" w:space="0" w:color="auto"/>
            </w:tcBorders>
            <w:vAlign w:val="center"/>
          </w:tcPr>
          <w:p w:rsidR="0060086E" w:rsidRDefault="0060086E" w:rsidP="000F324D">
            <w:pPr>
              <w:jc w:val="center"/>
              <w:rPr>
                <w:sz w:val="21"/>
                <w:szCs w:val="21"/>
                <w:lang w:val="es-AR" w:bidi="ne-NP"/>
              </w:rPr>
            </w:pPr>
            <w:r>
              <w:rPr>
                <w:rFonts w:hint="eastAsia"/>
                <w:sz w:val="21"/>
                <w:szCs w:val="21"/>
                <w:lang w:val="es-AR" w:bidi="ne-NP"/>
              </w:rPr>
              <w:t>序号</w:t>
            </w:r>
          </w:p>
        </w:tc>
        <w:tc>
          <w:tcPr>
            <w:tcW w:w="1843" w:type="dxa"/>
            <w:tcBorders>
              <w:left w:val="single" w:sz="4" w:space="0" w:color="auto"/>
            </w:tcBorders>
            <w:vAlign w:val="center"/>
          </w:tcPr>
          <w:p w:rsidR="0060086E" w:rsidRDefault="0060086E" w:rsidP="000F324D">
            <w:pPr>
              <w:jc w:val="center"/>
              <w:rPr>
                <w:sz w:val="21"/>
                <w:szCs w:val="21"/>
                <w:lang w:val="es-AR" w:bidi="ne-NP"/>
              </w:rPr>
            </w:pPr>
            <w:r>
              <w:rPr>
                <w:rFonts w:hint="eastAsia"/>
                <w:sz w:val="21"/>
                <w:szCs w:val="21"/>
                <w:lang w:val="es-AR" w:bidi="ne-NP"/>
              </w:rPr>
              <w:t>要求</w:t>
            </w:r>
          </w:p>
        </w:tc>
        <w:tc>
          <w:tcPr>
            <w:tcW w:w="6237" w:type="dxa"/>
            <w:vAlign w:val="bottom"/>
          </w:tcPr>
          <w:p w:rsidR="0060086E" w:rsidRDefault="0060086E" w:rsidP="000F324D">
            <w:pPr>
              <w:jc w:val="left"/>
              <w:rPr>
                <w:sz w:val="21"/>
                <w:szCs w:val="21"/>
                <w:lang w:val="es-AR" w:bidi="ne-NP"/>
              </w:rPr>
            </w:pPr>
            <w:r>
              <w:rPr>
                <w:rFonts w:hint="eastAsia"/>
                <w:sz w:val="21"/>
                <w:szCs w:val="21"/>
                <w:lang w:val="es-AR" w:bidi="ne-NP"/>
              </w:rPr>
              <w:t>具体内容</w:t>
            </w:r>
          </w:p>
        </w:tc>
      </w:tr>
      <w:tr w:rsidR="0060086E" w:rsidTr="000F324D">
        <w:tc>
          <w:tcPr>
            <w:tcW w:w="817" w:type="dxa"/>
            <w:tcBorders>
              <w:right w:val="single" w:sz="4" w:space="0" w:color="auto"/>
            </w:tcBorders>
            <w:vAlign w:val="center"/>
          </w:tcPr>
          <w:p w:rsidR="0060086E" w:rsidRDefault="0060086E" w:rsidP="000F324D">
            <w:pPr>
              <w:jc w:val="center"/>
              <w:rPr>
                <w:sz w:val="21"/>
                <w:szCs w:val="21"/>
                <w:lang w:val="es-AR" w:bidi="ne-NP"/>
              </w:rPr>
            </w:pPr>
            <w:r>
              <w:rPr>
                <w:rFonts w:hint="eastAsia"/>
                <w:sz w:val="21"/>
                <w:szCs w:val="21"/>
                <w:lang w:val="es-AR" w:bidi="ne-NP"/>
              </w:rPr>
              <w:t>1</w:t>
            </w:r>
          </w:p>
        </w:tc>
        <w:tc>
          <w:tcPr>
            <w:tcW w:w="1843" w:type="dxa"/>
            <w:tcBorders>
              <w:left w:val="single" w:sz="4" w:space="0" w:color="auto"/>
            </w:tcBorders>
            <w:vAlign w:val="center"/>
          </w:tcPr>
          <w:p w:rsidR="0060086E" w:rsidRDefault="0060086E" w:rsidP="000F324D">
            <w:pPr>
              <w:jc w:val="center"/>
              <w:rPr>
                <w:sz w:val="21"/>
                <w:szCs w:val="21"/>
                <w:lang w:val="es-AR" w:bidi="ne-NP"/>
              </w:rPr>
            </w:pPr>
            <w:r>
              <w:rPr>
                <w:rFonts w:hint="eastAsia"/>
                <w:sz w:val="21"/>
                <w:szCs w:val="21"/>
                <w:lang w:val="es-AR" w:bidi="ne-NP"/>
              </w:rPr>
              <w:t>工期</w:t>
            </w:r>
          </w:p>
        </w:tc>
        <w:tc>
          <w:tcPr>
            <w:tcW w:w="6237" w:type="dxa"/>
            <w:vAlign w:val="bottom"/>
          </w:tcPr>
          <w:p w:rsidR="0060086E" w:rsidRDefault="0060086E" w:rsidP="000F324D">
            <w:pPr>
              <w:jc w:val="left"/>
              <w:rPr>
                <w:sz w:val="21"/>
                <w:szCs w:val="21"/>
              </w:rPr>
            </w:pPr>
            <w:r>
              <w:rPr>
                <w:rFonts w:hint="eastAsia"/>
                <w:sz w:val="21"/>
                <w:szCs w:val="21"/>
              </w:rPr>
              <w:t>签订合同后</w:t>
            </w:r>
            <w:r>
              <w:rPr>
                <w:rFonts w:hint="eastAsia"/>
                <w:sz w:val="21"/>
                <w:szCs w:val="21"/>
                <w:u w:val="single"/>
              </w:rPr>
              <w:t xml:space="preserve"> 30</w:t>
            </w:r>
            <w:r>
              <w:rPr>
                <w:rFonts w:hint="eastAsia"/>
                <w:sz w:val="21"/>
                <w:szCs w:val="21"/>
              </w:rPr>
              <w:t>日内完成。</w:t>
            </w:r>
          </w:p>
        </w:tc>
      </w:tr>
      <w:tr w:rsidR="0060086E" w:rsidTr="000F324D">
        <w:tc>
          <w:tcPr>
            <w:tcW w:w="817" w:type="dxa"/>
            <w:tcBorders>
              <w:right w:val="single" w:sz="4" w:space="0" w:color="auto"/>
            </w:tcBorders>
            <w:vAlign w:val="center"/>
          </w:tcPr>
          <w:p w:rsidR="0060086E" w:rsidRDefault="0060086E" w:rsidP="000F324D">
            <w:pPr>
              <w:jc w:val="center"/>
              <w:rPr>
                <w:sz w:val="21"/>
                <w:szCs w:val="21"/>
                <w:lang w:val="es-AR" w:bidi="ne-NP"/>
              </w:rPr>
            </w:pPr>
            <w:r>
              <w:rPr>
                <w:rFonts w:hint="eastAsia"/>
                <w:sz w:val="21"/>
                <w:szCs w:val="21"/>
                <w:lang w:val="es-AR" w:bidi="ne-NP"/>
              </w:rPr>
              <w:t>2</w:t>
            </w:r>
          </w:p>
        </w:tc>
        <w:tc>
          <w:tcPr>
            <w:tcW w:w="1843" w:type="dxa"/>
            <w:tcBorders>
              <w:left w:val="single" w:sz="4" w:space="0" w:color="auto"/>
            </w:tcBorders>
            <w:vAlign w:val="center"/>
          </w:tcPr>
          <w:p w:rsidR="0060086E" w:rsidRDefault="0060086E" w:rsidP="000F324D">
            <w:pPr>
              <w:jc w:val="center"/>
              <w:rPr>
                <w:sz w:val="21"/>
                <w:szCs w:val="21"/>
                <w:lang w:val="es-AR" w:bidi="ne-NP"/>
              </w:rPr>
            </w:pPr>
            <w:r>
              <w:rPr>
                <w:rFonts w:hint="eastAsia"/>
                <w:sz w:val="21"/>
                <w:szCs w:val="21"/>
                <w:lang w:val="es-AR" w:bidi="ne-NP"/>
              </w:rPr>
              <w:t>售后服务</w:t>
            </w:r>
          </w:p>
        </w:tc>
        <w:tc>
          <w:tcPr>
            <w:tcW w:w="6237" w:type="dxa"/>
            <w:vAlign w:val="bottom"/>
          </w:tcPr>
          <w:p w:rsidR="0060086E" w:rsidRDefault="0060086E" w:rsidP="000F324D">
            <w:pPr>
              <w:jc w:val="left"/>
              <w:rPr>
                <w:sz w:val="21"/>
                <w:szCs w:val="21"/>
              </w:rPr>
            </w:pPr>
            <w:r>
              <w:rPr>
                <w:rFonts w:hint="eastAsia"/>
                <w:sz w:val="21"/>
                <w:szCs w:val="21"/>
              </w:rPr>
              <w:t>所有软硬件，</w:t>
            </w:r>
            <w:r>
              <w:rPr>
                <w:sz w:val="21"/>
                <w:szCs w:val="21"/>
              </w:rPr>
              <w:t>自验收合格日起至少提供为期</w:t>
            </w:r>
            <w:r>
              <w:rPr>
                <w:sz w:val="21"/>
                <w:szCs w:val="21"/>
                <w:u w:val="single"/>
              </w:rPr>
              <w:t>3</w:t>
            </w:r>
            <w:r>
              <w:rPr>
                <w:sz w:val="21"/>
                <w:szCs w:val="21"/>
              </w:rPr>
              <w:t>年</w:t>
            </w:r>
            <w:r>
              <w:rPr>
                <w:rFonts w:hint="eastAsia"/>
                <w:sz w:val="21"/>
                <w:szCs w:val="21"/>
              </w:rPr>
              <w:t>以上</w:t>
            </w:r>
            <w:r>
              <w:rPr>
                <w:sz w:val="21"/>
                <w:szCs w:val="21"/>
              </w:rPr>
              <w:t>的</w:t>
            </w:r>
            <w:r>
              <w:rPr>
                <w:rFonts w:hint="eastAsia"/>
                <w:sz w:val="21"/>
                <w:szCs w:val="21"/>
              </w:rPr>
              <w:t>原厂</w:t>
            </w:r>
            <w:r>
              <w:rPr>
                <w:sz w:val="21"/>
                <w:szCs w:val="21"/>
              </w:rPr>
              <w:t>免费售后服务</w:t>
            </w:r>
            <w:r>
              <w:rPr>
                <w:rFonts w:hint="eastAsia"/>
                <w:sz w:val="21"/>
                <w:szCs w:val="21"/>
              </w:rPr>
              <w:t>，提供软件终身免费升级。发生故障时，</w:t>
            </w:r>
            <w:r>
              <w:rPr>
                <w:sz w:val="21"/>
                <w:szCs w:val="21"/>
              </w:rPr>
              <w:t>2</w:t>
            </w:r>
            <w:r>
              <w:rPr>
                <w:rFonts w:hint="eastAsia"/>
                <w:sz w:val="21"/>
                <w:szCs w:val="21"/>
              </w:rPr>
              <w:t>小时响应，维修到达现场≤</w:t>
            </w:r>
            <w:r>
              <w:rPr>
                <w:rFonts w:hint="eastAsia"/>
                <w:sz w:val="21"/>
                <w:szCs w:val="21"/>
              </w:rPr>
              <w:t>6</w:t>
            </w:r>
            <w:r>
              <w:rPr>
                <w:rFonts w:hint="eastAsia"/>
                <w:sz w:val="21"/>
                <w:szCs w:val="21"/>
              </w:rPr>
              <w:t>小时（本地）；维修到达现场≤</w:t>
            </w:r>
            <w:r>
              <w:rPr>
                <w:rFonts w:hint="eastAsia"/>
                <w:sz w:val="21"/>
                <w:szCs w:val="21"/>
              </w:rPr>
              <w:t>24</w:t>
            </w:r>
            <w:r>
              <w:rPr>
                <w:rFonts w:hint="eastAsia"/>
                <w:sz w:val="21"/>
                <w:szCs w:val="21"/>
              </w:rPr>
              <w:t>小时（外地）。</w:t>
            </w:r>
          </w:p>
        </w:tc>
      </w:tr>
      <w:tr w:rsidR="0060086E" w:rsidTr="000F324D">
        <w:tc>
          <w:tcPr>
            <w:tcW w:w="817" w:type="dxa"/>
            <w:tcBorders>
              <w:right w:val="single" w:sz="4" w:space="0" w:color="auto"/>
            </w:tcBorders>
            <w:vAlign w:val="center"/>
          </w:tcPr>
          <w:p w:rsidR="0060086E" w:rsidRDefault="0060086E" w:rsidP="000F324D">
            <w:pPr>
              <w:jc w:val="center"/>
              <w:rPr>
                <w:sz w:val="21"/>
                <w:szCs w:val="21"/>
                <w:lang w:val="es-AR" w:bidi="ne-NP"/>
              </w:rPr>
            </w:pPr>
            <w:r>
              <w:rPr>
                <w:rFonts w:hint="eastAsia"/>
                <w:sz w:val="21"/>
                <w:szCs w:val="21"/>
                <w:lang w:val="es-AR" w:bidi="ne-NP"/>
              </w:rPr>
              <w:t>3</w:t>
            </w:r>
          </w:p>
        </w:tc>
        <w:tc>
          <w:tcPr>
            <w:tcW w:w="1843" w:type="dxa"/>
            <w:tcBorders>
              <w:left w:val="single" w:sz="4" w:space="0" w:color="auto"/>
            </w:tcBorders>
            <w:vAlign w:val="center"/>
          </w:tcPr>
          <w:p w:rsidR="0060086E" w:rsidRDefault="0060086E" w:rsidP="000F324D">
            <w:pPr>
              <w:jc w:val="center"/>
              <w:rPr>
                <w:sz w:val="21"/>
                <w:szCs w:val="21"/>
                <w:lang w:val="es-AR" w:bidi="ne-NP"/>
              </w:rPr>
            </w:pPr>
            <w:r>
              <w:rPr>
                <w:rFonts w:hint="eastAsia"/>
                <w:sz w:val="21"/>
                <w:szCs w:val="21"/>
                <w:lang w:val="es-AR" w:bidi="ne-NP"/>
              </w:rPr>
              <w:t>培训</w:t>
            </w:r>
          </w:p>
        </w:tc>
        <w:tc>
          <w:tcPr>
            <w:tcW w:w="6237" w:type="dxa"/>
            <w:vAlign w:val="bottom"/>
          </w:tcPr>
          <w:p w:rsidR="0060086E" w:rsidRDefault="0060086E" w:rsidP="000F324D">
            <w:pPr>
              <w:jc w:val="left"/>
              <w:rPr>
                <w:sz w:val="21"/>
                <w:szCs w:val="21"/>
              </w:rPr>
            </w:pPr>
            <w:r>
              <w:rPr>
                <w:rFonts w:hint="eastAsia"/>
                <w:sz w:val="21"/>
                <w:szCs w:val="21"/>
              </w:rPr>
              <w:t>对全体使用人员进行</w:t>
            </w:r>
            <w:r>
              <w:rPr>
                <w:rFonts w:hint="eastAsia"/>
                <w:sz w:val="21"/>
                <w:szCs w:val="21"/>
                <w:u w:val="single"/>
              </w:rPr>
              <w:t>不少于</w:t>
            </w:r>
            <w:r>
              <w:rPr>
                <w:rFonts w:hint="eastAsia"/>
                <w:sz w:val="21"/>
                <w:szCs w:val="21"/>
                <w:u w:val="single"/>
              </w:rPr>
              <w:t>2</w:t>
            </w:r>
            <w:r>
              <w:rPr>
                <w:rFonts w:hint="eastAsia"/>
                <w:sz w:val="21"/>
                <w:szCs w:val="21"/>
              </w:rPr>
              <w:t>轮培训（组织相关诊断医师</w:t>
            </w:r>
            <w:r>
              <w:rPr>
                <w:rFonts w:hint="eastAsia"/>
                <w:sz w:val="21"/>
                <w:szCs w:val="21"/>
              </w:rPr>
              <w:t>2</w:t>
            </w:r>
            <w:r>
              <w:rPr>
                <w:rFonts w:hint="eastAsia"/>
                <w:sz w:val="21"/>
                <w:szCs w:val="21"/>
              </w:rPr>
              <w:t>名、技师</w:t>
            </w:r>
            <w:r>
              <w:rPr>
                <w:rFonts w:hint="eastAsia"/>
                <w:sz w:val="21"/>
                <w:szCs w:val="21"/>
              </w:rPr>
              <w:t>2</w:t>
            </w:r>
            <w:r>
              <w:rPr>
                <w:rFonts w:hint="eastAsia"/>
                <w:sz w:val="21"/>
                <w:szCs w:val="21"/>
              </w:rPr>
              <w:t>名到国内知名医院培训</w:t>
            </w:r>
            <w:r>
              <w:rPr>
                <w:rFonts w:hint="eastAsia"/>
                <w:sz w:val="21"/>
                <w:szCs w:val="21"/>
              </w:rPr>
              <w:t>1-3</w:t>
            </w:r>
            <w:r>
              <w:rPr>
                <w:rFonts w:hint="eastAsia"/>
                <w:sz w:val="21"/>
                <w:szCs w:val="21"/>
              </w:rPr>
              <w:t>个月）。</w:t>
            </w:r>
          </w:p>
        </w:tc>
      </w:tr>
      <w:tr w:rsidR="0060086E" w:rsidTr="000F324D">
        <w:tc>
          <w:tcPr>
            <w:tcW w:w="817" w:type="dxa"/>
            <w:tcBorders>
              <w:right w:val="single" w:sz="4" w:space="0" w:color="auto"/>
            </w:tcBorders>
            <w:vAlign w:val="center"/>
          </w:tcPr>
          <w:p w:rsidR="0060086E" w:rsidRDefault="0060086E" w:rsidP="000F324D">
            <w:pPr>
              <w:jc w:val="center"/>
              <w:rPr>
                <w:sz w:val="21"/>
                <w:szCs w:val="21"/>
                <w:lang w:bidi="ne-NP"/>
              </w:rPr>
            </w:pPr>
            <w:r>
              <w:rPr>
                <w:rFonts w:hint="eastAsia"/>
                <w:sz w:val="21"/>
                <w:szCs w:val="21"/>
                <w:lang w:bidi="ne-NP"/>
              </w:rPr>
              <w:t>4</w:t>
            </w:r>
          </w:p>
        </w:tc>
        <w:tc>
          <w:tcPr>
            <w:tcW w:w="1843" w:type="dxa"/>
            <w:tcBorders>
              <w:left w:val="single" w:sz="4" w:space="0" w:color="auto"/>
            </w:tcBorders>
            <w:vAlign w:val="center"/>
          </w:tcPr>
          <w:p w:rsidR="0060086E" w:rsidRDefault="0060086E" w:rsidP="000F324D">
            <w:pPr>
              <w:jc w:val="center"/>
              <w:rPr>
                <w:sz w:val="21"/>
                <w:szCs w:val="21"/>
                <w:lang w:bidi="ne-NP"/>
              </w:rPr>
            </w:pPr>
            <w:r>
              <w:rPr>
                <w:rFonts w:hint="eastAsia"/>
                <w:sz w:val="21"/>
                <w:szCs w:val="21"/>
                <w:lang w:bidi="ne-NP"/>
              </w:rPr>
              <w:t>维修及使用资料</w:t>
            </w:r>
          </w:p>
        </w:tc>
        <w:tc>
          <w:tcPr>
            <w:tcW w:w="6237" w:type="dxa"/>
            <w:vAlign w:val="bottom"/>
          </w:tcPr>
          <w:p w:rsidR="0060086E" w:rsidRDefault="0060086E" w:rsidP="000F324D">
            <w:pPr>
              <w:jc w:val="left"/>
              <w:rPr>
                <w:sz w:val="21"/>
                <w:szCs w:val="21"/>
              </w:rPr>
            </w:pPr>
            <w:r>
              <w:rPr>
                <w:rFonts w:hint="eastAsia"/>
                <w:sz w:val="21"/>
                <w:szCs w:val="21"/>
              </w:rPr>
              <w:t>提供详细操作手册、维修手册</w:t>
            </w:r>
          </w:p>
        </w:tc>
      </w:tr>
    </w:tbl>
    <w:p w:rsidR="0060086E" w:rsidRDefault="0060086E" w:rsidP="0060086E">
      <w:pPr>
        <w:jc w:val="left"/>
        <w:rPr>
          <w:rFonts w:ascii="黑体" w:eastAsia="黑体"/>
          <w:sz w:val="28"/>
          <w:szCs w:val="28"/>
        </w:rPr>
      </w:pPr>
      <w:r>
        <w:rPr>
          <w:rFonts w:cs="Times New Roman" w:hint="eastAsia"/>
          <w:b/>
          <w:sz w:val="28"/>
          <w:szCs w:val="28"/>
        </w:rPr>
        <w:t>三、</w:t>
      </w:r>
      <w:r>
        <w:rPr>
          <w:rFonts w:ascii="黑体" w:eastAsia="黑体" w:hint="eastAsia"/>
          <w:sz w:val="28"/>
          <w:szCs w:val="28"/>
        </w:rPr>
        <w:t>软件功能及性能</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669"/>
        <w:gridCol w:w="6411"/>
      </w:tblGrid>
      <w:tr w:rsidR="0060086E" w:rsidTr="000F324D">
        <w:trPr>
          <w:trHeight w:val="147"/>
        </w:trPr>
        <w:tc>
          <w:tcPr>
            <w:tcW w:w="817" w:type="dxa"/>
            <w:tcBorders>
              <w:top w:val="single" w:sz="4" w:space="0" w:color="auto"/>
              <w:left w:val="single" w:sz="4" w:space="0" w:color="auto"/>
              <w:bottom w:val="single" w:sz="4" w:space="0" w:color="auto"/>
              <w:right w:val="single" w:sz="4" w:space="0" w:color="auto"/>
            </w:tcBorders>
          </w:tcPr>
          <w:p w:rsidR="0060086E" w:rsidRDefault="0060086E" w:rsidP="000F324D">
            <w:pPr>
              <w:ind w:left="108"/>
              <w:jc w:val="center"/>
              <w:rPr>
                <w:b/>
                <w:bCs/>
                <w:kern w:val="0"/>
                <w:szCs w:val="21"/>
                <w:lang w:bidi="ne-NP"/>
              </w:rPr>
            </w:pPr>
            <w:r>
              <w:rPr>
                <w:rFonts w:hint="eastAsia"/>
                <w:b/>
                <w:bCs/>
                <w:kern w:val="0"/>
                <w:szCs w:val="21"/>
                <w:lang w:bidi="ne-NP"/>
              </w:rPr>
              <w:t>序号</w:t>
            </w:r>
          </w:p>
        </w:tc>
        <w:tc>
          <w:tcPr>
            <w:tcW w:w="1669"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ind w:left="108"/>
              <w:jc w:val="center"/>
              <w:rPr>
                <w:b/>
                <w:bCs/>
                <w:kern w:val="0"/>
                <w:szCs w:val="21"/>
                <w:lang w:bidi="ne-NP"/>
              </w:rPr>
            </w:pPr>
            <w:r>
              <w:rPr>
                <w:rFonts w:hint="eastAsia"/>
                <w:b/>
                <w:bCs/>
                <w:kern w:val="0"/>
                <w:szCs w:val="21"/>
                <w:lang w:bidi="ne-NP"/>
              </w:rPr>
              <w:t>功能</w:t>
            </w:r>
            <w:r>
              <w:rPr>
                <w:rFonts w:hint="eastAsia"/>
                <w:b/>
                <w:bCs/>
                <w:kern w:val="0"/>
                <w:szCs w:val="21"/>
                <w:lang w:bidi="ne-NP"/>
              </w:rPr>
              <w:t>/</w:t>
            </w:r>
            <w:r>
              <w:rPr>
                <w:rFonts w:hint="eastAsia"/>
                <w:b/>
                <w:bCs/>
                <w:kern w:val="0"/>
                <w:szCs w:val="21"/>
                <w:lang w:bidi="ne-NP"/>
              </w:rPr>
              <w:t>性能</w:t>
            </w:r>
          </w:p>
        </w:tc>
        <w:tc>
          <w:tcPr>
            <w:tcW w:w="6411"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ind w:left="108"/>
              <w:jc w:val="center"/>
              <w:rPr>
                <w:b/>
                <w:bCs/>
                <w:kern w:val="0"/>
                <w:szCs w:val="21"/>
                <w:lang w:bidi="ne-NP"/>
              </w:rPr>
            </w:pPr>
            <w:r>
              <w:rPr>
                <w:rFonts w:hint="eastAsia"/>
                <w:b/>
                <w:bCs/>
                <w:kern w:val="0"/>
                <w:szCs w:val="21"/>
                <w:lang w:bidi="ne-NP"/>
              </w:rPr>
              <w:t>具体要求</w:t>
            </w:r>
          </w:p>
        </w:tc>
      </w:tr>
      <w:tr w:rsidR="0060086E" w:rsidTr="000F324D">
        <w:trPr>
          <w:trHeight w:val="147"/>
        </w:trPr>
        <w:tc>
          <w:tcPr>
            <w:tcW w:w="817" w:type="dxa"/>
            <w:tcBorders>
              <w:top w:val="single" w:sz="4" w:space="0" w:color="auto"/>
              <w:left w:val="single" w:sz="4" w:space="0" w:color="auto"/>
              <w:right w:val="single" w:sz="4" w:space="0" w:color="auto"/>
            </w:tcBorders>
            <w:vAlign w:val="center"/>
          </w:tcPr>
          <w:p w:rsidR="0060086E" w:rsidRDefault="0060086E" w:rsidP="000F324D">
            <w:pPr>
              <w:jc w:val="center"/>
              <w:rPr>
                <w:color w:val="000000" w:themeColor="text1"/>
                <w:kern w:val="0"/>
                <w:szCs w:val="21"/>
                <w:lang w:bidi="ne-NP"/>
              </w:rPr>
            </w:pPr>
            <w:r>
              <w:rPr>
                <w:rFonts w:hint="eastAsia"/>
                <w:color w:val="000000" w:themeColor="text1"/>
                <w:kern w:val="0"/>
                <w:szCs w:val="21"/>
                <w:lang w:bidi="ne-NP"/>
              </w:rPr>
              <w:t>1</w:t>
            </w:r>
          </w:p>
        </w:tc>
        <w:tc>
          <w:tcPr>
            <w:tcW w:w="1669" w:type="dxa"/>
            <w:tcBorders>
              <w:top w:val="single" w:sz="4" w:space="0" w:color="auto"/>
              <w:left w:val="single" w:sz="4" w:space="0" w:color="auto"/>
              <w:right w:val="single" w:sz="4" w:space="0" w:color="auto"/>
            </w:tcBorders>
          </w:tcPr>
          <w:p w:rsidR="0060086E" w:rsidRDefault="0060086E" w:rsidP="000F324D">
            <w:pPr>
              <w:spacing w:line="276" w:lineRule="auto"/>
            </w:pPr>
            <w:r>
              <w:rPr>
                <w:rFonts w:hint="eastAsia"/>
                <w:color w:val="000000"/>
                <w:kern w:val="0"/>
                <w:sz w:val="22"/>
              </w:rPr>
              <w:t>图像数据管理、显示和基本操作</w:t>
            </w: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pPr>
          </w:p>
        </w:tc>
      </w:tr>
      <w:tr w:rsidR="0060086E" w:rsidTr="000F324D">
        <w:trPr>
          <w:trHeight w:val="147"/>
        </w:trPr>
        <w:tc>
          <w:tcPr>
            <w:tcW w:w="817" w:type="dxa"/>
            <w:tcBorders>
              <w:top w:val="single" w:sz="4" w:space="0" w:color="auto"/>
              <w:left w:val="single" w:sz="4" w:space="0" w:color="auto"/>
              <w:right w:val="single" w:sz="4" w:space="0" w:color="auto"/>
            </w:tcBorders>
          </w:tcPr>
          <w:p w:rsidR="0060086E" w:rsidRDefault="0060086E" w:rsidP="000F324D">
            <w:pPr>
              <w:jc w:val="center"/>
              <w:rPr>
                <w:color w:val="000000" w:themeColor="text1"/>
                <w:kern w:val="0"/>
                <w:szCs w:val="21"/>
                <w:lang w:bidi="ne-NP"/>
              </w:rPr>
            </w:pPr>
            <w:r>
              <w:rPr>
                <w:rFonts w:hint="eastAsia"/>
                <w:color w:val="000000" w:themeColor="text1"/>
                <w:kern w:val="0"/>
                <w:szCs w:val="21"/>
                <w:lang w:bidi="ne-NP"/>
              </w:rPr>
              <w:lastRenderedPageBreak/>
              <w:t>1.1</w:t>
            </w:r>
          </w:p>
        </w:tc>
        <w:tc>
          <w:tcPr>
            <w:tcW w:w="1669" w:type="dxa"/>
            <w:tcBorders>
              <w:top w:val="single" w:sz="4" w:space="0" w:color="auto"/>
              <w:left w:val="single" w:sz="4" w:space="0" w:color="auto"/>
              <w:right w:val="single" w:sz="4" w:space="0" w:color="auto"/>
            </w:tcBorders>
          </w:tcPr>
          <w:p w:rsidR="0060086E" w:rsidRDefault="0060086E" w:rsidP="000F324D">
            <w:pPr>
              <w:spacing w:line="276" w:lineRule="auto"/>
              <w:rPr>
                <w:color w:val="000000"/>
                <w:kern w:val="0"/>
                <w:sz w:val="22"/>
              </w:rPr>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kern w:val="0"/>
                <w:sz w:val="22"/>
              </w:rPr>
            </w:pPr>
            <w:r>
              <w:rPr>
                <w:rFonts w:hint="eastAsia"/>
                <w:color w:val="000000"/>
                <w:kern w:val="0"/>
                <w:sz w:val="22"/>
              </w:rPr>
              <w:t>支持</w:t>
            </w:r>
            <w:r>
              <w:rPr>
                <w:rFonts w:hint="eastAsia"/>
                <w:color w:val="000000"/>
                <w:kern w:val="0"/>
                <w:sz w:val="22"/>
              </w:rPr>
              <w:t>Dicom3.0</w:t>
            </w:r>
            <w:r>
              <w:rPr>
                <w:rFonts w:hint="eastAsia"/>
                <w:color w:val="000000"/>
                <w:kern w:val="0"/>
                <w:sz w:val="22"/>
              </w:rPr>
              <w:t>协议</w:t>
            </w:r>
          </w:p>
        </w:tc>
      </w:tr>
      <w:tr w:rsidR="0060086E" w:rsidTr="000F324D">
        <w:trPr>
          <w:trHeight w:val="147"/>
        </w:trPr>
        <w:tc>
          <w:tcPr>
            <w:tcW w:w="817" w:type="dxa"/>
            <w:tcBorders>
              <w:top w:val="single" w:sz="4" w:space="0" w:color="auto"/>
              <w:left w:val="single" w:sz="4" w:space="0" w:color="auto"/>
              <w:right w:val="single" w:sz="4" w:space="0" w:color="auto"/>
            </w:tcBorders>
          </w:tcPr>
          <w:p w:rsidR="0060086E" w:rsidRDefault="0060086E" w:rsidP="000F324D">
            <w:pPr>
              <w:jc w:val="center"/>
              <w:rPr>
                <w:color w:val="000000" w:themeColor="text1"/>
                <w:kern w:val="0"/>
                <w:szCs w:val="21"/>
                <w:lang w:bidi="ne-NP"/>
              </w:rPr>
            </w:pPr>
            <w:r>
              <w:rPr>
                <w:rFonts w:hint="eastAsia"/>
                <w:color w:val="000000" w:themeColor="text1"/>
                <w:kern w:val="0"/>
                <w:szCs w:val="21"/>
                <w:lang w:bidi="ne-NP"/>
              </w:rPr>
              <w:t>1.2</w:t>
            </w:r>
          </w:p>
        </w:tc>
        <w:tc>
          <w:tcPr>
            <w:tcW w:w="1669" w:type="dxa"/>
            <w:tcBorders>
              <w:top w:val="single" w:sz="4" w:space="0" w:color="auto"/>
              <w:left w:val="single" w:sz="4" w:space="0" w:color="auto"/>
              <w:right w:val="single" w:sz="4" w:space="0" w:color="auto"/>
            </w:tcBorders>
          </w:tcPr>
          <w:p w:rsidR="0060086E" w:rsidRDefault="0060086E" w:rsidP="000F324D">
            <w:pPr>
              <w:spacing w:line="276" w:lineRule="auto"/>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pPr>
            <w:r>
              <w:rPr>
                <w:rFonts w:hint="eastAsia"/>
                <w:color w:val="000000"/>
                <w:kern w:val="0"/>
                <w:sz w:val="22"/>
              </w:rPr>
              <w:t>支持</w:t>
            </w:r>
            <w:r>
              <w:rPr>
                <w:rFonts w:hint="eastAsia"/>
                <w:color w:val="000000"/>
                <w:kern w:val="0"/>
                <w:sz w:val="22"/>
              </w:rPr>
              <w:t>GE\PHILIPS\SIEMENS\UNITED-IMAGING</w:t>
            </w:r>
            <w:r>
              <w:rPr>
                <w:rFonts w:hint="eastAsia"/>
                <w:color w:val="000000"/>
                <w:kern w:val="0"/>
                <w:sz w:val="22"/>
              </w:rPr>
              <w:t>主流厂家的磁共振图像传输、图像显示及不同对比度的单一序列拆分</w:t>
            </w:r>
          </w:p>
        </w:tc>
      </w:tr>
      <w:tr w:rsidR="0060086E" w:rsidTr="000F324D">
        <w:trPr>
          <w:trHeight w:val="147"/>
        </w:trPr>
        <w:tc>
          <w:tcPr>
            <w:tcW w:w="817" w:type="dxa"/>
            <w:tcBorders>
              <w:top w:val="single" w:sz="4" w:space="0" w:color="auto"/>
              <w:left w:val="single" w:sz="4" w:space="0" w:color="auto"/>
              <w:right w:val="single" w:sz="4" w:space="0" w:color="auto"/>
            </w:tcBorders>
          </w:tcPr>
          <w:p w:rsidR="0060086E" w:rsidRDefault="0060086E" w:rsidP="000F324D">
            <w:pPr>
              <w:jc w:val="center"/>
              <w:rPr>
                <w:color w:val="000000" w:themeColor="text1"/>
                <w:kern w:val="0"/>
                <w:szCs w:val="21"/>
                <w:lang w:bidi="ne-NP"/>
              </w:rPr>
            </w:pPr>
            <w:r>
              <w:rPr>
                <w:rFonts w:hint="eastAsia"/>
                <w:color w:val="000000" w:themeColor="text1"/>
                <w:kern w:val="0"/>
                <w:szCs w:val="21"/>
                <w:lang w:bidi="ne-NP"/>
              </w:rPr>
              <w:t>1.3</w:t>
            </w:r>
          </w:p>
        </w:tc>
        <w:tc>
          <w:tcPr>
            <w:tcW w:w="1669" w:type="dxa"/>
            <w:tcBorders>
              <w:top w:val="single" w:sz="4" w:space="0" w:color="auto"/>
              <w:left w:val="single" w:sz="4" w:space="0" w:color="auto"/>
              <w:right w:val="single" w:sz="4" w:space="0" w:color="auto"/>
            </w:tcBorders>
          </w:tcPr>
          <w:p w:rsidR="0060086E" w:rsidRDefault="0060086E" w:rsidP="000F324D">
            <w:pPr>
              <w:spacing w:line="276" w:lineRule="auto"/>
            </w:pPr>
          </w:p>
        </w:tc>
        <w:tc>
          <w:tcPr>
            <w:tcW w:w="6411" w:type="dxa"/>
            <w:tcBorders>
              <w:top w:val="single" w:sz="4" w:space="0" w:color="auto"/>
              <w:left w:val="single" w:sz="4" w:space="0" w:color="auto"/>
              <w:bottom w:val="single" w:sz="4" w:space="0" w:color="auto"/>
              <w:right w:val="single" w:sz="4" w:space="0" w:color="auto"/>
            </w:tcBorders>
          </w:tcPr>
          <w:p w:rsidR="0060086E" w:rsidRDefault="00C97365" w:rsidP="000F324D">
            <w:pPr>
              <w:spacing w:line="276" w:lineRule="auto"/>
            </w:pPr>
            <w:r w:rsidRPr="00C97365">
              <w:rPr>
                <w:rFonts w:ascii="宋体" w:eastAsia="宋体" w:hAnsi="宋体" w:cs="宋体" w:hint="eastAsia"/>
                <w:kern w:val="0"/>
                <w:szCs w:val="30"/>
                <w:u w:color="000000"/>
              </w:rPr>
              <w:t>★</w:t>
            </w:r>
            <w:r w:rsidR="0060086E">
              <w:rPr>
                <w:rFonts w:hint="eastAsia"/>
                <w:color w:val="000000"/>
                <w:kern w:val="0"/>
                <w:sz w:val="22"/>
              </w:rPr>
              <w:t>支持</w:t>
            </w:r>
            <w:r w:rsidR="0060086E">
              <w:rPr>
                <w:rFonts w:hint="eastAsia"/>
                <w:color w:val="000000"/>
                <w:kern w:val="0"/>
                <w:sz w:val="22"/>
              </w:rPr>
              <w:t>Dicom</w:t>
            </w:r>
            <w:r w:rsidR="0060086E">
              <w:rPr>
                <w:rFonts w:hint="eastAsia"/>
                <w:color w:val="000000"/>
                <w:kern w:val="0"/>
                <w:sz w:val="22"/>
              </w:rPr>
              <w:t>图像的推送和收取</w:t>
            </w:r>
          </w:p>
        </w:tc>
      </w:tr>
      <w:tr w:rsidR="0060086E" w:rsidTr="000F324D">
        <w:trPr>
          <w:trHeight w:val="147"/>
        </w:trPr>
        <w:tc>
          <w:tcPr>
            <w:tcW w:w="817" w:type="dxa"/>
            <w:tcBorders>
              <w:top w:val="single" w:sz="4" w:space="0" w:color="auto"/>
              <w:left w:val="single" w:sz="4" w:space="0" w:color="auto"/>
              <w:right w:val="single" w:sz="4" w:space="0" w:color="auto"/>
            </w:tcBorders>
          </w:tcPr>
          <w:p w:rsidR="0060086E" w:rsidRDefault="0060086E" w:rsidP="000F324D">
            <w:pPr>
              <w:jc w:val="center"/>
              <w:rPr>
                <w:color w:val="000000" w:themeColor="text1"/>
                <w:kern w:val="0"/>
                <w:szCs w:val="21"/>
                <w:lang w:bidi="ne-NP"/>
              </w:rPr>
            </w:pPr>
            <w:r>
              <w:rPr>
                <w:rFonts w:hint="eastAsia"/>
                <w:color w:val="000000" w:themeColor="text1"/>
                <w:kern w:val="0"/>
                <w:szCs w:val="21"/>
                <w:lang w:bidi="ne-NP"/>
              </w:rPr>
              <w:t>1.4</w:t>
            </w:r>
          </w:p>
        </w:tc>
        <w:tc>
          <w:tcPr>
            <w:tcW w:w="1669" w:type="dxa"/>
            <w:tcBorders>
              <w:top w:val="single" w:sz="4" w:space="0" w:color="auto"/>
              <w:left w:val="single" w:sz="4" w:space="0" w:color="auto"/>
              <w:right w:val="single" w:sz="4" w:space="0" w:color="auto"/>
            </w:tcBorders>
          </w:tcPr>
          <w:p w:rsidR="0060086E" w:rsidRDefault="0060086E" w:rsidP="000F324D">
            <w:pPr>
              <w:spacing w:line="276" w:lineRule="auto"/>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pPr>
            <w:r>
              <w:rPr>
                <w:rFonts w:hint="eastAsia"/>
                <w:color w:val="000000"/>
                <w:kern w:val="0"/>
                <w:sz w:val="22"/>
              </w:rPr>
              <w:t>支持</w:t>
            </w:r>
            <w:r>
              <w:rPr>
                <w:rFonts w:hint="eastAsia"/>
                <w:color w:val="000000"/>
                <w:kern w:val="0"/>
                <w:sz w:val="22"/>
              </w:rPr>
              <w:t>Dicom</w:t>
            </w:r>
            <w:proofErr w:type="gramStart"/>
            <w:r>
              <w:rPr>
                <w:rFonts w:hint="eastAsia"/>
                <w:color w:val="000000"/>
                <w:kern w:val="0"/>
                <w:sz w:val="22"/>
              </w:rPr>
              <w:t>图像本地</w:t>
            </w:r>
            <w:proofErr w:type="gramEnd"/>
            <w:r>
              <w:rPr>
                <w:rFonts w:hint="eastAsia"/>
                <w:color w:val="000000"/>
                <w:kern w:val="0"/>
                <w:sz w:val="22"/>
              </w:rPr>
              <w:t>导入</w:t>
            </w:r>
            <w:r>
              <w:rPr>
                <w:color w:val="000000"/>
                <w:kern w:val="0"/>
                <w:sz w:val="22"/>
              </w:rPr>
              <w:t>\</w:t>
            </w:r>
            <w:r>
              <w:rPr>
                <w:rFonts w:hint="eastAsia"/>
                <w:color w:val="000000"/>
                <w:kern w:val="0"/>
                <w:sz w:val="22"/>
              </w:rPr>
              <w:t>导出</w:t>
            </w:r>
          </w:p>
        </w:tc>
      </w:tr>
      <w:tr w:rsidR="0060086E" w:rsidTr="000F324D">
        <w:trPr>
          <w:trHeight w:val="147"/>
        </w:trPr>
        <w:tc>
          <w:tcPr>
            <w:tcW w:w="817" w:type="dxa"/>
            <w:tcBorders>
              <w:top w:val="single" w:sz="4" w:space="0" w:color="auto"/>
              <w:left w:val="single" w:sz="4" w:space="0" w:color="auto"/>
              <w:right w:val="single" w:sz="4" w:space="0" w:color="auto"/>
            </w:tcBorders>
          </w:tcPr>
          <w:p w:rsidR="0060086E" w:rsidRDefault="0060086E" w:rsidP="000F324D">
            <w:pPr>
              <w:jc w:val="center"/>
              <w:rPr>
                <w:color w:val="000000" w:themeColor="text1"/>
                <w:kern w:val="0"/>
                <w:szCs w:val="21"/>
                <w:lang w:bidi="ne-NP"/>
              </w:rPr>
            </w:pPr>
            <w:r>
              <w:rPr>
                <w:rFonts w:hint="eastAsia"/>
                <w:color w:val="000000" w:themeColor="text1"/>
                <w:kern w:val="0"/>
                <w:szCs w:val="21"/>
                <w:lang w:bidi="ne-NP"/>
              </w:rPr>
              <w:t>1.5</w:t>
            </w:r>
          </w:p>
        </w:tc>
        <w:tc>
          <w:tcPr>
            <w:tcW w:w="1669" w:type="dxa"/>
            <w:tcBorders>
              <w:top w:val="single" w:sz="4" w:space="0" w:color="auto"/>
              <w:left w:val="single" w:sz="4" w:space="0" w:color="auto"/>
              <w:right w:val="single" w:sz="4" w:space="0" w:color="auto"/>
            </w:tcBorders>
          </w:tcPr>
          <w:p w:rsidR="0060086E" w:rsidRDefault="0060086E" w:rsidP="000F324D">
            <w:pPr>
              <w:spacing w:line="276" w:lineRule="auto"/>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pPr>
            <w:r>
              <w:rPr>
                <w:rFonts w:hint="eastAsia"/>
                <w:color w:val="000000"/>
                <w:kern w:val="0"/>
                <w:sz w:val="22"/>
              </w:rPr>
              <w:t>支持本地</w:t>
            </w:r>
            <w:r>
              <w:rPr>
                <w:rFonts w:hint="eastAsia"/>
                <w:color w:val="000000"/>
                <w:kern w:val="0"/>
                <w:sz w:val="22"/>
              </w:rPr>
              <w:t>Dicom</w:t>
            </w:r>
            <w:r>
              <w:rPr>
                <w:rFonts w:hint="eastAsia"/>
                <w:color w:val="000000"/>
                <w:kern w:val="0"/>
                <w:sz w:val="22"/>
              </w:rPr>
              <w:t>数据和分析新生成数据的管理</w:t>
            </w:r>
          </w:p>
        </w:tc>
      </w:tr>
      <w:tr w:rsidR="0060086E" w:rsidTr="000F324D">
        <w:trPr>
          <w:trHeight w:val="147"/>
        </w:trPr>
        <w:tc>
          <w:tcPr>
            <w:tcW w:w="817" w:type="dxa"/>
            <w:tcBorders>
              <w:top w:val="single" w:sz="4" w:space="0" w:color="auto"/>
              <w:left w:val="single" w:sz="4" w:space="0" w:color="auto"/>
              <w:right w:val="single" w:sz="4" w:space="0" w:color="auto"/>
            </w:tcBorders>
          </w:tcPr>
          <w:p w:rsidR="0060086E" w:rsidRDefault="0060086E" w:rsidP="000F324D">
            <w:pPr>
              <w:jc w:val="center"/>
              <w:rPr>
                <w:color w:val="000000" w:themeColor="text1"/>
                <w:kern w:val="0"/>
                <w:szCs w:val="21"/>
                <w:lang w:bidi="ne-NP"/>
              </w:rPr>
            </w:pPr>
            <w:r>
              <w:rPr>
                <w:rFonts w:hint="eastAsia"/>
                <w:color w:val="000000" w:themeColor="text1"/>
                <w:kern w:val="0"/>
                <w:szCs w:val="21"/>
                <w:lang w:bidi="ne-NP"/>
              </w:rPr>
              <w:t>1.6</w:t>
            </w:r>
          </w:p>
        </w:tc>
        <w:tc>
          <w:tcPr>
            <w:tcW w:w="1669" w:type="dxa"/>
            <w:tcBorders>
              <w:top w:val="single" w:sz="4" w:space="0" w:color="auto"/>
              <w:left w:val="single" w:sz="4" w:space="0" w:color="auto"/>
              <w:right w:val="single" w:sz="4" w:space="0" w:color="auto"/>
            </w:tcBorders>
          </w:tcPr>
          <w:p w:rsidR="0060086E" w:rsidRDefault="0060086E" w:rsidP="000F324D">
            <w:pPr>
              <w:spacing w:line="276" w:lineRule="auto"/>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pPr>
            <w:r>
              <w:rPr>
                <w:rFonts w:hint="eastAsia"/>
                <w:color w:val="000000"/>
                <w:kern w:val="0"/>
                <w:sz w:val="22"/>
              </w:rPr>
              <w:t>支持本地图像和分析项目检索</w:t>
            </w:r>
          </w:p>
        </w:tc>
      </w:tr>
      <w:tr w:rsidR="0060086E" w:rsidTr="000F324D">
        <w:trPr>
          <w:trHeight w:val="147"/>
        </w:trPr>
        <w:tc>
          <w:tcPr>
            <w:tcW w:w="817" w:type="dxa"/>
            <w:tcBorders>
              <w:top w:val="single" w:sz="4" w:space="0" w:color="auto"/>
              <w:left w:val="single" w:sz="4" w:space="0" w:color="auto"/>
              <w:right w:val="single" w:sz="4" w:space="0" w:color="auto"/>
            </w:tcBorders>
          </w:tcPr>
          <w:p w:rsidR="0060086E" w:rsidRDefault="0060086E" w:rsidP="000F324D">
            <w:pPr>
              <w:jc w:val="center"/>
              <w:rPr>
                <w:kern w:val="0"/>
                <w:szCs w:val="21"/>
              </w:rPr>
            </w:pPr>
            <w:r>
              <w:rPr>
                <w:rFonts w:hint="eastAsia"/>
                <w:kern w:val="0"/>
                <w:szCs w:val="21"/>
              </w:rPr>
              <w:t>1.7</w:t>
            </w:r>
          </w:p>
        </w:tc>
        <w:tc>
          <w:tcPr>
            <w:tcW w:w="1669" w:type="dxa"/>
            <w:tcBorders>
              <w:top w:val="single" w:sz="4" w:space="0" w:color="auto"/>
              <w:left w:val="single" w:sz="4" w:space="0" w:color="auto"/>
              <w:right w:val="single" w:sz="4" w:space="0" w:color="auto"/>
            </w:tcBorders>
          </w:tcPr>
          <w:p w:rsidR="0060086E" w:rsidRDefault="0060086E" w:rsidP="000F324D">
            <w:pPr>
              <w:spacing w:line="276" w:lineRule="auto"/>
              <w:rPr>
                <w:color w:val="000000"/>
                <w:kern w:val="0"/>
                <w:sz w:val="22"/>
              </w:rPr>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kern w:val="0"/>
                <w:sz w:val="22"/>
              </w:rPr>
            </w:pPr>
            <w:r>
              <w:rPr>
                <w:rFonts w:hint="eastAsia"/>
                <w:color w:val="000000"/>
                <w:kern w:val="0"/>
                <w:sz w:val="22"/>
              </w:rPr>
              <w:t>支持</w:t>
            </w:r>
            <w:r>
              <w:rPr>
                <w:rFonts w:hint="eastAsia"/>
                <w:color w:val="000000"/>
                <w:kern w:val="0"/>
                <w:sz w:val="22"/>
              </w:rPr>
              <w:t>Dicom</w:t>
            </w:r>
            <w:r>
              <w:rPr>
                <w:rFonts w:hint="eastAsia"/>
                <w:color w:val="000000"/>
                <w:kern w:val="0"/>
                <w:sz w:val="22"/>
              </w:rPr>
              <w:t>传输信息设置和修改</w:t>
            </w:r>
          </w:p>
        </w:tc>
      </w:tr>
      <w:tr w:rsidR="0060086E" w:rsidTr="000F324D">
        <w:trPr>
          <w:trHeight w:val="147"/>
        </w:trPr>
        <w:tc>
          <w:tcPr>
            <w:tcW w:w="817" w:type="dxa"/>
            <w:tcBorders>
              <w:top w:val="single" w:sz="4" w:space="0" w:color="auto"/>
              <w:left w:val="single" w:sz="4" w:space="0" w:color="auto"/>
              <w:right w:val="single" w:sz="4" w:space="0" w:color="auto"/>
            </w:tcBorders>
          </w:tcPr>
          <w:p w:rsidR="0060086E" w:rsidRDefault="0060086E" w:rsidP="000F324D">
            <w:pPr>
              <w:jc w:val="center"/>
              <w:rPr>
                <w:color w:val="000000" w:themeColor="text1"/>
                <w:kern w:val="0"/>
                <w:szCs w:val="21"/>
                <w:lang w:bidi="ne-NP"/>
              </w:rPr>
            </w:pPr>
            <w:r>
              <w:rPr>
                <w:rFonts w:hint="eastAsia"/>
                <w:color w:val="000000" w:themeColor="text1"/>
                <w:kern w:val="0"/>
                <w:szCs w:val="21"/>
                <w:lang w:bidi="ne-NP"/>
              </w:rPr>
              <w:t>1.8</w:t>
            </w:r>
          </w:p>
        </w:tc>
        <w:tc>
          <w:tcPr>
            <w:tcW w:w="1669" w:type="dxa"/>
            <w:tcBorders>
              <w:top w:val="single" w:sz="4" w:space="0" w:color="auto"/>
              <w:left w:val="single" w:sz="4" w:space="0" w:color="auto"/>
              <w:right w:val="single" w:sz="4" w:space="0" w:color="auto"/>
            </w:tcBorders>
          </w:tcPr>
          <w:p w:rsidR="0060086E" w:rsidRDefault="0060086E" w:rsidP="000F324D">
            <w:pPr>
              <w:spacing w:line="276" w:lineRule="auto"/>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themeColor="text1"/>
              </w:rPr>
            </w:pPr>
            <w:r>
              <w:rPr>
                <w:rFonts w:hint="eastAsia"/>
                <w:color w:val="000000" w:themeColor="text1"/>
                <w:kern w:val="0"/>
                <w:sz w:val="22"/>
              </w:rPr>
              <w:t>支持多对比度多分格窗口显示</w:t>
            </w:r>
          </w:p>
        </w:tc>
      </w:tr>
      <w:tr w:rsidR="0060086E" w:rsidTr="000F324D">
        <w:trPr>
          <w:trHeight w:val="147"/>
        </w:trPr>
        <w:tc>
          <w:tcPr>
            <w:tcW w:w="817" w:type="dxa"/>
            <w:tcBorders>
              <w:top w:val="single" w:sz="4" w:space="0" w:color="auto"/>
              <w:left w:val="single" w:sz="4" w:space="0" w:color="auto"/>
              <w:right w:val="single" w:sz="4" w:space="0" w:color="auto"/>
            </w:tcBorders>
          </w:tcPr>
          <w:p w:rsidR="0060086E" w:rsidRDefault="0060086E" w:rsidP="000F324D">
            <w:pPr>
              <w:jc w:val="center"/>
              <w:rPr>
                <w:color w:val="000000" w:themeColor="text1"/>
                <w:kern w:val="0"/>
                <w:szCs w:val="21"/>
                <w:lang w:bidi="ne-NP"/>
              </w:rPr>
            </w:pPr>
            <w:r>
              <w:rPr>
                <w:rFonts w:hint="eastAsia"/>
                <w:color w:val="000000" w:themeColor="text1"/>
                <w:kern w:val="0"/>
                <w:szCs w:val="21"/>
                <w:lang w:bidi="ne-NP"/>
              </w:rPr>
              <w:t>1.9</w:t>
            </w:r>
          </w:p>
        </w:tc>
        <w:tc>
          <w:tcPr>
            <w:tcW w:w="1669" w:type="dxa"/>
            <w:tcBorders>
              <w:top w:val="single" w:sz="4" w:space="0" w:color="auto"/>
              <w:left w:val="single" w:sz="4" w:space="0" w:color="auto"/>
              <w:right w:val="single" w:sz="4" w:space="0" w:color="auto"/>
            </w:tcBorders>
          </w:tcPr>
          <w:p w:rsidR="0060086E" w:rsidRDefault="0060086E" w:rsidP="000F324D">
            <w:pPr>
              <w:spacing w:line="276" w:lineRule="auto"/>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themeColor="text1"/>
              </w:rPr>
            </w:pPr>
            <w:r>
              <w:rPr>
                <w:rFonts w:hint="eastAsia"/>
                <w:color w:val="000000" w:themeColor="text1"/>
                <w:kern w:val="0"/>
                <w:sz w:val="22"/>
              </w:rPr>
              <w:t>支持多种测量和标注方式，包括：长度、角度、圆圈、椭圆、箭头、文本等</w:t>
            </w:r>
          </w:p>
        </w:tc>
      </w:tr>
      <w:tr w:rsidR="0060086E" w:rsidTr="000F324D">
        <w:trPr>
          <w:trHeight w:val="147"/>
        </w:trPr>
        <w:tc>
          <w:tcPr>
            <w:tcW w:w="817" w:type="dxa"/>
            <w:tcBorders>
              <w:top w:val="single" w:sz="4" w:space="0" w:color="auto"/>
              <w:left w:val="single" w:sz="4" w:space="0" w:color="auto"/>
              <w:bottom w:val="single" w:sz="4" w:space="0" w:color="auto"/>
              <w:right w:val="single" w:sz="4" w:space="0" w:color="auto"/>
            </w:tcBorders>
          </w:tcPr>
          <w:p w:rsidR="0060086E" w:rsidRDefault="0060086E" w:rsidP="000F324D">
            <w:pPr>
              <w:jc w:val="center"/>
              <w:rPr>
                <w:color w:val="000000" w:themeColor="text1"/>
                <w:kern w:val="0"/>
                <w:szCs w:val="21"/>
                <w:lang w:bidi="ne-NP"/>
              </w:rPr>
            </w:pPr>
            <w:r>
              <w:rPr>
                <w:rFonts w:hint="eastAsia"/>
                <w:color w:val="000000" w:themeColor="text1"/>
                <w:kern w:val="0"/>
                <w:szCs w:val="21"/>
                <w:lang w:bidi="ne-NP"/>
              </w:rPr>
              <w:t>1.10</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themeColor="text1"/>
              </w:rPr>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themeColor="text1"/>
              </w:rPr>
            </w:pPr>
            <w:r>
              <w:rPr>
                <w:rFonts w:hint="eastAsia"/>
                <w:color w:val="000000" w:themeColor="text1"/>
                <w:kern w:val="0"/>
                <w:sz w:val="22"/>
              </w:rPr>
              <w:t>支持</w:t>
            </w:r>
            <w:r>
              <w:rPr>
                <w:rFonts w:hint="eastAsia"/>
                <w:color w:val="000000" w:themeColor="text1"/>
                <w:kern w:val="0"/>
                <w:sz w:val="22"/>
              </w:rPr>
              <w:t>3D</w:t>
            </w:r>
            <w:r>
              <w:rPr>
                <w:rFonts w:hint="eastAsia"/>
                <w:color w:val="000000" w:themeColor="text1"/>
                <w:kern w:val="0"/>
                <w:sz w:val="22"/>
              </w:rPr>
              <w:t>图像自动优化</w:t>
            </w:r>
          </w:p>
        </w:tc>
      </w:tr>
      <w:tr w:rsidR="0060086E" w:rsidTr="000F324D">
        <w:trPr>
          <w:trHeight w:val="147"/>
        </w:trPr>
        <w:tc>
          <w:tcPr>
            <w:tcW w:w="817" w:type="dxa"/>
            <w:tcBorders>
              <w:top w:val="single" w:sz="4" w:space="0" w:color="auto"/>
              <w:left w:val="single" w:sz="4" w:space="0" w:color="auto"/>
              <w:bottom w:val="single" w:sz="4" w:space="0" w:color="auto"/>
              <w:right w:val="single" w:sz="4" w:space="0" w:color="auto"/>
            </w:tcBorders>
          </w:tcPr>
          <w:p w:rsidR="0060086E" w:rsidRDefault="0060086E" w:rsidP="000F324D">
            <w:pPr>
              <w:jc w:val="center"/>
              <w:rPr>
                <w:color w:val="000000" w:themeColor="text1"/>
                <w:kern w:val="0"/>
                <w:szCs w:val="21"/>
                <w:lang w:bidi="ne-NP"/>
              </w:rPr>
            </w:pPr>
            <w:r>
              <w:rPr>
                <w:rFonts w:hint="eastAsia"/>
                <w:color w:val="000000" w:themeColor="text1"/>
                <w:kern w:val="0"/>
                <w:szCs w:val="21"/>
                <w:lang w:bidi="ne-NP"/>
              </w:rPr>
              <w:t>1.11</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themeColor="text1"/>
              </w:rPr>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themeColor="text1"/>
              </w:rPr>
            </w:pPr>
            <w:r>
              <w:rPr>
                <w:rFonts w:hint="eastAsia"/>
                <w:color w:val="000000" w:themeColor="text1"/>
                <w:kern w:val="0"/>
                <w:sz w:val="22"/>
              </w:rPr>
              <w:t>支持图像自定义缩放、等比例缩放及局部缩放</w:t>
            </w:r>
          </w:p>
        </w:tc>
      </w:tr>
      <w:tr w:rsidR="0060086E" w:rsidTr="000F324D">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Cs w:val="21"/>
                <w:lang w:bidi="ne-NP"/>
              </w:rPr>
            </w:pPr>
            <w:r>
              <w:rPr>
                <w:rFonts w:hint="eastAsia"/>
                <w:color w:val="000000" w:themeColor="text1"/>
                <w:kern w:val="0"/>
                <w:szCs w:val="21"/>
                <w:lang w:bidi="ne-NP"/>
              </w:rPr>
              <w:t>2</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themeColor="text1"/>
                <w:kern w:val="0"/>
                <w:sz w:val="22"/>
              </w:rPr>
            </w:pPr>
            <w:r>
              <w:rPr>
                <w:rFonts w:hint="eastAsia"/>
                <w:color w:val="000000" w:themeColor="text1"/>
                <w:kern w:val="0"/>
                <w:sz w:val="22"/>
              </w:rPr>
              <w:t>头颈部图像分析模块</w:t>
            </w: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themeColor="text1"/>
              </w:rPr>
            </w:pPr>
          </w:p>
        </w:tc>
      </w:tr>
      <w:tr w:rsidR="0060086E" w:rsidTr="000F324D">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Cs w:val="21"/>
                <w:lang w:bidi="ne-NP"/>
              </w:rPr>
            </w:pPr>
            <w:r>
              <w:rPr>
                <w:rFonts w:hint="eastAsia"/>
                <w:color w:val="000000" w:themeColor="text1"/>
                <w:kern w:val="0"/>
                <w:szCs w:val="21"/>
                <w:lang w:bidi="ne-NP"/>
              </w:rPr>
              <w:t>2.1</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themeColor="text1"/>
              </w:rPr>
            </w:pPr>
            <w:r>
              <w:rPr>
                <w:rFonts w:hint="eastAsia"/>
                <w:color w:val="000000" w:themeColor="text1"/>
                <w:kern w:val="0"/>
                <w:sz w:val="22"/>
              </w:rPr>
              <w:t>支持</w:t>
            </w:r>
            <w:r>
              <w:rPr>
                <w:rFonts w:hint="eastAsia"/>
                <w:color w:val="000000" w:themeColor="text1"/>
                <w:kern w:val="0"/>
                <w:sz w:val="22"/>
              </w:rPr>
              <w:t>3</w:t>
            </w:r>
            <w:r>
              <w:rPr>
                <w:color w:val="000000" w:themeColor="text1"/>
                <w:kern w:val="0"/>
                <w:sz w:val="22"/>
              </w:rPr>
              <w:t>D</w:t>
            </w:r>
            <w:r>
              <w:rPr>
                <w:rFonts w:hint="eastAsia"/>
                <w:color w:val="000000" w:themeColor="text1"/>
                <w:kern w:val="0"/>
                <w:sz w:val="22"/>
              </w:rPr>
              <w:t>图像依照</w:t>
            </w:r>
            <w:r>
              <w:rPr>
                <w:rFonts w:hint="eastAsia"/>
                <w:color w:val="000000" w:themeColor="text1"/>
                <w:kern w:val="0"/>
                <w:sz w:val="22"/>
              </w:rPr>
              <w:t>2</w:t>
            </w:r>
            <w:r>
              <w:rPr>
                <w:color w:val="000000" w:themeColor="text1"/>
                <w:kern w:val="0"/>
                <w:sz w:val="22"/>
              </w:rPr>
              <w:t>D</w:t>
            </w:r>
            <w:r>
              <w:rPr>
                <w:rFonts w:hint="eastAsia"/>
                <w:color w:val="000000" w:themeColor="text1"/>
                <w:kern w:val="0"/>
                <w:sz w:val="22"/>
              </w:rPr>
              <w:t>图像进行预处理</w:t>
            </w:r>
          </w:p>
        </w:tc>
      </w:tr>
      <w:tr w:rsidR="0060086E" w:rsidTr="000F324D">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Cs w:val="21"/>
                <w:lang w:bidi="ne-NP"/>
              </w:rPr>
            </w:pPr>
            <w:r>
              <w:rPr>
                <w:rFonts w:hint="eastAsia"/>
                <w:color w:val="000000" w:themeColor="text1"/>
                <w:kern w:val="0"/>
                <w:szCs w:val="21"/>
                <w:lang w:bidi="ne-NP"/>
              </w:rPr>
              <w:t>2.2</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tcPr>
          <w:p w:rsidR="0060086E" w:rsidRDefault="00C97365" w:rsidP="000F324D">
            <w:pPr>
              <w:spacing w:line="276" w:lineRule="auto"/>
              <w:rPr>
                <w:color w:val="000000" w:themeColor="text1"/>
              </w:rPr>
            </w:pPr>
            <w:r w:rsidRPr="00C97365">
              <w:rPr>
                <w:rFonts w:ascii="宋体" w:eastAsia="宋体" w:hAnsi="宋体" w:cs="宋体" w:hint="eastAsia"/>
                <w:kern w:val="0"/>
                <w:szCs w:val="30"/>
                <w:u w:color="000000"/>
              </w:rPr>
              <w:t>★</w:t>
            </w:r>
            <w:r w:rsidR="0060086E">
              <w:rPr>
                <w:rFonts w:hint="eastAsia"/>
                <w:color w:val="000000" w:themeColor="text1"/>
                <w:kern w:val="0"/>
                <w:sz w:val="22"/>
              </w:rPr>
              <w:t>支持多平面重建（</w:t>
            </w:r>
            <w:r w:rsidR="0060086E">
              <w:rPr>
                <w:rFonts w:hint="eastAsia"/>
                <w:color w:val="000000" w:themeColor="text1"/>
                <w:kern w:val="0"/>
                <w:sz w:val="22"/>
              </w:rPr>
              <w:t>MPR</w:t>
            </w:r>
            <w:r w:rsidR="0060086E">
              <w:rPr>
                <w:rFonts w:hint="eastAsia"/>
                <w:color w:val="000000" w:themeColor="text1"/>
                <w:kern w:val="0"/>
                <w:sz w:val="22"/>
              </w:rPr>
              <w:t>）、曲面重建（</w:t>
            </w:r>
            <w:r w:rsidR="0060086E">
              <w:rPr>
                <w:color w:val="000000" w:themeColor="text1"/>
                <w:kern w:val="0"/>
                <w:sz w:val="22"/>
              </w:rPr>
              <w:t>CPR</w:t>
            </w:r>
            <w:r w:rsidR="0060086E">
              <w:rPr>
                <w:rFonts w:hint="eastAsia"/>
                <w:color w:val="000000" w:themeColor="text1"/>
                <w:kern w:val="0"/>
                <w:sz w:val="22"/>
              </w:rPr>
              <w:t>）重建及自定义重建、保存</w:t>
            </w:r>
          </w:p>
        </w:tc>
      </w:tr>
      <w:tr w:rsidR="0060086E" w:rsidTr="000F324D">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Cs w:val="21"/>
                <w:lang w:bidi="ne-NP"/>
              </w:rPr>
            </w:pPr>
            <w:r>
              <w:rPr>
                <w:rFonts w:hint="eastAsia"/>
                <w:color w:val="000000" w:themeColor="text1"/>
                <w:kern w:val="0"/>
                <w:szCs w:val="21"/>
                <w:lang w:bidi="ne-NP"/>
              </w:rPr>
              <w:lastRenderedPageBreak/>
              <w:t>2.3</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themeColor="text1"/>
                <w:kern w:val="0"/>
                <w:sz w:val="22"/>
              </w:rPr>
            </w:pPr>
            <w:r>
              <w:rPr>
                <w:rFonts w:hint="eastAsia"/>
                <w:color w:val="000000" w:themeColor="text1"/>
                <w:kern w:val="0"/>
                <w:sz w:val="22"/>
              </w:rPr>
              <w:t>支持</w:t>
            </w:r>
            <w:r>
              <w:rPr>
                <w:rFonts w:hint="eastAsia"/>
                <w:color w:val="000000" w:themeColor="text1"/>
                <w:kern w:val="0"/>
                <w:sz w:val="22"/>
              </w:rPr>
              <w:t>C</w:t>
            </w:r>
            <w:r>
              <w:rPr>
                <w:color w:val="000000" w:themeColor="text1"/>
                <w:kern w:val="0"/>
                <w:sz w:val="22"/>
              </w:rPr>
              <w:t>PR</w:t>
            </w:r>
            <w:r>
              <w:rPr>
                <w:rFonts w:hint="eastAsia"/>
                <w:color w:val="000000" w:themeColor="text1"/>
                <w:kern w:val="0"/>
                <w:sz w:val="22"/>
              </w:rPr>
              <w:t>自动中心线提取、映射和保存</w:t>
            </w:r>
          </w:p>
        </w:tc>
      </w:tr>
      <w:tr w:rsidR="0060086E" w:rsidTr="000F324D">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Cs w:val="21"/>
                <w:lang w:bidi="ne-NP"/>
              </w:rPr>
            </w:pPr>
            <w:r>
              <w:rPr>
                <w:rFonts w:hint="eastAsia"/>
                <w:color w:val="000000" w:themeColor="text1"/>
                <w:kern w:val="0"/>
                <w:szCs w:val="21"/>
                <w:lang w:bidi="ne-NP"/>
              </w:rPr>
              <w:t>2.4</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themeColor="text1"/>
                <w:kern w:val="0"/>
                <w:sz w:val="22"/>
              </w:rPr>
            </w:pPr>
            <w:r>
              <w:rPr>
                <w:rFonts w:hint="eastAsia"/>
                <w:color w:val="000000" w:themeColor="text1"/>
                <w:kern w:val="0"/>
                <w:sz w:val="22"/>
              </w:rPr>
              <w:t>支持</w:t>
            </w:r>
            <w:r>
              <w:rPr>
                <w:rFonts w:hint="eastAsia"/>
                <w:color w:val="000000" w:themeColor="text1"/>
                <w:kern w:val="0"/>
                <w:sz w:val="22"/>
              </w:rPr>
              <w:t>C</w:t>
            </w:r>
            <w:r>
              <w:rPr>
                <w:color w:val="000000" w:themeColor="text1"/>
                <w:kern w:val="0"/>
                <w:sz w:val="22"/>
              </w:rPr>
              <w:t>PR</w:t>
            </w:r>
            <w:r>
              <w:rPr>
                <w:rFonts w:hint="eastAsia"/>
                <w:color w:val="000000" w:themeColor="text1"/>
                <w:kern w:val="0"/>
                <w:sz w:val="22"/>
              </w:rPr>
              <w:t>快速中心线勾画、修改和删除</w:t>
            </w:r>
          </w:p>
        </w:tc>
      </w:tr>
      <w:tr w:rsidR="0060086E" w:rsidTr="000F324D">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Cs w:val="21"/>
                <w:lang w:bidi="ne-NP"/>
              </w:rPr>
            </w:pPr>
            <w:r>
              <w:rPr>
                <w:rFonts w:hint="eastAsia"/>
                <w:color w:val="000000" w:themeColor="text1"/>
                <w:kern w:val="0"/>
                <w:szCs w:val="21"/>
                <w:lang w:bidi="ne-NP"/>
              </w:rPr>
              <w:t>2.5</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themeColor="text1"/>
                <w:kern w:val="0"/>
                <w:sz w:val="22"/>
              </w:rPr>
            </w:pPr>
            <w:r>
              <w:rPr>
                <w:rFonts w:hint="eastAsia"/>
                <w:color w:val="000000" w:themeColor="text1"/>
                <w:kern w:val="0"/>
                <w:sz w:val="22"/>
              </w:rPr>
              <w:t>支持两种</w:t>
            </w:r>
            <w:r>
              <w:rPr>
                <w:rFonts w:hint="eastAsia"/>
                <w:color w:val="000000" w:themeColor="text1"/>
                <w:kern w:val="0"/>
                <w:sz w:val="22"/>
              </w:rPr>
              <w:t>C</w:t>
            </w:r>
            <w:r>
              <w:rPr>
                <w:color w:val="000000" w:themeColor="text1"/>
                <w:kern w:val="0"/>
                <w:sz w:val="22"/>
              </w:rPr>
              <w:t>PR</w:t>
            </w:r>
            <w:r>
              <w:rPr>
                <w:rFonts w:hint="eastAsia"/>
                <w:color w:val="000000" w:themeColor="text1"/>
                <w:kern w:val="0"/>
                <w:sz w:val="22"/>
              </w:rPr>
              <w:t>显示模式</w:t>
            </w:r>
          </w:p>
        </w:tc>
      </w:tr>
      <w:tr w:rsidR="0060086E" w:rsidTr="000F324D">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Cs w:val="21"/>
                <w:lang w:bidi="ne-NP"/>
              </w:rPr>
            </w:pPr>
            <w:r>
              <w:rPr>
                <w:rFonts w:hint="eastAsia"/>
                <w:color w:val="000000" w:themeColor="text1"/>
                <w:kern w:val="0"/>
                <w:szCs w:val="21"/>
                <w:lang w:bidi="ne-NP"/>
              </w:rPr>
              <w:t>2.6</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themeColor="text1"/>
                <w:kern w:val="0"/>
                <w:sz w:val="22"/>
              </w:rPr>
            </w:pPr>
            <w:r>
              <w:rPr>
                <w:rFonts w:hint="eastAsia"/>
                <w:color w:val="000000" w:themeColor="text1"/>
                <w:kern w:val="0"/>
                <w:sz w:val="22"/>
              </w:rPr>
              <w:t>支持多对比度</w:t>
            </w:r>
            <w:r>
              <w:rPr>
                <w:rFonts w:hint="eastAsia"/>
                <w:color w:val="000000" w:themeColor="text1"/>
                <w:kern w:val="0"/>
                <w:sz w:val="22"/>
              </w:rPr>
              <w:t>C</w:t>
            </w:r>
            <w:r>
              <w:rPr>
                <w:color w:val="000000" w:themeColor="text1"/>
                <w:kern w:val="0"/>
                <w:sz w:val="22"/>
              </w:rPr>
              <w:t>PR</w:t>
            </w:r>
            <w:r>
              <w:rPr>
                <w:rFonts w:hint="eastAsia"/>
                <w:color w:val="000000" w:themeColor="text1"/>
                <w:kern w:val="0"/>
                <w:sz w:val="22"/>
              </w:rPr>
              <w:t>分析以及重建图像的保存</w:t>
            </w:r>
          </w:p>
        </w:tc>
      </w:tr>
      <w:tr w:rsidR="0060086E" w:rsidTr="000F324D">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Cs w:val="21"/>
                <w:lang w:bidi="ne-NP"/>
              </w:rPr>
            </w:pPr>
            <w:r>
              <w:rPr>
                <w:rFonts w:hint="eastAsia"/>
                <w:color w:val="000000" w:themeColor="text1"/>
                <w:kern w:val="0"/>
                <w:szCs w:val="21"/>
                <w:lang w:bidi="ne-NP"/>
              </w:rPr>
              <w:t>2.7</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themeColor="text1"/>
                <w:kern w:val="0"/>
                <w:sz w:val="22"/>
              </w:rPr>
            </w:pPr>
            <w:r>
              <w:rPr>
                <w:rFonts w:hint="eastAsia"/>
                <w:color w:val="000000" w:themeColor="text1"/>
                <w:kern w:val="0"/>
                <w:sz w:val="22"/>
              </w:rPr>
              <w:t>支持最大密度投影（</w:t>
            </w:r>
            <w:r>
              <w:rPr>
                <w:rFonts w:hint="eastAsia"/>
                <w:color w:val="000000" w:themeColor="text1"/>
                <w:kern w:val="0"/>
                <w:sz w:val="22"/>
              </w:rPr>
              <w:t>M</w:t>
            </w:r>
            <w:r>
              <w:rPr>
                <w:color w:val="000000" w:themeColor="text1"/>
                <w:kern w:val="0"/>
                <w:sz w:val="22"/>
              </w:rPr>
              <w:t>IP</w:t>
            </w:r>
            <w:r>
              <w:rPr>
                <w:rFonts w:hint="eastAsia"/>
                <w:color w:val="000000" w:themeColor="text1"/>
                <w:kern w:val="0"/>
                <w:sz w:val="22"/>
              </w:rPr>
              <w:t>）</w:t>
            </w:r>
          </w:p>
        </w:tc>
      </w:tr>
      <w:tr w:rsidR="0060086E" w:rsidTr="000F324D">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Cs w:val="21"/>
                <w:lang w:bidi="ne-NP"/>
              </w:rPr>
            </w:pPr>
            <w:r>
              <w:rPr>
                <w:rFonts w:hint="eastAsia"/>
                <w:color w:val="000000" w:themeColor="text1"/>
                <w:kern w:val="0"/>
                <w:szCs w:val="21"/>
                <w:lang w:bidi="ne-NP"/>
              </w:rPr>
              <w:t>2.8</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tcPr>
          <w:p w:rsidR="0060086E" w:rsidRDefault="00C97365" w:rsidP="000F324D">
            <w:pPr>
              <w:spacing w:line="276" w:lineRule="auto"/>
              <w:rPr>
                <w:color w:val="000000" w:themeColor="text1"/>
                <w:kern w:val="0"/>
                <w:sz w:val="22"/>
              </w:rPr>
            </w:pPr>
            <w:r w:rsidRPr="00C97365">
              <w:rPr>
                <w:rFonts w:ascii="宋体" w:eastAsia="宋体" w:hAnsi="宋体" w:cs="宋体" w:hint="eastAsia"/>
                <w:kern w:val="0"/>
                <w:szCs w:val="30"/>
                <w:u w:color="000000"/>
              </w:rPr>
              <w:t>★</w:t>
            </w:r>
            <w:r w:rsidR="0060086E">
              <w:rPr>
                <w:rFonts w:hint="eastAsia"/>
                <w:color w:val="000000" w:themeColor="text1"/>
                <w:kern w:val="0"/>
                <w:sz w:val="22"/>
              </w:rPr>
              <w:t>支持多对比度轴位或</w:t>
            </w:r>
            <w:proofErr w:type="gramStart"/>
            <w:r w:rsidR="0060086E">
              <w:rPr>
                <w:rFonts w:hint="eastAsia"/>
                <w:color w:val="000000" w:themeColor="text1"/>
                <w:kern w:val="0"/>
                <w:sz w:val="22"/>
              </w:rPr>
              <w:t>横轴位</w:t>
            </w:r>
            <w:proofErr w:type="gramEnd"/>
            <w:r w:rsidR="0060086E">
              <w:rPr>
                <w:rFonts w:hint="eastAsia"/>
                <w:color w:val="000000" w:themeColor="text1"/>
                <w:kern w:val="0"/>
                <w:sz w:val="22"/>
              </w:rPr>
              <w:t>图像血管壁及斑块成分分析</w:t>
            </w:r>
          </w:p>
        </w:tc>
      </w:tr>
      <w:tr w:rsidR="0060086E" w:rsidTr="000F324D">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Cs w:val="21"/>
                <w:lang w:bidi="ne-NP"/>
              </w:rPr>
            </w:pPr>
            <w:r>
              <w:rPr>
                <w:rFonts w:hint="eastAsia"/>
                <w:color w:val="000000" w:themeColor="text1"/>
                <w:kern w:val="0"/>
                <w:szCs w:val="21"/>
                <w:lang w:bidi="ne-NP"/>
              </w:rPr>
              <w:t>2.9</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themeColor="text1"/>
              </w:rPr>
            </w:pPr>
            <w:r>
              <w:rPr>
                <w:rFonts w:hint="eastAsia"/>
                <w:color w:val="000000" w:themeColor="text1"/>
                <w:kern w:val="0"/>
                <w:sz w:val="22"/>
              </w:rPr>
              <w:t>支持自动管腔管壁分割以及斑块成分的自动识别</w:t>
            </w:r>
          </w:p>
        </w:tc>
      </w:tr>
      <w:tr w:rsidR="0060086E" w:rsidTr="000F324D">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Cs w:val="21"/>
                <w:lang w:bidi="ne-NP"/>
              </w:rPr>
            </w:pPr>
            <w:r>
              <w:rPr>
                <w:rFonts w:hint="eastAsia"/>
                <w:color w:val="000000" w:themeColor="text1"/>
                <w:kern w:val="0"/>
                <w:szCs w:val="21"/>
                <w:lang w:bidi="ne-NP"/>
              </w:rPr>
              <w:t>2.10</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themeColor="text1"/>
              </w:rPr>
            </w:pPr>
            <w:r>
              <w:rPr>
                <w:rFonts w:hint="eastAsia"/>
                <w:color w:val="000000" w:themeColor="text1"/>
                <w:kern w:val="0"/>
                <w:sz w:val="22"/>
              </w:rPr>
              <w:t>支持斑块附壁形态和位置、狭窄率、狭窄程度、斑块成分、斑块性质等参数的分析和记录</w:t>
            </w:r>
          </w:p>
        </w:tc>
      </w:tr>
      <w:tr w:rsidR="0060086E" w:rsidTr="000F324D">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Cs w:val="21"/>
                <w:lang w:bidi="ne-NP"/>
              </w:rPr>
            </w:pPr>
            <w:r>
              <w:rPr>
                <w:rFonts w:hint="eastAsia"/>
                <w:color w:val="000000" w:themeColor="text1"/>
                <w:kern w:val="0"/>
                <w:szCs w:val="21"/>
                <w:lang w:bidi="ne-NP"/>
              </w:rPr>
              <w:t>2.11</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textAlignment w:val="center"/>
              <w:rPr>
                <w:color w:val="000000" w:themeColor="text1"/>
                <w:kern w:val="0"/>
                <w:sz w:val="22"/>
              </w:rPr>
            </w:pPr>
            <w:r>
              <w:rPr>
                <w:rFonts w:hint="eastAsia"/>
                <w:color w:val="000000"/>
                <w:kern w:val="0"/>
                <w:sz w:val="22"/>
                <w:lang w:bidi="ar"/>
              </w:rPr>
              <w:t>▲</w:t>
            </w:r>
            <w:r>
              <w:rPr>
                <w:rFonts w:hint="eastAsia"/>
                <w:color w:val="000000"/>
                <w:kern w:val="0"/>
                <w:sz w:val="22"/>
                <w:lang w:bidi="ar"/>
              </w:rPr>
              <w:t>TS-Flow</w:t>
            </w:r>
          </w:p>
        </w:tc>
        <w:tc>
          <w:tcPr>
            <w:tcW w:w="6411"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spacing w:line="276" w:lineRule="auto"/>
              <w:rPr>
                <w:color w:val="000000" w:themeColor="text1"/>
                <w:kern w:val="0"/>
                <w:sz w:val="22"/>
              </w:rPr>
            </w:pPr>
            <w:r>
              <w:rPr>
                <w:rFonts w:hint="eastAsia"/>
                <w:color w:val="000000" w:themeColor="text1"/>
                <w:kern w:val="0"/>
                <w:sz w:val="22"/>
              </w:rPr>
              <w:t>分析项目文件的创建和修改</w:t>
            </w:r>
          </w:p>
        </w:tc>
      </w:tr>
      <w:tr w:rsidR="0060086E" w:rsidTr="000F324D">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Cs w:val="21"/>
                <w:lang w:bidi="ne-NP"/>
              </w:rPr>
            </w:pPr>
          </w:p>
        </w:tc>
        <w:tc>
          <w:tcPr>
            <w:tcW w:w="1669" w:type="dxa"/>
            <w:vMerge/>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spacing w:line="276" w:lineRule="auto"/>
              <w:rPr>
                <w:color w:val="000000" w:themeColor="text1"/>
                <w:kern w:val="0"/>
                <w:sz w:val="22"/>
              </w:rPr>
            </w:pPr>
            <w:r>
              <w:rPr>
                <w:rFonts w:hint="eastAsia"/>
                <w:color w:val="000000" w:themeColor="text1"/>
                <w:kern w:val="0"/>
                <w:sz w:val="22"/>
              </w:rPr>
              <w:t>帧数、图像层数、</w:t>
            </w:r>
            <w:r>
              <w:rPr>
                <w:rFonts w:hint="eastAsia"/>
                <w:color w:val="000000" w:themeColor="text1"/>
                <w:kern w:val="0"/>
                <w:sz w:val="22"/>
              </w:rPr>
              <w:t>Venc</w:t>
            </w:r>
            <w:r>
              <w:rPr>
                <w:rFonts w:hint="eastAsia"/>
                <w:color w:val="000000" w:themeColor="text1"/>
                <w:kern w:val="0"/>
                <w:sz w:val="22"/>
              </w:rPr>
              <w:t>、</w:t>
            </w:r>
            <w:r>
              <w:rPr>
                <w:rFonts w:hint="eastAsia"/>
                <w:color w:val="000000" w:themeColor="text1"/>
                <w:kern w:val="0"/>
                <w:sz w:val="22"/>
              </w:rPr>
              <w:t>TriggerTime</w:t>
            </w:r>
            <w:r>
              <w:rPr>
                <w:rFonts w:hint="eastAsia"/>
                <w:color w:val="000000" w:themeColor="text1"/>
                <w:kern w:val="0"/>
                <w:sz w:val="22"/>
              </w:rPr>
              <w:t>各参数的自动导入并支持手动修改</w:t>
            </w:r>
          </w:p>
        </w:tc>
      </w:tr>
      <w:tr w:rsidR="0060086E" w:rsidTr="000F324D">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Cs w:val="21"/>
                <w:lang w:bidi="ne-NP"/>
              </w:rPr>
            </w:pPr>
          </w:p>
        </w:tc>
        <w:tc>
          <w:tcPr>
            <w:tcW w:w="1669" w:type="dxa"/>
            <w:vMerge/>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spacing w:line="276" w:lineRule="auto"/>
              <w:rPr>
                <w:color w:val="000000" w:themeColor="text1"/>
                <w:kern w:val="0"/>
                <w:sz w:val="22"/>
              </w:rPr>
            </w:pPr>
            <w:r>
              <w:rPr>
                <w:rFonts w:hint="eastAsia"/>
                <w:color w:val="000000" w:themeColor="text1"/>
                <w:kern w:val="0"/>
                <w:sz w:val="22"/>
              </w:rPr>
              <w:t>幅值相位图的显示和切换</w:t>
            </w:r>
          </w:p>
        </w:tc>
      </w:tr>
      <w:tr w:rsidR="0060086E" w:rsidTr="000F324D">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Cs w:val="21"/>
                <w:lang w:bidi="ne-NP"/>
              </w:rPr>
            </w:pPr>
          </w:p>
        </w:tc>
        <w:tc>
          <w:tcPr>
            <w:tcW w:w="1669" w:type="dxa"/>
            <w:vMerge/>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spacing w:line="276" w:lineRule="auto"/>
              <w:rPr>
                <w:color w:val="000000" w:themeColor="text1"/>
                <w:kern w:val="0"/>
                <w:sz w:val="22"/>
              </w:rPr>
            </w:pPr>
            <w:r>
              <w:rPr>
                <w:rFonts w:hint="eastAsia"/>
                <w:color w:val="000000" w:themeColor="text1"/>
                <w:kern w:val="0"/>
                <w:sz w:val="22"/>
              </w:rPr>
              <w:t>三方位及切刀平面的屏幕显示和切换</w:t>
            </w:r>
          </w:p>
        </w:tc>
      </w:tr>
      <w:tr w:rsidR="0060086E" w:rsidTr="000F324D">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Cs w:val="21"/>
                <w:lang w:bidi="ne-NP"/>
              </w:rPr>
            </w:pPr>
          </w:p>
        </w:tc>
        <w:tc>
          <w:tcPr>
            <w:tcW w:w="1669" w:type="dxa"/>
            <w:vMerge/>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spacing w:line="276" w:lineRule="auto"/>
              <w:rPr>
                <w:color w:val="000000" w:themeColor="text1"/>
                <w:kern w:val="0"/>
                <w:sz w:val="22"/>
              </w:rPr>
            </w:pPr>
            <w:r>
              <w:rPr>
                <w:rFonts w:hint="eastAsia"/>
                <w:color w:val="000000" w:themeColor="text1"/>
                <w:kern w:val="0"/>
                <w:sz w:val="22"/>
              </w:rPr>
              <w:t>支持图像快速过滤</w:t>
            </w:r>
          </w:p>
        </w:tc>
      </w:tr>
      <w:tr w:rsidR="0060086E" w:rsidTr="000F324D">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Cs w:val="21"/>
                <w:lang w:bidi="ne-NP"/>
              </w:rPr>
            </w:pPr>
          </w:p>
        </w:tc>
        <w:tc>
          <w:tcPr>
            <w:tcW w:w="1669" w:type="dxa"/>
            <w:vMerge/>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spacing w:line="276" w:lineRule="auto"/>
              <w:rPr>
                <w:color w:val="000000" w:themeColor="text1"/>
                <w:kern w:val="0"/>
                <w:sz w:val="22"/>
              </w:rPr>
            </w:pPr>
            <w:r>
              <w:rPr>
                <w:rFonts w:hint="eastAsia"/>
                <w:color w:val="000000" w:themeColor="text1"/>
                <w:kern w:val="0"/>
                <w:sz w:val="22"/>
              </w:rPr>
              <w:t>支持使用幅值、最小速度、最大速度的阈值过滤</w:t>
            </w:r>
          </w:p>
        </w:tc>
      </w:tr>
      <w:tr w:rsidR="0060086E" w:rsidTr="000F324D">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Cs w:val="21"/>
                <w:lang w:bidi="ne-NP"/>
              </w:rPr>
            </w:pPr>
          </w:p>
        </w:tc>
        <w:tc>
          <w:tcPr>
            <w:tcW w:w="1669" w:type="dxa"/>
            <w:vMerge/>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spacing w:line="276" w:lineRule="auto"/>
              <w:rPr>
                <w:color w:val="000000" w:themeColor="text1"/>
                <w:kern w:val="0"/>
                <w:sz w:val="22"/>
              </w:rPr>
            </w:pPr>
            <w:r>
              <w:rPr>
                <w:rFonts w:hint="eastAsia"/>
                <w:color w:val="000000" w:themeColor="text1"/>
                <w:kern w:val="0"/>
                <w:sz w:val="22"/>
              </w:rPr>
              <w:t>支持三个相位方向的接卷绕</w:t>
            </w:r>
          </w:p>
        </w:tc>
      </w:tr>
      <w:tr w:rsidR="0060086E" w:rsidTr="000F324D">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Cs w:val="21"/>
                <w:lang w:bidi="ne-NP"/>
              </w:rPr>
            </w:pPr>
          </w:p>
        </w:tc>
        <w:tc>
          <w:tcPr>
            <w:tcW w:w="1669" w:type="dxa"/>
            <w:vMerge/>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spacing w:line="276" w:lineRule="auto"/>
              <w:rPr>
                <w:color w:val="000000" w:themeColor="text1"/>
                <w:kern w:val="0"/>
                <w:sz w:val="22"/>
              </w:rPr>
            </w:pPr>
            <w:r>
              <w:rPr>
                <w:rFonts w:hint="eastAsia"/>
                <w:color w:val="000000" w:themeColor="text1"/>
                <w:kern w:val="0"/>
                <w:sz w:val="22"/>
              </w:rPr>
              <w:t>支持分析聚焦区域的轮廓勾画</w:t>
            </w:r>
          </w:p>
        </w:tc>
      </w:tr>
      <w:tr w:rsidR="0060086E" w:rsidTr="000F324D">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Cs w:val="21"/>
                <w:lang w:bidi="ne-NP"/>
              </w:rPr>
            </w:pPr>
          </w:p>
        </w:tc>
        <w:tc>
          <w:tcPr>
            <w:tcW w:w="1669" w:type="dxa"/>
            <w:vMerge/>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spacing w:line="276" w:lineRule="auto"/>
              <w:rPr>
                <w:color w:val="000000" w:themeColor="text1"/>
                <w:kern w:val="0"/>
                <w:sz w:val="22"/>
              </w:rPr>
            </w:pPr>
            <w:r>
              <w:rPr>
                <w:rFonts w:hint="eastAsia"/>
                <w:color w:val="000000" w:themeColor="text1"/>
                <w:kern w:val="0"/>
                <w:sz w:val="22"/>
              </w:rPr>
              <w:t>支持多轮廓勾画</w:t>
            </w:r>
          </w:p>
        </w:tc>
      </w:tr>
      <w:tr w:rsidR="0060086E" w:rsidTr="000F324D">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Cs w:val="21"/>
                <w:lang w:bidi="ne-NP"/>
              </w:rPr>
            </w:pPr>
          </w:p>
        </w:tc>
        <w:tc>
          <w:tcPr>
            <w:tcW w:w="1669" w:type="dxa"/>
            <w:vMerge/>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spacing w:line="276" w:lineRule="auto"/>
              <w:rPr>
                <w:color w:val="000000" w:themeColor="text1"/>
                <w:kern w:val="0"/>
                <w:sz w:val="22"/>
              </w:rPr>
            </w:pPr>
            <w:r>
              <w:rPr>
                <w:rFonts w:hint="eastAsia"/>
                <w:color w:val="000000" w:themeColor="text1"/>
                <w:kern w:val="0"/>
                <w:sz w:val="22"/>
              </w:rPr>
              <w:t>流量统计表包括：帧序、时间、流量、最大流速、平均流速、最小流速、最大流速</w:t>
            </w:r>
            <w:r>
              <w:rPr>
                <w:rFonts w:hint="eastAsia"/>
                <w:color w:val="000000" w:themeColor="text1"/>
                <w:kern w:val="0"/>
                <w:sz w:val="22"/>
              </w:rPr>
              <w:t>TP+</w:t>
            </w:r>
            <w:r>
              <w:rPr>
                <w:rFonts w:hint="eastAsia"/>
                <w:color w:val="000000" w:themeColor="text1"/>
                <w:kern w:val="0"/>
                <w:sz w:val="22"/>
              </w:rPr>
              <w:t>、平均流速</w:t>
            </w:r>
            <w:r>
              <w:rPr>
                <w:rFonts w:hint="eastAsia"/>
                <w:color w:val="000000" w:themeColor="text1"/>
                <w:kern w:val="0"/>
                <w:sz w:val="22"/>
              </w:rPr>
              <w:t>TP</w:t>
            </w:r>
            <w:r>
              <w:rPr>
                <w:rFonts w:hint="eastAsia"/>
                <w:color w:val="000000" w:themeColor="text1"/>
                <w:kern w:val="0"/>
                <w:sz w:val="22"/>
              </w:rPr>
              <w:t>、最大流速</w:t>
            </w:r>
            <w:r>
              <w:rPr>
                <w:rFonts w:hint="eastAsia"/>
                <w:color w:val="000000" w:themeColor="text1"/>
                <w:kern w:val="0"/>
                <w:sz w:val="22"/>
              </w:rPr>
              <w:t>TP-</w:t>
            </w:r>
            <w:r>
              <w:rPr>
                <w:rFonts w:hint="eastAsia"/>
                <w:color w:val="000000" w:themeColor="text1"/>
                <w:kern w:val="0"/>
                <w:sz w:val="22"/>
              </w:rPr>
              <w:t>、反流比等信息</w:t>
            </w:r>
          </w:p>
        </w:tc>
      </w:tr>
      <w:tr w:rsidR="0060086E" w:rsidTr="000F324D">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Cs w:val="21"/>
                <w:lang w:bidi="ne-NP"/>
              </w:rPr>
            </w:pPr>
          </w:p>
        </w:tc>
        <w:tc>
          <w:tcPr>
            <w:tcW w:w="1669" w:type="dxa"/>
            <w:vMerge/>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spacing w:line="276" w:lineRule="auto"/>
              <w:rPr>
                <w:color w:val="000000" w:themeColor="text1"/>
                <w:kern w:val="0"/>
                <w:sz w:val="22"/>
              </w:rPr>
            </w:pPr>
            <w:r>
              <w:rPr>
                <w:rFonts w:hint="eastAsia"/>
                <w:color w:val="000000" w:themeColor="text1"/>
                <w:kern w:val="0"/>
                <w:sz w:val="22"/>
              </w:rPr>
              <w:t>剪切力统计表包括：帧序、平均剪切力、最大剪切力、最小剪切力</w:t>
            </w:r>
          </w:p>
        </w:tc>
      </w:tr>
      <w:tr w:rsidR="0060086E" w:rsidTr="000F324D">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Cs w:val="21"/>
                <w:lang w:bidi="ne-NP"/>
              </w:rPr>
            </w:pPr>
          </w:p>
        </w:tc>
        <w:tc>
          <w:tcPr>
            <w:tcW w:w="1669" w:type="dxa"/>
            <w:vMerge/>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spacing w:line="276" w:lineRule="auto"/>
              <w:rPr>
                <w:color w:val="000000" w:themeColor="text1"/>
                <w:kern w:val="0"/>
                <w:sz w:val="22"/>
              </w:rPr>
            </w:pPr>
            <w:r>
              <w:rPr>
                <w:rFonts w:hint="eastAsia"/>
                <w:color w:val="000000" w:themeColor="text1"/>
                <w:kern w:val="0"/>
                <w:sz w:val="22"/>
              </w:rPr>
              <w:t>支持流量信息的图表和曲线显示</w:t>
            </w:r>
          </w:p>
        </w:tc>
      </w:tr>
      <w:tr w:rsidR="0060086E" w:rsidTr="000F324D">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Cs w:val="21"/>
                <w:lang w:bidi="ne-NP"/>
              </w:rPr>
            </w:pPr>
          </w:p>
        </w:tc>
        <w:tc>
          <w:tcPr>
            <w:tcW w:w="1669" w:type="dxa"/>
            <w:vMerge/>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spacing w:line="276" w:lineRule="auto"/>
              <w:rPr>
                <w:color w:val="000000" w:themeColor="text1"/>
                <w:kern w:val="0"/>
                <w:sz w:val="22"/>
              </w:rPr>
            </w:pPr>
            <w:r>
              <w:rPr>
                <w:rFonts w:hint="eastAsia"/>
                <w:color w:val="000000" w:themeColor="text1"/>
                <w:kern w:val="0"/>
                <w:sz w:val="22"/>
              </w:rPr>
              <w:t>支持流线和迹线可视化显示</w:t>
            </w:r>
          </w:p>
        </w:tc>
      </w:tr>
      <w:tr w:rsidR="0060086E" w:rsidTr="000F324D">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Cs w:val="21"/>
                <w:lang w:bidi="ne-NP"/>
              </w:rPr>
            </w:pPr>
          </w:p>
        </w:tc>
        <w:tc>
          <w:tcPr>
            <w:tcW w:w="1669" w:type="dxa"/>
            <w:vMerge/>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textAlignment w:val="center"/>
              <w:rPr>
                <w:color w:val="000000" w:themeColor="text1"/>
                <w:kern w:val="0"/>
                <w:sz w:val="22"/>
              </w:rPr>
            </w:pPr>
            <w:r>
              <w:rPr>
                <w:rFonts w:hint="eastAsia"/>
                <w:color w:val="000000"/>
                <w:kern w:val="0"/>
                <w:sz w:val="22"/>
                <w:lang w:bidi="ar"/>
              </w:rPr>
              <w:t>支持流线和迹线通过的两种数据来源方式处理：平面和整体</w:t>
            </w:r>
          </w:p>
        </w:tc>
      </w:tr>
      <w:tr w:rsidR="0060086E" w:rsidTr="000F324D">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Cs w:val="21"/>
                <w:lang w:bidi="ne-NP"/>
              </w:rPr>
            </w:pPr>
            <w:r>
              <w:rPr>
                <w:rFonts w:hint="eastAsia"/>
                <w:color w:val="000000" w:themeColor="text1"/>
                <w:kern w:val="0"/>
                <w:szCs w:val="21"/>
                <w:lang w:bidi="ne-NP"/>
              </w:rPr>
              <w:t>3</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themeColor="text1"/>
              </w:rPr>
            </w:pPr>
            <w:r>
              <w:rPr>
                <w:rFonts w:hint="eastAsia"/>
                <w:color w:val="000000" w:themeColor="text1"/>
                <w:kern w:val="0"/>
                <w:sz w:val="22"/>
              </w:rPr>
              <w:t>报告和胶片打印</w:t>
            </w: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themeColor="text1"/>
                <w:kern w:val="0"/>
                <w:sz w:val="22"/>
              </w:rPr>
            </w:pPr>
          </w:p>
        </w:tc>
      </w:tr>
      <w:tr w:rsidR="0060086E" w:rsidTr="000F324D">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Cs w:val="21"/>
                <w:lang w:bidi="ne-NP"/>
              </w:rPr>
            </w:pPr>
            <w:r>
              <w:rPr>
                <w:rFonts w:hint="eastAsia"/>
                <w:color w:val="000000" w:themeColor="text1"/>
                <w:kern w:val="0"/>
                <w:szCs w:val="21"/>
                <w:lang w:bidi="ne-NP"/>
              </w:rPr>
              <w:t>3.1</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themeColor="text1"/>
                <w:kern w:val="0"/>
                <w:sz w:val="22"/>
              </w:rPr>
            </w:pPr>
            <w:r>
              <w:rPr>
                <w:rFonts w:hint="eastAsia"/>
                <w:color w:val="000000" w:themeColor="text1"/>
                <w:kern w:val="0"/>
                <w:sz w:val="22"/>
              </w:rPr>
              <w:t>支持报告内容编辑</w:t>
            </w:r>
          </w:p>
        </w:tc>
      </w:tr>
      <w:tr w:rsidR="0060086E" w:rsidTr="000F324D">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Cs w:val="21"/>
                <w:lang w:bidi="ne-NP"/>
              </w:rPr>
            </w:pPr>
            <w:r>
              <w:rPr>
                <w:rFonts w:hint="eastAsia"/>
                <w:color w:val="000000" w:themeColor="text1"/>
                <w:kern w:val="0"/>
                <w:szCs w:val="21"/>
                <w:lang w:bidi="ne-NP"/>
              </w:rPr>
              <w:t>3.2</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themeColor="text1"/>
              </w:rPr>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themeColor="text1"/>
                <w:kern w:val="0"/>
                <w:sz w:val="22"/>
              </w:rPr>
            </w:pPr>
            <w:r>
              <w:rPr>
                <w:rFonts w:hint="eastAsia"/>
                <w:color w:val="000000" w:themeColor="text1"/>
                <w:kern w:val="0"/>
                <w:sz w:val="22"/>
              </w:rPr>
              <w:t>支持全程血管分析报告和局部血管分析报告；需提供诊断报告样式图</w:t>
            </w:r>
          </w:p>
        </w:tc>
      </w:tr>
      <w:tr w:rsidR="0060086E" w:rsidTr="000F324D">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Cs w:val="21"/>
                <w:lang w:bidi="ne-NP"/>
              </w:rPr>
            </w:pPr>
            <w:r>
              <w:rPr>
                <w:rFonts w:hint="eastAsia"/>
                <w:color w:val="000000" w:themeColor="text1"/>
                <w:kern w:val="0"/>
                <w:szCs w:val="21"/>
                <w:lang w:bidi="ne-NP"/>
              </w:rPr>
              <w:t>3.3</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themeColor="text1"/>
              </w:rPr>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themeColor="text1"/>
                <w:kern w:val="0"/>
                <w:sz w:val="22"/>
              </w:rPr>
            </w:pPr>
            <w:r>
              <w:rPr>
                <w:rFonts w:hint="eastAsia"/>
                <w:color w:val="000000" w:themeColor="text1"/>
                <w:kern w:val="0"/>
                <w:sz w:val="22"/>
              </w:rPr>
              <w:t>支持自定义报告模板和知识库模板</w:t>
            </w:r>
          </w:p>
        </w:tc>
      </w:tr>
      <w:tr w:rsidR="0060086E" w:rsidTr="000F324D">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Cs w:val="21"/>
                <w:lang w:bidi="ne-NP"/>
              </w:rPr>
            </w:pPr>
            <w:r>
              <w:rPr>
                <w:rFonts w:hint="eastAsia"/>
                <w:color w:val="000000" w:themeColor="text1"/>
                <w:kern w:val="0"/>
                <w:szCs w:val="21"/>
                <w:lang w:bidi="ne-NP"/>
              </w:rPr>
              <w:t>3.4</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themeColor="text1"/>
              </w:rPr>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themeColor="text1"/>
                <w:kern w:val="0"/>
                <w:sz w:val="22"/>
              </w:rPr>
            </w:pPr>
            <w:r>
              <w:rPr>
                <w:rFonts w:hint="eastAsia"/>
                <w:color w:val="000000" w:themeColor="text1"/>
                <w:kern w:val="0"/>
                <w:sz w:val="22"/>
              </w:rPr>
              <w:t>支持多种报告模式：图文报告、</w:t>
            </w:r>
            <w:r>
              <w:rPr>
                <w:rFonts w:hint="eastAsia"/>
                <w:color w:val="000000" w:themeColor="text1"/>
                <w:kern w:val="0"/>
                <w:sz w:val="22"/>
              </w:rPr>
              <w:t>CSV</w:t>
            </w:r>
            <w:r>
              <w:rPr>
                <w:rFonts w:hint="eastAsia"/>
                <w:color w:val="000000" w:themeColor="text1"/>
                <w:kern w:val="0"/>
                <w:sz w:val="22"/>
              </w:rPr>
              <w:t>数据报告、</w:t>
            </w:r>
            <w:r>
              <w:rPr>
                <w:rFonts w:hint="eastAsia"/>
                <w:color w:val="000000" w:themeColor="text1"/>
                <w:kern w:val="0"/>
                <w:sz w:val="22"/>
              </w:rPr>
              <w:t>Excel</w:t>
            </w:r>
            <w:r>
              <w:rPr>
                <w:rFonts w:hint="eastAsia"/>
                <w:color w:val="000000" w:themeColor="text1"/>
                <w:kern w:val="0"/>
                <w:sz w:val="22"/>
              </w:rPr>
              <w:t>数据报告</w:t>
            </w:r>
          </w:p>
        </w:tc>
      </w:tr>
      <w:tr w:rsidR="0060086E" w:rsidTr="000F324D">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0F324D">
            <w:pPr>
              <w:jc w:val="center"/>
              <w:rPr>
                <w:color w:val="000000" w:themeColor="text1"/>
                <w:kern w:val="0"/>
                <w:szCs w:val="21"/>
                <w:lang w:bidi="ne-NP"/>
              </w:rPr>
            </w:pPr>
            <w:r>
              <w:rPr>
                <w:rFonts w:hint="eastAsia"/>
                <w:color w:val="000000" w:themeColor="text1"/>
                <w:kern w:val="0"/>
                <w:szCs w:val="21"/>
                <w:lang w:bidi="ne-NP"/>
              </w:rPr>
              <w:t>3.5</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themeColor="text1"/>
              </w:rPr>
            </w:pPr>
          </w:p>
        </w:tc>
        <w:tc>
          <w:tcPr>
            <w:tcW w:w="6411" w:type="dxa"/>
            <w:tcBorders>
              <w:top w:val="single" w:sz="4" w:space="0" w:color="auto"/>
              <w:left w:val="single" w:sz="4" w:space="0" w:color="auto"/>
              <w:bottom w:val="single" w:sz="4" w:space="0" w:color="auto"/>
              <w:right w:val="single" w:sz="4" w:space="0" w:color="auto"/>
            </w:tcBorders>
          </w:tcPr>
          <w:p w:rsidR="0060086E" w:rsidRDefault="00C97365" w:rsidP="000F324D">
            <w:pPr>
              <w:spacing w:line="276" w:lineRule="auto"/>
              <w:rPr>
                <w:color w:val="000000" w:themeColor="text1"/>
                <w:kern w:val="0"/>
                <w:sz w:val="22"/>
              </w:rPr>
            </w:pPr>
            <w:r w:rsidRPr="00C97365">
              <w:rPr>
                <w:rFonts w:ascii="宋体" w:eastAsia="宋体" w:hAnsi="宋体" w:cs="宋体" w:hint="eastAsia"/>
                <w:kern w:val="0"/>
                <w:szCs w:val="30"/>
                <w:u w:color="000000"/>
              </w:rPr>
              <w:t>★</w:t>
            </w:r>
            <w:r w:rsidR="0060086E">
              <w:rPr>
                <w:rFonts w:hint="eastAsia"/>
                <w:color w:val="000000" w:themeColor="text1"/>
                <w:kern w:val="0"/>
                <w:sz w:val="22"/>
              </w:rPr>
              <w:t>软件</w:t>
            </w:r>
            <w:proofErr w:type="gramStart"/>
            <w:r w:rsidR="0060086E">
              <w:rPr>
                <w:rFonts w:hint="eastAsia"/>
                <w:color w:val="000000" w:themeColor="text1"/>
                <w:kern w:val="0"/>
                <w:sz w:val="22"/>
              </w:rPr>
              <w:t>需支持</w:t>
            </w:r>
            <w:proofErr w:type="gramEnd"/>
            <w:r w:rsidR="0060086E">
              <w:rPr>
                <w:rFonts w:hint="eastAsia"/>
                <w:color w:val="000000" w:themeColor="text1"/>
                <w:kern w:val="0"/>
                <w:sz w:val="22"/>
              </w:rPr>
              <w:t>与医院</w:t>
            </w:r>
            <w:r w:rsidR="0060086E">
              <w:rPr>
                <w:rFonts w:hint="eastAsia"/>
                <w:color w:val="000000" w:themeColor="text1"/>
                <w:kern w:val="0"/>
                <w:sz w:val="22"/>
              </w:rPr>
              <w:t>P</w:t>
            </w:r>
            <w:r w:rsidR="0060086E">
              <w:rPr>
                <w:color w:val="000000" w:themeColor="text1"/>
                <w:kern w:val="0"/>
                <w:sz w:val="22"/>
              </w:rPr>
              <w:t>ACS</w:t>
            </w:r>
            <w:r w:rsidR="0060086E">
              <w:rPr>
                <w:rFonts w:hint="eastAsia"/>
                <w:color w:val="000000" w:themeColor="text1"/>
                <w:kern w:val="0"/>
                <w:sz w:val="22"/>
              </w:rPr>
              <w:t>系统对接；支持医院系统胶片排版和打印</w:t>
            </w:r>
          </w:p>
        </w:tc>
      </w:tr>
      <w:tr w:rsidR="0060086E" w:rsidTr="000F324D">
        <w:trPr>
          <w:trHeight w:val="147"/>
        </w:trPr>
        <w:tc>
          <w:tcPr>
            <w:tcW w:w="817" w:type="dxa"/>
            <w:tcBorders>
              <w:top w:val="single" w:sz="4" w:space="0" w:color="auto"/>
              <w:left w:val="single" w:sz="4" w:space="0" w:color="auto"/>
              <w:bottom w:val="single" w:sz="4" w:space="0" w:color="auto"/>
              <w:right w:val="single" w:sz="4" w:space="0" w:color="auto"/>
            </w:tcBorders>
          </w:tcPr>
          <w:p w:rsidR="0060086E" w:rsidRDefault="0060086E" w:rsidP="000F324D">
            <w:pPr>
              <w:jc w:val="center"/>
              <w:rPr>
                <w:color w:val="000000" w:themeColor="text1"/>
                <w:kern w:val="0"/>
                <w:szCs w:val="21"/>
              </w:rPr>
            </w:pPr>
            <w:r>
              <w:rPr>
                <w:rFonts w:hint="eastAsia"/>
                <w:color w:val="000000" w:themeColor="text1"/>
                <w:kern w:val="0"/>
                <w:szCs w:val="21"/>
              </w:rPr>
              <w:t>4</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0F324D">
            <w:pPr>
              <w:spacing w:line="276" w:lineRule="auto"/>
              <w:rPr>
                <w:color w:val="000000" w:themeColor="text1"/>
                <w:kern w:val="0"/>
                <w:sz w:val="22"/>
              </w:rPr>
            </w:pPr>
            <w:r>
              <w:rPr>
                <w:rFonts w:hint="eastAsia"/>
                <w:color w:val="000000" w:themeColor="text1"/>
                <w:kern w:val="0"/>
                <w:sz w:val="22"/>
              </w:rPr>
              <w:t>使用范围</w:t>
            </w:r>
          </w:p>
        </w:tc>
        <w:tc>
          <w:tcPr>
            <w:tcW w:w="6411" w:type="dxa"/>
            <w:tcBorders>
              <w:top w:val="single" w:sz="4" w:space="0" w:color="auto"/>
              <w:left w:val="single" w:sz="4" w:space="0" w:color="auto"/>
              <w:bottom w:val="single" w:sz="4" w:space="0" w:color="auto"/>
              <w:right w:val="single" w:sz="4" w:space="0" w:color="auto"/>
            </w:tcBorders>
          </w:tcPr>
          <w:p w:rsidR="0060086E" w:rsidRDefault="00C97365" w:rsidP="000F324D">
            <w:pPr>
              <w:spacing w:line="276" w:lineRule="auto"/>
              <w:rPr>
                <w:color w:val="000000" w:themeColor="text1"/>
                <w:kern w:val="0"/>
                <w:sz w:val="22"/>
              </w:rPr>
            </w:pPr>
            <w:r w:rsidRPr="00C97365">
              <w:rPr>
                <w:rFonts w:ascii="宋体" w:eastAsia="宋体" w:hAnsi="宋体" w:cs="宋体" w:hint="eastAsia"/>
                <w:kern w:val="0"/>
                <w:szCs w:val="30"/>
                <w:u w:color="000000"/>
              </w:rPr>
              <w:t>★</w:t>
            </w:r>
            <w:r w:rsidR="0060086E">
              <w:rPr>
                <w:rFonts w:hint="eastAsia"/>
                <w:color w:val="000000" w:themeColor="text1"/>
                <w:kern w:val="0"/>
                <w:sz w:val="22"/>
              </w:rPr>
              <w:t>软件需获得医疗器械注册证；获得美国</w:t>
            </w:r>
            <w:r w:rsidR="0060086E">
              <w:rPr>
                <w:rFonts w:hint="eastAsia"/>
                <w:color w:val="000000" w:themeColor="text1"/>
                <w:kern w:val="0"/>
                <w:sz w:val="22"/>
              </w:rPr>
              <w:t>FDA</w:t>
            </w:r>
            <w:r w:rsidR="0060086E">
              <w:rPr>
                <w:rFonts w:hint="eastAsia"/>
                <w:color w:val="000000" w:themeColor="text1"/>
                <w:kern w:val="0"/>
                <w:sz w:val="22"/>
              </w:rPr>
              <w:t>或中国</w:t>
            </w:r>
            <w:r w:rsidR="0060086E">
              <w:rPr>
                <w:rFonts w:hint="eastAsia"/>
                <w:color w:val="000000" w:themeColor="text1"/>
                <w:kern w:val="0"/>
                <w:sz w:val="22"/>
              </w:rPr>
              <w:t>CFDA</w:t>
            </w:r>
            <w:r w:rsidR="0060086E">
              <w:rPr>
                <w:rFonts w:hint="eastAsia"/>
                <w:color w:val="000000" w:themeColor="text1"/>
                <w:kern w:val="0"/>
                <w:sz w:val="22"/>
              </w:rPr>
              <w:t>核准</w:t>
            </w:r>
          </w:p>
        </w:tc>
      </w:tr>
    </w:tbl>
    <w:p w:rsidR="0060086E" w:rsidRDefault="0060086E" w:rsidP="0060086E">
      <w:pPr>
        <w:rPr>
          <w:color w:val="000000" w:themeColor="text1"/>
          <w:szCs w:val="21"/>
          <w:lang w:val="es-AR" w:bidi="ne-NP"/>
        </w:rPr>
      </w:pPr>
    </w:p>
    <w:p w:rsidR="0060086E" w:rsidRDefault="0060086E" w:rsidP="0060086E">
      <w:pPr>
        <w:jc w:val="left"/>
        <w:rPr>
          <w:rFonts w:ascii="黑体" w:eastAsia="黑体"/>
          <w:color w:val="000000" w:themeColor="text1"/>
          <w:sz w:val="28"/>
          <w:szCs w:val="28"/>
        </w:rPr>
      </w:pPr>
      <w:r>
        <w:rPr>
          <w:rFonts w:ascii="黑体" w:eastAsia="黑体" w:hint="eastAsia"/>
          <w:color w:val="000000" w:themeColor="text1"/>
          <w:sz w:val="28"/>
          <w:szCs w:val="28"/>
        </w:rPr>
        <w:t>四、硬件参数</w:t>
      </w:r>
    </w:p>
    <w:tbl>
      <w:tblPr>
        <w:tblStyle w:val="ae"/>
        <w:tblW w:w="8897" w:type="dxa"/>
        <w:tblLayout w:type="fixed"/>
        <w:tblLook w:val="04A0" w:firstRow="1" w:lastRow="0" w:firstColumn="1" w:lastColumn="0" w:noHBand="0" w:noVBand="1"/>
      </w:tblPr>
      <w:tblGrid>
        <w:gridCol w:w="934"/>
        <w:gridCol w:w="1931"/>
        <w:gridCol w:w="6032"/>
      </w:tblGrid>
      <w:tr w:rsidR="0060086E" w:rsidTr="0060086E">
        <w:tc>
          <w:tcPr>
            <w:tcW w:w="934" w:type="dxa"/>
          </w:tcPr>
          <w:p w:rsidR="0060086E" w:rsidRDefault="0060086E" w:rsidP="000F324D">
            <w:pPr>
              <w:jc w:val="center"/>
              <w:rPr>
                <w:b/>
                <w:bCs/>
                <w:color w:val="000000" w:themeColor="text1"/>
                <w:sz w:val="21"/>
                <w:szCs w:val="21"/>
                <w:lang w:bidi="ne-NP"/>
              </w:rPr>
            </w:pPr>
            <w:r>
              <w:rPr>
                <w:rFonts w:hint="eastAsia"/>
                <w:b/>
                <w:bCs/>
                <w:color w:val="000000" w:themeColor="text1"/>
                <w:sz w:val="21"/>
                <w:szCs w:val="21"/>
                <w:lang w:bidi="ne-NP"/>
              </w:rPr>
              <w:t>序号</w:t>
            </w:r>
          </w:p>
        </w:tc>
        <w:tc>
          <w:tcPr>
            <w:tcW w:w="1931" w:type="dxa"/>
          </w:tcPr>
          <w:p w:rsidR="0060086E" w:rsidRDefault="0060086E" w:rsidP="000F324D">
            <w:pPr>
              <w:jc w:val="center"/>
              <w:rPr>
                <w:b/>
                <w:bCs/>
                <w:color w:val="000000" w:themeColor="text1"/>
                <w:sz w:val="21"/>
                <w:szCs w:val="21"/>
                <w:lang w:bidi="ne-NP"/>
              </w:rPr>
            </w:pPr>
            <w:r>
              <w:rPr>
                <w:rFonts w:hint="eastAsia"/>
                <w:b/>
                <w:bCs/>
                <w:color w:val="000000" w:themeColor="text1"/>
                <w:sz w:val="21"/>
                <w:szCs w:val="21"/>
                <w:lang w:bidi="ne-NP"/>
              </w:rPr>
              <w:t>硬件名称</w:t>
            </w:r>
          </w:p>
        </w:tc>
        <w:tc>
          <w:tcPr>
            <w:tcW w:w="6032" w:type="dxa"/>
          </w:tcPr>
          <w:p w:rsidR="0060086E" w:rsidRDefault="0060086E" w:rsidP="000F324D">
            <w:pPr>
              <w:jc w:val="center"/>
              <w:rPr>
                <w:b/>
                <w:bCs/>
                <w:color w:val="000000" w:themeColor="text1"/>
                <w:sz w:val="21"/>
                <w:szCs w:val="21"/>
                <w:lang w:bidi="ne-NP"/>
              </w:rPr>
            </w:pPr>
            <w:r>
              <w:rPr>
                <w:rFonts w:hint="eastAsia"/>
                <w:b/>
                <w:bCs/>
                <w:color w:val="000000" w:themeColor="text1"/>
                <w:sz w:val="21"/>
                <w:szCs w:val="21"/>
                <w:lang w:bidi="ne-NP"/>
              </w:rPr>
              <w:t>具体要求</w:t>
            </w:r>
          </w:p>
        </w:tc>
      </w:tr>
      <w:tr w:rsidR="0060086E" w:rsidTr="0060086E">
        <w:trPr>
          <w:trHeight w:val="1237"/>
        </w:trPr>
        <w:tc>
          <w:tcPr>
            <w:tcW w:w="934" w:type="dxa"/>
            <w:vAlign w:val="center"/>
          </w:tcPr>
          <w:p w:rsidR="0060086E" w:rsidRDefault="0060086E" w:rsidP="000F324D">
            <w:pPr>
              <w:jc w:val="center"/>
              <w:rPr>
                <w:color w:val="000000" w:themeColor="text1"/>
                <w:sz w:val="21"/>
                <w:szCs w:val="21"/>
                <w:lang w:bidi="ne-NP"/>
              </w:rPr>
            </w:pPr>
            <w:r>
              <w:rPr>
                <w:rFonts w:hint="eastAsia"/>
                <w:color w:val="000000" w:themeColor="text1"/>
                <w:sz w:val="21"/>
                <w:szCs w:val="21"/>
                <w:lang w:bidi="ne-NP"/>
              </w:rPr>
              <w:lastRenderedPageBreak/>
              <w:t>1</w:t>
            </w:r>
          </w:p>
        </w:tc>
        <w:tc>
          <w:tcPr>
            <w:tcW w:w="1931" w:type="dxa"/>
            <w:vAlign w:val="center"/>
          </w:tcPr>
          <w:p w:rsidR="0060086E" w:rsidRDefault="0060086E" w:rsidP="000F324D">
            <w:pPr>
              <w:jc w:val="center"/>
              <w:rPr>
                <w:color w:val="000000" w:themeColor="text1"/>
                <w:sz w:val="21"/>
                <w:szCs w:val="21"/>
                <w:lang w:bidi="ne-NP"/>
              </w:rPr>
            </w:pPr>
            <w:r>
              <w:rPr>
                <w:rFonts w:hint="eastAsia"/>
                <w:color w:val="000000" w:themeColor="text1"/>
                <w:sz w:val="21"/>
                <w:szCs w:val="21"/>
                <w:lang w:bidi="ne-NP"/>
              </w:rPr>
              <w:t>工作站</w:t>
            </w:r>
          </w:p>
        </w:tc>
        <w:tc>
          <w:tcPr>
            <w:tcW w:w="6032" w:type="dxa"/>
          </w:tcPr>
          <w:p w:rsidR="0060086E" w:rsidRDefault="0060086E" w:rsidP="000F324D">
            <w:pPr>
              <w:jc w:val="left"/>
              <w:rPr>
                <w:color w:val="000000" w:themeColor="text1"/>
                <w:sz w:val="21"/>
                <w:szCs w:val="21"/>
                <w:lang w:bidi="ne-NP"/>
              </w:rPr>
            </w:pPr>
            <w:r>
              <w:rPr>
                <w:color w:val="000000" w:themeColor="text1"/>
                <w:sz w:val="21"/>
                <w:szCs w:val="21"/>
                <w:lang w:bidi="ne-NP"/>
              </w:rPr>
              <w:t>样式</w:t>
            </w:r>
            <w:r>
              <w:rPr>
                <w:rFonts w:hint="eastAsia"/>
                <w:color w:val="000000" w:themeColor="text1"/>
                <w:sz w:val="21"/>
                <w:szCs w:val="21"/>
                <w:lang w:bidi="ne-NP"/>
              </w:rPr>
              <w:t>：</w:t>
            </w:r>
            <w:r>
              <w:rPr>
                <w:color w:val="000000" w:themeColor="text1"/>
                <w:sz w:val="21"/>
                <w:szCs w:val="21"/>
                <w:lang w:bidi="ne-NP"/>
              </w:rPr>
              <w:t>塔式</w:t>
            </w:r>
          </w:p>
          <w:p w:rsidR="0060086E" w:rsidRDefault="0060086E" w:rsidP="000F324D">
            <w:pPr>
              <w:jc w:val="left"/>
              <w:rPr>
                <w:color w:val="000000" w:themeColor="text1"/>
                <w:sz w:val="21"/>
                <w:szCs w:val="21"/>
                <w:lang w:bidi="ne-NP"/>
              </w:rPr>
            </w:pPr>
            <w:r>
              <w:rPr>
                <w:color w:val="000000" w:themeColor="text1"/>
                <w:sz w:val="21"/>
                <w:szCs w:val="21"/>
                <w:lang w:bidi="ne-NP"/>
              </w:rPr>
              <w:t>CPU</w:t>
            </w:r>
            <w:r>
              <w:rPr>
                <w:color w:val="000000" w:themeColor="text1"/>
                <w:sz w:val="21"/>
                <w:szCs w:val="21"/>
                <w:lang w:bidi="ne-NP"/>
              </w:rPr>
              <w:t>：</w:t>
            </w:r>
            <w:r>
              <w:rPr>
                <w:rFonts w:hint="eastAsia"/>
                <w:color w:val="000000" w:themeColor="text1"/>
                <w:sz w:val="21"/>
                <w:szCs w:val="21"/>
                <w:lang w:bidi="ne-NP"/>
              </w:rPr>
              <w:t>I</w:t>
            </w:r>
            <w:r>
              <w:rPr>
                <w:color w:val="000000" w:themeColor="text1"/>
                <w:sz w:val="21"/>
                <w:szCs w:val="21"/>
                <w:lang w:bidi="ne-NP"/>
              </w:rPr>
              <w:t>nter i7 7700K</w:t>
            </w:r>
            <w:r>
              <w:rPr>
                <w:color w:val="000000" w:themeColor="text1"/>
                <w:sz w:val="21"/>
                <w:szCs w:val="21"/>
                <w:lang w:bidi="ne-NP"/>
              </w:rPr>
              <w:t>或以上</w:t>
            </w:r>
          </w:p>
          <w:p w:rsidR="0060086E" w:rsidRDefault="0060086E" w:rsidP="000F324D">
            <w:pPr>
              <w:jc w:val="left"/>
              <w:rPr>
                <w:color w:val="000000" w:themeColor="text1"/>
                <w:sz w:val="21"/>
                <w:szCs w:val="21"/>
                <w:lang w:bidi="ne-NP"/>
              </w:rPr>
            </w:pPr>
            <w:r>
              <w:rPr>
                <w:rFonts w:hint="eastAsia"/>
                <w:color w:val="000000" w:themeColor="text1"/>
                <w:sz w:val="21"/>
                <w:szCs w:val="21"/>
                <w:lang w:bidi="ne-NP"/>
              </w:rPr>
              <w:t>内存：</w:t>
            </w:r>
            <w:r>
              <w:rPr>
                <w:color w:val="000000" w:themeColor="text1"/>
                <w:sz w:val="21"/>
                <w:szCs w:val="21"/>
                <w:lang w:bidi="ne-NP"/>
              </w:rPr>
              <w:t>DDR4</w:t>
            </w:r>
            <w:r>
              <w:rPr>
                <w:rFonts w:hint="eastAsia"/>
                <w:color w:val="000000" w:themeColor="text1"/>
                <w:sz w:val="21"/>
                <w:szCs w:val="21"/>
                <w:lang w:bidi="ne-NP"/>
              </w:rPr>
              <w:t>，</w:t>
            </w:r>
            <w:r>
              <w:rPr>
                <w:rFonts w:hint="eastAsia"/>
                <w:color w:val="000000" w:themeColor="text1"/>
                <w:sz w:val="21"/>
                <w:szCs w:val="21"/>
                <w:lang w:bidi="ne-NP"/>
              </w:rPr>
              <w:t>32</w:t>
            </w:r>
            <w:r>
              <w:rPr>
                <w:color w:val="000000" w:themeColor="text1"/>
                <w:sz w:val="21"/>
                <w:szCs w:val="21"/>
                <w:lang w:bidi="ne-NP"/>
              </w:rPr>
              <w:t>G</w:t>
            </w:r>
            <w:r>
              <w:rPr>
                <w:color w:val="000000" w:themeColor="text1"/>
                <w:sz w:val="21"/>
                <w:szCs w:val="21"/>
                <w:lang w:bidi="ne-NP"/>
              </w:rPr>
              <w:t>或以上</w:t>
            </w:r>
          </w:p>
          <w:p w:rsidR="0060086E" w:rsidRDefault="0060086E" w:rsidP="000F324D">
            <w:pPr>
              <w:jc w:val="left"/>
              <w:rPr>
                <w:color w:val="000000" w:themeColor="text1"/>
                <w:sz w:val="21"/>
                <w:szCs w:val="21"/>
                <w:lang w:bidi="ne-NP"/>
              </w:rPr>
            </w:pPr>
            <w:r>
              <w:rPr>
                <w:rFonts w:hint="eastAsia"/>
                <w:color w:val="000000" w:themeColor="text1"/>
                <w:sz w:val="21"/>
                <w:szCs w:val="21"/>
                <w:lang w:bidi="ne-NP"/>
              </w:rPr>
              <w:t>硬盘：</w:t>
            </w:r>
            <w:r>
              <w:rPr>
                <w:color w:val="000000" w:themeColor="text1"/>
                <w:sz w:val="21"/>
                <w:szCs w:val="21"/>
                <w:lang w:bidi="ne-NP"/>
              </w:rPr>
              <w:t>SSD 256G</w:t>
            </w:r>
            <w:r>
              <w:rPr>
                <w:rFonts w:hint="eastAsia"/>
                <w:color w:val="000000" w:themeColor="text1"/>
                <w:sz w:val="21"/>
                <w:szCs w:val="21"/>
                <w:lang w:bidi="ne-NP"/>
              </w:rPr>
              <w:t>（</w:t>
            </w:r>
            <w:r>
              <w:rPr>
                <w:rFonts w:hint="eastAsia"/>
                <w:color w:val="000000" w:themeColor="text1"/>
                <w:sz w:val="21"/>
                <w:szCs w:val="21"/>
                <w:lang w:bidi="ne-NP"/>
              </w:rPr>
              <w:t>128G*2</w:t>
            </w:r>
            <w:r>
              <w:rPr>
                <w:rFonts w:hint="eastAsia"/>
                <w:color w:val="000000" w:themeColor="text1"/>
                <w:sz w:val="21"/>
                <w:szCs w:val="21"/>
                <w:lang w:bidi="ne-NP"/>
              </w:rPr>
              <w:t>）或以上</w:t>
            </w:r>
            <w:r>
              <w:rPr>
                <w:color w:val="000000" w:themeColor="text1"/>
                <w:sz w:val="21"/>
                <w:szCs w:val="21"/>
                <w:lang w:bidi="ne-NP"/>
              </w:rPr>
              <w:t>+SATA 2T</w:t>
            </w:r>
            <w:r>
              <w:rPr>
                <w:color w:val="000000" w:themeColor="text1"/>
                <w:sz w:val="21"/>
                <w:szCs w:val="21"/>
                <w:lang w:bidi="ne-NP"/>
              </w:rPr>
              <w:t>或以上</w:t>
            </w:r>
            <w:r>
              <w:rPr>
                <w:rFonts w:hint="eastAsia"/>
                <w:color w:val="000000" w:themeColor="text1"/>
                <w:sz w:val="21"/>
                <w:szCs w:val="21"/>
                <w:lang w:bidi="ne-NP"/>
              </w:rPr>
              <w:t>，至少支持</w:t>
            </w:r>
            <w:r>
              <w:rPr>
                <w:rFonts w:hint="eastAsia"/>
                <w:color w:val="000000" w:themeColor="text1"/>
                <w:sz w:val="21"/>
                <w:szCs w:val="21"/>
                <w:lang w:bidi="ne-NP"/>
              </w:rPr>
              <w:t>RAID1</w:t>
            </w:r>
            <w:r>
              <w:rPr>
                <w:rFonts w:hint="eastAsia"/>
                <w:color w:val="000000" w:themeColor="text1"/>
                <w:sz w:val="21"/>
                <w:szCs w:val="21"/>
                <w:lang w:bidi="ne-NP"/>
              </w:rPr>
              <w:t>或</w:t>
            </w:r>
            <w:r>
              <w:rPr>
                <w:color w:val="000000" w:themeColor="text1"/>
                <w:sz w:val="21"/>
                <w:szCs w:val="21"/>
                <w:lang w:bidi="ne-NP"/>
              </w:rPr>
              <w:t>以上</w:t>
            </w:r>
            <w:r>
              <w:rPr>
                <w:rFonts w:hint="eastAsia"/>
                <w:color w:val="000000" w:themeColor="text1"/>
                <w:sz w:val="21"/>
                <w:szCs w:val="21"/>
                <w:lang w:bidi="ne-NP"/>
              </w:rPr>
              <w:t>；转速</w:t>
            </w:r>
            <w:r>
              <w:rPr>
                <w:rFonts w:hint="eastAsia"/>
                <w:color w:val="000000" w:themeColor="text1"/>
                <w:sz w:val="21"/>
                <w:szCs w:val="21"/>
                <w:lang w:bidi="ne-NP"/>
              </w:rPr>
              <w:t xml:space="preserve"> 7200rmp</w:t>
            </w:r>
            <w:r>
              <w:rPr>
                <w:rFonts w:hint="eastAsia"/>
                <w:color w:val="000000" w:themeColor="text1"/>
                <w:sz w:val="21"/>
                <w:szCs w:val="21"/>
                <w:lang w:bidi="ne-NP"/>
              </w:rPr>
              <w:t>，剩余空间</w:t>
            </w:r>
            <w:r>
              <w:rPr>
                <w:rFonts w:hint="eastAsia"/>
                <w:color w:val="000000" w:themeColor="text1"/>
                <w:sz w:val="21"/>
                <w:szCs w:val="21"/>
                <w:lang w:bidi="ne-NP"/>
              </w:rPr>
              <w:t xml:space="preserve"> 500G </w:t>
            </w:r>
            <w:r>
              <w:rPr>
                <w:rFonts w:hint="eastAsia"/>
                <w:color w:val="000000" w:themeColor="text1"/>
                <w:sz w:val="21"/>
                <w:szCs w:val="21"/>
                <w:lang w:bidi="ne-NP"/>
              </w:rPr>
              <w:t>以上</w:t>
            </w:r>
          </w:p>
          <w:p w:rsidR="0060086E" w:rsidRDefault="0060086E" w:rsidP="000F324D">
            <w:pPr>
              <w:jc w:val="left"/>
              <w:rPr>
                <w:color w:val="000000" w:themeColor="text1"/>
                <w:sz w:val="21"/>
                <w:szCs w:val="21"/>
                <w:lang w:bidi="ne-NP"/>
              </w:rPr>
            </w:pPr>
            <w:r>
              <w:rPr>
                <w:color w:val="000000" w:themeColor="text1"/>
                <w:sz w:val="21"/>
                <w:szCs w:val="21"/>
                <w:lang w:bidi="ne-NP"/>
              </w:rPr>
              <w:t>显卡：</w:t>
            </w:r>
            <w:r>
              <w:rPr>
                <w:rFonts w:hint="eastAsia"/>
                <w:color w:val="000000" w:themeColor="text1"/>
                <w:sz w:val="21"/>
                <w:szCs w:val="21"/>
                <w:lang w:bidi="ne-NP"/>
              </w:rPr>
              <w:t>Q</w:t>
            </w:r>
            <w:r>
              <w:rPr>
                <w:color w:val="000000" w:themeColor="text1"/>
                <w:sz w:val="21"/>
                <w:szCs w:val="21"/>
                <w:lang w:bidi="ne-NP"/>
              </w:rPr>
              <w:t>uadro P620 2GB</w:t>
            </w:r>
            <w:r>
              <w:rPr>
                <w:color w:val="000000" w:themeColor="text1"/>
                <w:sz w:val="21"/>
                <w:szCs w:val="21"/>
                <w:lang w:bidi="ne-NP"/>
              </w:rPr>
              <w:t>或以上</w:t>
            </w:r>
          </w:p>
        </w:tc>
      </w:tr>
    </w:tbl>
    <w:p w:rsidR="00F54271" w:rsidRPr="00F54271" w:rsidRDefault="00F54271" w:rsidP="00F54271">
      <w:pPr>
        <w:jc w:val="left"/>
        <w:rPr>
          <w:rFonts w:ascii="黑体" w:eastAsia="黑体" w:hAnsi="黑体" w:cs="Times New Roman"/>
          <w:b/>
          <w:kern w:val="0"/>
          <w:sz w:val="18"/>
          <w:szCs w:val="18"/>
        </w:rPr>
      </w:pPr>
      <w:r w:rsidRPr="00F54271">
        <w:rPr>
          <w:rFonts w:ascii="黑体" w:eastAsia="黑体" w:hAnsi="黑体" w:cs="Times New Roman" w:hint="eastAsia"/>
          <w:b/>
          <w:kern w:val="0"/>
          <w:sz w:val="18"/>
          <w:szCs w:val="18"/>
        </w:rPr>
        <w:t>注</w:t>
      </w:r>
      <w:r w:rsidR="00C97365" w:rsidRPr="00C97365">
        <w:rPr>
          <w:rFonts w:ascii="宋体" w:eastAsia="宋体" w:hAnsi="宋体" w:cs="宋体" w:hint="eastAsia"/>
          <w:kern w:val="0"/>
          <w:szCs w:val="30"/>
          <w:u w:color="000000"/>
        </w:rPr>
        <w:t>★</w:t>
      </w:r>
      <w:r w:rsidRPr="00F54271">
        <w:rPr>
          <w:rFonts w:ascii="黑体" w:eastAsia="黑体" w:hAnsi="黑体" w:cs="Times New Roman" w:hint="eastAsia"/>
          <w:b/>
          <w:kern w:val="0"/>
          <w:sz w:val="18"/>
          <w:szCs w:val="18"/>
        </w:rPr>
        <w:t>参数为核心参数</w:t>
      </w:r>
      <w:r w:rsidR="00C97365">
        <w:rPr>
          <w:rFonts w:ascii="黑体" w:eastAsia="黑体" w:hAnsi="黑体" w:cs="Times New Roman" w:hint="eastAsia"/>
          <w:b/>
          <w:kern w:val="0"/>
          <w:sz w:val="18"/>
          <w:szCs w:val="18"/>
        </w:rPr>
        <w:t>，</w:t>
      </w:r>
      <w:r w:rsidR="00C97365">
        <w:rPr>
          <w:rFonts w:hint="eastAsia"/>
          <w:color w:val="000000"/>
          <w:kern w:val="0"/>
          <w:sz w:val="22"/>
          <w:lang w:bidi="ar"/>
        </w:rPr>
        <w:t>▲为重要参数</w:t>
      </w:r>
    </w:p>
    <w:sectPr w:rsidR="00F54271" w:rsidRPr="00F54271" w:rsidSect="0062692F">
      <w:headerReference w:type="default" r:id="rId21"/>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7CE" w:rsidRDefault="00F727CE" w:rsidP="00156746">
      <w:r>
        <w:separator/>
      </w:r>
    </w:p>
  </w:endnote>
  <w:endnote w:type="continuationSeparator" w:id="0">
    <w:p w:rsidR="00F727CE" w:rsidRDefault="00F727CE"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24D" w:rsidRPr="00EB77AB" w:rsidRDefault="000F324D">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BD397C">
      <w:rPr>
        <w:rStyle w:val="a7"/>
        <w:noProof/>
        <w:sz w:val="24"/>
        <w:szCs w:val="24"/>
      </w:rPr>
      <w:t>3</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24D" w:rsidRPr="00EB77AB" w:rsidRDefault="000F324D">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BD397C">
      <w:rPr>
        <w:rStyle w:val="a7"/>
        <w:noProof/>
        <w:sz w:val="24"/>
        <w:szCs w:val="24"/>
      </w:rPr>
      <w:t>28</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24D" w:rsidRPr="00EB77AB" w:rsidRDefault="000F324D">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BD397C">
      <w:rPr>
        <w:rStyle w:val="a7"/>
        <w:noProof/>
        <w:sz w:val="24"/>
        <w:szCs w:val="24"/>
      </w:rPr>
      <w:t>61</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7CE" w:rsidRDefault="00F727CE" w:rsidP="00156746">
      <w:r>
        <w:separator/>
      </w:r>
    </w:p>
  </w:footnote>
  <w:footnote w:type="continuationSeparator" w:id="0">
    <w:p w:rsidR="00F727CE" w:rsidRDefault="00F727CE"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24D" w:rsidRDefault="000F324D">
    <w:pPr>
      <w:pStyle w:val="a4"/>
      <w:jc w:val="both"/>
      <w:rPr>
        <w:rFonts w:ascii="楷体_GB2312" w:eastAsia="楷体_GB2312"/>
        <w:sz w:val="21"/>
        <w:szCs w:val="21"/>
      </w:rPr>
    </w:pPr>
  </w:p>
  <w:p w:rsidR="000F324D" w:rsidRDefault="000F324D">
    <w:pPr>
      <w:pStyle w:val="a4"/>
      <w:jc w:val="both"/>
      <w:rPr>
        <w:rFonts w:ascii="楷体_GB2312" w:eastAsia="楷体_GB2312"/>
        <w:sz w:val="21"/>
        <w:szCs w:val="21"/>
      </w:rPr>
    </w:pPr>
  </w:p>
  <w:p w:rsidR="000F324D" w:rsidRPr="006A13FB" w:rsidRDefault="000F324D">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24D" w:rsidRDefault="000F324D">
    <w:pPr>
      <w:pStyle w:val="a4"/>
      <w:jc w:val="both"/>
      <w:rPr>
        <w:rFonts w:ascii="楷体_GB2312" w:eastAsia="楷体_GB2312"/>
        <w:sz w:val="21"/>
        <w:szCs w:val="21"/>
      </w:rPr>
    </w:pPr>
  </w:p>
  <w:p w:rsidR="000F324D" w:rsidRDefault="000F324D">
    <w:pPr>
      <w:pStyle w:val="a4"/>
      <w:jc w:val="both"/>
      <w:rPr>
        <w:rFonts w:ascii="楷体_GB2312" w:eastAsia="楷体_GB2312"/>
        <w:sz w:val="21"/>
        <w:szCs w:val="21"/>
      </w:rPr>
    </w:pPr>
  </w:p>
  <w:p w:rsidR="000F324D" w:rsidRPr="006A13FB" w:rsidRDefault="000F324D">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24D" w:rsidRDefault="000F324D">
    <w:pPr>
      <w:pStyle w:val="a4"/>
      <w:jc w:val="both"/>
      <w:rPr>
        <w:rFonts w:ascii="楷体_GB2312" w:eastAsia="楷体_GB2312"/>
        <w:sz w:val="21"/>
        <w:szCs w:val="21"/>
      </w:rPr>
    </w:pPr>
  </w:p>
  <w:p w:rsidR="000F324D" w:rsidRDefault="000F324D">
    <w:pPr>
      <w:pStyle w:val="a4"/>
      <w:jc w:val="both"/>
      <w:rPr>
        <w:rFonts w:ascii="楷体_GB2312" w:eastAsia="楷体_GB2312"/>
        <w:sz w:val="21"/>
        <w:szCs w:val="21"/>
      </w:rPr>
    </w:pPr>
  </w:p>
  <w:p w:rsidR="000F324D" w:rsidRPr="006A13FB" w:rsidRDefault="000F324D">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24D" w:rsidRPr="006A13FB" w:rsidRDefault="000F324D">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24D" w:rsidRDefault="000F324D">
    <w:pPr>
      <w:pStyle w:val="a4"/>
      <w:jc w:val="both"/>
      <w:rPr>
        <w:rFonts w:ascii="楷体_GB2312" w:eastAsia="楷体_GB2312"/>
        <w:sz w:val="21"/>
        <w:szCs w:val="21"/>
      </w:rPr>
    </w:pPr>
  </w:p>
  <w:p w:rsidR="000F324D" w:rsidRDefault="000F324D">
    <w:pPr>
      <w:pStyle w:val="a4"/>
      <w:jc w:val="both"/>
      <w:rPr>
        <w:rFonts w:ascii="楷体_GB2312" w:eastAsia="楷体_GB2312"/>
        <w:sz w:val="21"/>
        <w:szCs w:val="21"/>
      </w:rPr>
    </w:pPr>
  </w:p>
  <w:p w:rsidR="000F324D" w:rsidRPr="006A13FB" w:rsidRDefault="000F324D">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24D" w:rsidRDefault="000F324D">
    <w:pPr>
      <w:pStyle w:val="a4"/>
      <w:jc w:val="both"/>
      <w:rPr>
        <w:rFonts w:ascii="楷体_GB2312" w:eastAsia="楷体_GB2312"/>
        <w:bCs/>
        <w:sz w:val="21"/>
        <w:szCs w:val="21"/>
      </w:rPr>
    </w:pPr>
  </w:p>
  <w:p w:rsidR="000F324D" w:rsidRDefault="000F324D">
    <w:pPr>
      <w:pStyle w:val="a4"/>
      <w:jc w:val="both"/>
      <w:rPr>
        <w:rFonts w:ascii="楷体_GB2312" w:eastAsia="楷体_GB2312"/>
        <w:bCs/>
        <w:sz w:val="21"/>
        <w:szCs w:val="21"/>
      </w:rPr>
    </w:pPr>
  </w:p>
  <w:p w:rsidR="000F324D" w:rsidRPr="006A13FB" w:rsidRDefault="000F324D">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24D" w:rsidRDefault="000F324D">
    <w:pPr>
      <w:pStyle w:val="a4"/>
      <w:jc w:val="both"/>
      <w:rPr>
        <w:rFonts w:ascii="楷体_GB2312" w:eastAsia="楷体_GB2312"/>
        <w:bCs/>
        <w:sz w:val="21"/>
        <w:szCs w:val="21"/>
      </w:rPr>
    </w:pPr>
  </w:p>
  <w:p w:rsidR="000F324D" w:rsidRDefault="000F324D">
    <w:pPr>
      <w:pStyle w:val="a4"/>
      <w:jc w:val="both"/>
      <w:rPr>
        <w:rFonts w:ascii="楷体_GB2312" w:eastAsia="楷体_GB2312"/>
        <w:bCs/>
        <w:sz w:val="21"/>
        <w:szCs w:val="21"/>
      </w:rPr>
    </w:pPr>
  </w:p>
  <w:p w:rsidR="000F324D" w:rsidRPr="00635860" w:rsidRDefault="000F324D">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24D" w:rsidRDefault="000F324D">
    <w:pPr>
      <w:pStyle w:val="a4"/>
      <w:jc w:val="both"/>
      <w:rPr>
        <w:rFonts w:ascii="楷体_GB2312" w:eastAsia="楷体_GB2312"/>
        <w:bCs/>
        <w:sz w:val="21"/>
        <w:szCs w:val="21"/>
      </w:rPr>
    </w:pPr>
  </w:p>
  <w:p w:rsidR="000F324D" w:rsidRDefault="000F324D">
    <w:pPr>
      <w:pStyle w:val="a4"/>
      <w:jc w:val="both"/>
      <w:rPr>
        <w:rFonts w:ascii="楷体_GB2312" w:eastAsia="楷体_GB2312"/>
        <w:bCs/>
        <w:sz w:val="21"/>
        <w:szCs w:val="21"/>
      </w:rPr>
    </w:pPr>
  </w:p>
  <w:p w:rsidR="000F324D" w:rsidRPr="00635860" w:rsidRDefault="000F324D">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9">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5">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6">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8">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0EB627A"/>
    <w:multiLevelType w:val="multilevel"/>
    <w:tmpl w:val="00000014"/>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39"/>
  </w:num>
  <w:num w:numId="3">
    <w:abstractNumId w:val="28"/>
  </w:num>
  <w:num w:numId="4">
    <w:abstractNumId w:val="12"/>
  </w:num>
  <w:num w:numId="5">
    <w:abstractNumId w:val="19"/>
  </w:num>
  <w:num w:numId="6">
    <w:abstractNumId w:val="21"/>
  </w:num>
  <w:num w:numId="7">
    <w:abstractNumId w:val="3"/>
  </w:num>
  <w:num w:numId="8">
    <w:abstractNumId w:val="14"/>
  </w:num>
  <w:num w:numId="9">
    <w:abstractNumId w:val="9"/>
  </w:num>
  <w:num w:numId="10">
    <w:abstractNumId w:val="4"/>
  </w:num>
  <w:num w:numId="11">
    <w:abstractNumId w:val="1"/>
  </w:num>
  <w:num w:numId="12">
    <w:abstractNumId w:val="15"/>
  </w:num>
  <w:num w:numId="13">
    <w:abstractNumId w:val="35"/>
  </w:num>
  <w:num w:numId="14">
    <w:abstractNumId w:val="11"/>
  </w:num>
  <w:num w:numId="15">
    <w:abstractNumId w:val="32"/>
  </w:num>
  <w:num w:numId="16">
    <w:abstractNumId w:val="31"/>
  </w:num>
  <w:num w:numId="17">
    <w:abstractNumId w:val="41"/>
  </w:num>
  <w:num w:numId="18">
    <w:abstractNumId w:val="10"/>
  </w:num>
  <w:num w:numId="19">
    <w:abstractNumId w:val="45"/>
  </w:num>
  <w:num w:numId="20">
    <w:abstractNumId w:val="3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2"/>
  </w:num>
  <w:num w:numId="35">
    <w:abstractNumId w:val="26"/>
  </w:num>
  <w:num w:numId="36">
    <w:abstractNumId w:val="24"/>
  </w:num>
  <w:num w:numId="37">
    <w:abstractNumId w:val="6"/>
  </w:num>
  <w:num w:numId="38">
    <w:abstractNumId w:val="5"/>
  </w:num>
  <w:num w:numId="39">
    <w:abstractNumId w:val="27"/>
  </w:num>
  <w:num w:numId="40">
    <w:abstractNumId w:val="13"/>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9"/>
  </w:num>
  <w:num w:numId="46">
    <w:abstractNumId w:val="0"/>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27B8"/>
    <w:rsid w:val="00064303"/>
    <w:rsid w:val="00071DFE"/>
    <w:rsid w:val="00082A64"/>
    <w:rsid w:val="00094D66"/>
    <w:rsid w:val="0009631F"/>
    <w:rsid w:val="000A16A1"/>
    <w:rsid w:val="000A2365"/>
    <w:rsid w:val="000A47EE"/>
    <w:rsid w:val="000A574E"/>
    <w:rsid w:val="000B6DC5"/>
    <w:rsid w:val="000C05CF"/>
    <w:rsid w:val="000D1A63"/>
    <w:rsid w:val="000D6D49"/>
    <w:rsid w:val="000E0A41"/>
    <w:rsid w:val="000E203F"/>
    <w:rsid w:val="000E24CF"/>
    <w:rsid w:val="000E58DC"/>
    <w:rsid w:val="000F19EE"/>
    <w:rsid w:val="000F324D"/>
    <w:rsid w:val="000F68D1"/>
    <w:rsid w:val="00101A4E"/>
    <w:rsid w:val="001146EE"/>
    <w:rsid w:val="0011544D"/>
    <w:rsid w:val="001175A3"/>
    <w:rsid w:val="00126E2A"/>
    <w:rsid w:val="00140433"/>
    <w:rsid w:val="00141DF3"/>
    <w:rsid w:val="00146B8C"/>
    <w:rsid w:val="00151352"/>
    <w:rsid w:val="00151D52"/>
    <w:rsid w:val="00153547"/>
    <w:rsid w:val="00154A37"/>
    <w:rsid w:val="00156746"/>
    <w:rsid w:val="00162BA1"/>
    <w:rsid w:val="00165CC1"/>
    <w:rsid w:val="00167DEF"/>
    <w:rsid w:val="00167E17"/>
    <w:rsid w:val="00172231"/>
    <w:rsid w:val="00174EC9"/>
    <w:rsid w:val="00187861"/>
    <w:rsid w:val="001A083F"/>
    <w:rsid w:val="001A14C3"/>
    <w:rsid w:val="001A345F"/>
    <w:rsid w:val="001A4FD9"/>
    <w:rsid w:val="001A5716"/>
    <w:rsid w:val="001B14E3"/>
    <w:rsid w:val="001B7705"/>
    <w:rsid w:val="001D0023"/>
    <w:rsid w:val="001D1B14"/>
    <w:rsid w:val="001E3296"/>
    <w:rsid w:val="001E34F3"/>
    <w:rsid w:val="001E460B"/>
    <w:rsid w:val="00214820"/>
    <w:rsid w:val="00224E5F"/>
    <w:rsid w:val="00226556"/>
    <w:rsid w:val="002425C9"/>
    <w:rsid w:val="002474B3"/>
    <w:rsid w:val="00262C6B"/>
    <w:rsid w:val="00265A44"/>
    <w:rsid w:val="002A09F2"/>
    <w:rsid w:val="002A2C39"/>
    <w:rsid w:val="002A65C6"/>
    <w:rsid w:val="002B6E50"/>
    <w:rsid w:val="002C0F66"/>
    <w:rsid w:val="002C1147"/>
    <w:rsid w:val="002C5CFF"/>
    <w:rsid w:val="002C6A11"/>
    <w:rsid w:val="002D0387"/>
    <w:rsid w:val="002D12A7"/>
    <w:rsid w:val="002D331A"/>
    <w:rsid w:val="002D4DA1"/>
    <w:rsid w:val="002D6D42"/>
    <w:rsid w:val="002E3D9F"/>
    <w:rsid w:val="002F1927"/>
    <w:rsid w:val="002F6C52"/>
    <w:rsid w:val="003027C7"/>
    <w:rsid w:val="00303E33"/>
    <w:rsid w:val="00320218"/>
    <w:rsid w:val="003222A0"/>
    <w:rsid w:val="00326B80"/>
    <w:rsid w:val="003316B1"/>
    <w:rsid w:val="003407DF"/>
    <w:rsid w:val="003470EC"/>
    <w:rsid w:val="00354E1F"/>
    <w:rsid w:val="00360C37"/>
    <w:rsid w:val="003813C8"/>
    <w:rsid w:val="0038362B"/>
    <w:rsid w:val="00384C3A"/>
    <w:rsid w:val="00387C50"/>
    <w:rsid w:val="0039032C"/>
    <w:rsid w:val="00396F45"/>
    <w:rsid w:val="003A0065"/>
    <w:rsid w:val="003A0B24"/>
    <w:rsid w:val="003A36D0"/>
    <w:rsid w:val="003B09EC"/>
    <w:rsid w:val="003B09F3"/>
    <w:rsid w:val="003B3BD0"/>
    <w:rsid w:val="003C0056"/>
    <w:rsid w:val="003C64FC"/>
    <w:rsid w:val="003C7F91"/>
    <w:rsid w:val="003F338D"/>
    <w:rsid w:val="003F5B3D"/>
    <w:rsid w:val="004112AF"/>
    <w:rsid w:val="00412E87"/>
    <w:rsid w:val="0041496A"/>
    <w:rsid w:val="004208CD"/>
    <w:rsid w:val="0042225E"/>
    <w:rsid w:val="00430345"/>
    <w:rsid w:val="004350C6"/>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51FC2"/>
    <w:rsid w:val="00554F2D"/>
    <w:rsid w:val="00560BBB"/>
    <w:rsid w:val="00563E2F"/>
    <w:rsid w:val="00564319"/>
    <w:rsid w:val="00564B59"/>
    <w:rsid w:val="00576044"/>
    <w:rsid w:val="00577DD4"/>
    <w:rsid w:val="00585142"/>
    <w:rsid w:val="00592C5C"/>
    <w:rsid w:val="005A24EB"/>
    <w:rsid w:val="005A29A0"/>
    <w:rsid w:val="005B13C9"/>
    <w:rsid w:val="005B382F"/>
    <w:rsid w:val="005B5235"/>
    <w:rsid w:val="005C5539"/>
    <w:rsid w:val="005D1458"/>
    <w:rsid w:val="005D5EDA"/>
    <w:rsid w:val="005E2274"/>
    <w:rsid w:val="005E6410"/>
    <w:rsid w:val="005F2C28"/>
    <w:rsid w:val="005F3E10"/>
    <w:rsid w:val="0060086E"/>
    <w:rsid w:val="006210E0"/>
    <w:rsid w:val="0062692F"/>
    <w:rsid w:val="006325D8"/>
    <w:rsid w:val="00635860"/>
    <w:rsid w:val="00636412"/>
    <w:rsid w:val="00636654"/>
    <w:rsid w:val="006419F8"/>
    <w:rsid w:val="00641D60"/>
    <w:rsid w:val="006437F7"/>
    <w:rsid w:val="00643BF5"/>
    <w:rsid w:val="00647E07"/>
    <w:rsid w:val="006508EA"/>
    <w:rsid w:val="00655D4B"/>
    <w:rsid w:val="006624BA"/>
    <w:rsid w:val="00662CCA"/>
    <w:rsid w:val="006638B8"/>
    <w:rsid w:val="00670479"/>
    <w:rsid w:val="006725A4"/>
    <w:rsid w:val="00677854"/>
    <w:rsid w:val="006846E0"/>
    <w:rsid w:val="00692DE9"/>
    <w:rsid w:val="00696F01"/>
    <w:rsid w:val="006979A0"/>
    <w:rsid w:val="006A14FA"/>
    <w:rsid w:val="006A7511"/>
    <w:rsid w:val="006B13AA"/>
    <w:rsid w:val="006B2818"/>
    <w:rsid w:val="006C1884"/>
    <w:rsid w:val="006C1CF4"/>
    <w:rsid w:val="006C6D5D"/>
    <w:rsid w:val="006D2D2E"/>
    <w:rsid w:val="006D6637"/>
    <w:rsid w:val="006E2984"/>
    <w:rsid w:val="006E5F9F"/>
    <w:rsid w:val="006E67F2"/>
    <w:rsid w:val="006F15B6"/>
    <w:rsid w:val="006F181B"/>
    <w:rsid w:val="0070469D"/>
    <w:rsid w:val="00707914"/>
    <w:rsid w:val="00707FEE"/>
    <w:rsid w:val="007122C0"/>
    <w:rsid w:val="00717C01"/>
    <w:rsid w:val="007264A9"/>
    <w:rsid w:val="0073357E"/>
    <w:rsid w:val="0074178F"/>
    <w:rsid w:val="007500FA"/>
    <w:rsid w:val="00756021"/>
    <w:rsid w:val="0077103A"/>
    <w:rsid w:val="007824F3"/>
    <w:rsid w:val="00791442"/>
    <w:rsid w:val="0079179A"/>
    <w:rsid w:val="0079773B"/>
    <w:rsid w:val="007A278C"/>
    <w:rsid w:val="007A403E"/>
    <w:rsid w:val="007B376E"/>
    <w:rsid w:val="007B51AA"/>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019B"/>
    <w:rsid w:val="00814F60"/>
    <w:rsid w:val="00821C86"/>
    <w:rsid w:val="0084720F"/>
    <w:rsid w:val="00853C33"/>
    <w:rsid w:val="00856888"/>
    <w:rsid w:val="008642CB"/>
    <w:rsid w:val="00864CD8"/>
    <w:rsid w:val="008729B3"/>
    <w:rsid w:val="00880DAF"/>
    <w:rsid w:val="00882004"/>
    <w:rsid w:val="008A52B6"/>
    <w:rsid w:val="008D583C"/>
    <w:rsid w:val="008E0677"/>
    <w:rsid w:val="008E3548"/>
    <w:rsid w:val="008E43CB"/>
    <w:rsid w:val="008F2ED3"/>
    <w:rsid w:val="008F3C8F"/>
    <w:rsid w:val="008F3D33"/>
    <w:rsid w:val="008F4528"/>
    <w:rsid w:val="008F7856"/>
    <w:rsid w:val="0090127B"/>
    <w:rsid w:val="00903989"/>
    <w:rsid w:val="00916D12"/>
    <w:rsid w:val="00932621"/>
    <w:rsid w:val="00932681"/>
    <w:rsid w:val="009350B3"/>
    <w:rsid w:val="00942048"/>
    <w:rsid w:val="0094231D"/>
    <w:rsid w:val="00946502"/>
    <w:rsid w:val="009466D5"/>
    <w:rsid w:val="009478E9"/>
    <w:rsid w:val="009727C6"/>
    <w:rsid w:val="00977600"/>
    <w:rsid w:val="00977E68"/>
    <w:rsid w:val="00993AD3"/>
    <w:rsid w:val="009942A5"/>
    <w:rsid w:val="009959AD"/>
    <w:rsid w:val="009A1A23"/>
    <w:rsid w:val="009C35C9"/>
    <w:rsid w:val="009C364C"/>
    <w:rsid w:val="009C534C"/>
    <w:rsid w:val="009D2C79"/>
    <w:rsid w:val="009D7580"/>
    <w:rsid w:val="009D7DC2"/>
    <w:rsid w:val="009E5E21"/>
    <w:rsid w:val="009F08F0"/>
    <w:rsid w:val="009F0E89"/>
    <w:rsid w:val="009F28E6"/>
    <w:rsid w:val="009F315B"/>
    <w:rsid w:val="009F7D63"/>
    <w:rsid w:val="00A03B1E"/>
    <w:rsid w:val="00A072CB"/>
    <w:rsid w:val="00A10AA1"/>
    <w:rsid w:val="00A20EFA"/>
    <w:rsid w:val="00A2139C"/>
    <w:rsid w:val="00A22A78"/>
    <w:rsid w:val="00A23F41"/>
    <w:rsid w:val="00A272F7"/>
    <w:rsid w:val="00A27C6B"/>
    <w:rsid w:val="00A45B45"/>
    <w:rsid w:val="00A522F8"/>
    <w:rsid w:val="00A56167"/>
    <w:rsid w:val="00A6539D"/>
    <w:rsid w:val="00A6734F"/>
    <w:rsid w:val="00A829B8"/>
    <w:rsid w:val="00A85F86"/>
    <w:rsid w:val="00A93B99"/>
    <w:rsid w:val="00AA43E5"/>
    <w:rsid w:val="00AB0905"/>
    <w:rsid w:val="00AB444E"/>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575B"/>
    <w:rsid w:val="00B30981"/>
    <w:rsid w:val="00B32656"/>
    <w:rsid w:val="00B40B03"/>
    <w:rsid w:val="00B50D4D"/>
    <w:rsid w:val="00B57CA4"/>
    <w:rsid w:val="00B66C1E"/>
    <w:rsid w:val="00B67EE1"/>
    <w:rsid w:val="00B741B4"/>
    <w:rsid w:val="00B8070C"/>
    <w:rsid w:val="00B81FFF"/>
    <w:rsid w:val="00BA55FB"/>
    <w:rsid w:val="00BA71FB"/>
    <w:rsid w:val="00BB5DEA"/>
    <w:rsid w:val="00BC12B2"/>
    <w:rsid w:val="00BC1727"/>
    <w:rsid w:val="00BD07A7"/>
    <w:rsid w:val="00BD397C"/>
    <w:rsid w:val="00BD5F97"/>
    <w:rsid w:val="00BD7A73"/>
    <w:rsid w:val="00BD7E70"/>
    <w:rsid w:val="00BF1317"/>
    <w:rsid w:val="00BF67AD"/>
    <w:rsid w:val="00C0262E"/>
    <w:rsid w:val="00C040B7"/>
    <w:rsid w:val="00C14157"/>
    <w:rsid w:val="00C152D6"/>
    <w:rsid w:val="00C169CE"/>
    <w:rsid w:val="00C37536"/>
    <w:rsid w:val="00C37A4A"/>
    <w:rsid w:val="00C4307F"/>
    <w:rsid w:val="00C443A8"/>
    <w:rsid w:val="00C464AC"/>
    <w:rsid w:val="00C475A2"/>
    <w:rsid w:val="00C5456B"/>
    <w:rsid w:val="00C61E6B"/>
    <w:rsid w:val="00C64A94"/>
    <w:rsid w:val="00C66B88"/>
    <w:rsid w:val="00C7014A"/>
    <w:rsid w:val="00C76787"/>
    <w:rsid w:val="00C8222E"/>
    <w:rsid w:val="00C834FA"/>
    <w:rsid w:val="00C840DC"/>
    <w:rsid w:val="00C84595"/>
    <w:rsid w:val="00C8795F"/>
    <w:rsid w:val="00C929CC"/>
    <w:rsid w:val="00C97365"/>
    <w:rsid w:val="00CB02C8"/>
    <w:rsid w:val="00CB1178"/>
    <w:rsid w:val="00CB37F9"/>
    <w:rsid w:val="00CC1FAE"/>
    <w:rsid w:val="00CD3A99"/>
    <w:rsid w:val="00CD46E0"/>
    <w:rsid w:val="00CE306D"/>
    <w:rsid w:val="00CE4AC8"/>
    <w:rsid w:val="00CE66D3"/>
    <w:rsid w:val="00D03CBD"/>
    <w:rsid w:val="00D12374"/>
    <w:rsid w:val="00D12ABC"/>
    <w:rsid w:val="00D1746D"/>
    <w:rsid w:val="00D27EB7"/>
    <w:rsid w:val="00D37ADF"/>
    <w:rsid w:val="00D40A20"/>
    <w:rsid w:val="00D47BC2"/>
    <w:rsid w:val="00D51588"/>
    <w:rsid w:val="00D53C28"/>
    <w:rsid w:val="00D7048A"/>
    <w:rsid w:val="00D93183"/>
    <w:rsid w:val="00DA3A11"/>
    <w:rsid w:val="00DA6119"/>
    <w:rsid w:val="00DA6CAB"/>
    <w:rsid w:val="00DB0600"/>
    <w:rsid w:val="00DB24F6"/>
    <w:rsid w:val="00DB4E01"/>
    <w:rsid w:val="00DC3285"/>
    <w:rsid w:val="00DD114F"/>
    <w:rsid w:val="00DD189B"/>
    <w:rsid w:val="00DD59E7"/>
    <w:rsid w:val="00DD7F3E"/>
    <w:rsid w:val="00DE0F84"/>
    <w:rsid w:val="00DE1EE3"/>
    <w:rsid w:val="00DE2535"/>
    <w:rsid w:val="00DE45D1"/>
    <w:rsid w:val="00DF28D9"/>
    <w:rsid w:val="00E014C3"/>
    <w:rsid w:val="00E04BC0"/>
    <w:rsid w:val="00E12058"/>
    <w:rsid w:val="00E20928"/>
    <w:rsid w:val="00E26DAD"/>
    <w:rsid w:val="00E3174A"/>
    <w:rsid w:val="00E41380"/>
    <w:rsid w:val="00E439DE"/>
    <w:rsid w:val="00E46E3C"/>
    <w:rsid w:val="00E5386A"/>
    <w:rsid w:val="00E60B3D"/>
    <w:rsid w:val="00E74634"/>
    <w:rsid w:val="00E7484E"/>
    <w:rsid w:val="00E838D5"/>
    <w:rsid w:val="00E8648F"/>
    <w:rsid w:val="00E90F02"/>
    <w:rsid w:val="00E9224E"/>
    <w:rsid w:val="00E9244B"/>
    <w:rsid w:val="00E94981"/>
    <w:rsid w:val="00EA0E56"/>
    <w:rsid w:val="00EB77AB"/>
    <w:rsid w:val="00EC3A1C"/>
    <w:rsid w:val="00EC796A"/>
    <w:rsid w:val="00F00713"/>
    <w:rsid w:val="00F01F2D"/>
    <w:rsid w:val="00F02BBD"/>
    <w:rsid w:val="00F11CF3"/>
    <w:rsid w:val="00F24887"/>
    <w:rsid w:val="00F2646C"/>
    <w:rsid w:val="00F32C5F"/>
    <w:rsid w:val="00F42021"/>
    <w:rsid w:val="00F54271"/>
    <w:rsid w:val="00F54CD2"/>
    <w:rsid w:val="00F5553D"/>
    <w:rsid w:val="00F55708"/>
    <w:rsid w:val="00F61B44"/>
    <w:rsid w:val="00F727CE"/>
    <w:rsid w:val="00F74336"/>
    <w:rsid w:val="00F75355"/>
    <w:rsid w:val="00F76A38"/>
    <w:rsid w:val="00F77CF0"/>
    <w:rsid w:val="00F94D11"/>
    <w:rsid w:val="00FA4E4F"/>
    <w:rsid w:val="00FB2E1B"/>
    <w:rsid w:val="00FB5116"/>
    <w:rsid w:val="00FB5E65"/>
    <w:rsid w:val="00FC15F7"/>
    <w:rsid w:val="00FC33D8"/>
    <w:rsid w:val="00FD5363"/>
    <w:rsid w:val="00FE133A"/>
    <w:rsid w:val="00FE2A78"/>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 w:type="paragraph" w:styleId="af">
    <w:name w:val="Date"/>
    <w:basedOn w:val="a"/>
    <w:next w:val="a"/>
    <w:link w:val="Char6"/>
    <w:uiPriority w:val="99"/>
    <w:semiHidden/>
    <w:unhideWhenUsed/>
    <w:rsid w:val="00151D52"/>
    <w:pPr>
      <w:ind w:leftChars="2500" w:left="100"/>
    </w:pPr>
  </w:style>
  <w:style w:type="character" w:customStyle="1" w:styleId="Char6">
    <w:name w:val="日期 Char"/>
    <w:basedOn w:val="a1"/>
    <w:link w:val="af"/>
    <w:uiPriority w:val="99"/>
    <w:semiHidden/>
    <w:rsid w:val="00151D52"/>
  </w:style>
  <w:style w:type="table" w:customStyle="1" w:styleId="23">
    <w:name w:val="网格型2"/>
    <w:basedOn w:val="a2"/>
    <w:next w:val="ae"/>
    <w:uiPriority w:val="99"/>
    <w:qFormat/>
    <w:rsid w:val="00A10AA1"/>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网格型61"/>
    <w:basedOn w:val="a2"/>
    <w:next w:val="ae"/>
    <w:uiPriority w:val="99"/>
    <w:unhideWhenUsed/>
    <w:rsid w:val="00F54271"/>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530F4-2FD3-4614-BB82-CA134A909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7960</TotalTime>
  <Pages>64</Pages>
  <Words>4467</Words>
  <Characters>25468</Characters>
  <Application>Microsoft Office Word</Application>
  <DocSecurity>0</DocSecurity>
  <Lines>212</Lines>
  <Paragraphs>59</Paragraphs>
  <ScaleCrop>false</ScaleCrop>
  <Company>china</Company>
  <LinksUpToDate>false</LinksUpToDate>
  <CharactersWithSpaces>29876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343</cp:revision>
  <cp:lastPrinted>2020-07-28T03:09:00Z</cp:lastPrinted>
  <dcterms:created xsi:type="dcterms:W3CDTF">2016-06-29T06:49:00Z</dcterms:created>
  <dcterms:modified xsi:type="dcterms:W3CDTF">2020-12-14T02:11:00Z</dcterms:modified>
</cp:coreProperties>
</file>