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生物安全建设设备（0</w:t>
      </w:r>
      <w:r>
        <w:rPr>
          <w:rFonts w:hint="eastAsia" w:ascii="宋体" w:hAnsi="宋体" w:eastAsia="宋体" w:cs="Times New Roman"/>
          <w:kern w:val="0"/>
          <w:sz w:val="36"/>
          <w:szCs w:val="36"/>
          <w:u w:val="single"/>
          <w:lang w:val="en-US" w:eastAsia="zh-CN"/>
        </w:rPr>
        <w:t>6</w:t>
      </w:r>
      <w:r>
        <w:rPr>
          <w:rFonts w:hint="eastAsia" w:ascii="宋体" w:hAnsi="宋体" w:eastAsia="宋体" w:cs="Times New Roman"/>
          <w:kern w:val="0"/>
          <w:sz w:val="36"/>
          <w:szCs w:val="36"/>
          <w:u w:val="single"/>
        </w:rPr>
        <w:t>）</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 xml:space="preserve"> </w:t>
      </w:r>
      <w:r>
        <w:rPr>
          <w:rFonts w:hint="eastAsia" w:ascii="宋体" w:hAnsi="宋体" w:eastAsia="宋体" w:cs="Times New Roman"/>
          <w:kern w:val="0"/>
          <w:sz w:val="36"/>
          <w:szCs w:val="36"/>
          <w:u w:val="single"/>
        </w:rPr>
        <w:t xml:space="preserve">2020-XNYY-YQ-181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十二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关于生物安全建设设备（0</w:t>
      </w:r>
      <w:r>
        <w:rPr>
          <w:rFonts w:hint="eastAsia" w:ascii="Tahoma" w:hAnsi="Tahoma" w:cs="Tahoma"/>
          <w:b/>
          <w:bCs/>
          <w:kern w:val="0"/>
          <w:sz w:val="28"/>
          <w:szCs w:val="28"/>
          <w:lang w:val="en-US" w:eastAsia="zh-CN"/>
        </w:rPr>
        <w:t>6</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rPr>
        <w:t>2020-XNYY-YQ-1</w:t>
      </w:r>
      <w:r>
        <w:rPr>
          <w:rFonts w:hint="eastAsia" w:ascii="Tahoma" w:hAnsi="Tahoma" w:cs="Tahoma"/>
          <w:kern w:val="0"/>
          <w:sz w:val="28"/>
          <w:szCs w:val="28"/>
          <w:lang w:val="en-US" w:eastAsia="zh-CN"/>
        </w:rPr>
        <w:t>81</w:t>
      </w:r>
      <w:r>
        <w:rPr>
          <w:rFonts w:hint="eastAsia" w:ascii="Tahoma" w:hAnsi="Tahoma" w:cs="Tahoma"/>
          <w:b/>
          <w:bCs/>
          <w:kern w:val="0"/>
          <w:sz w:val="28"/>
          <w:szCs w:val="28"/>
          <w:lang w:eastAsia="zh-CN"/>
        </w:rPr>
        <w:t>（第二轮）</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生物安全建设设备（0</w:t>
      </w:r>
      <w:r>
        <w:rPr>
          <w:rFonts w:hint="eastAsia" w:ascii="宋体" w:hAnsi="宋体" w:eastAsia="宋体" w:cs="Times New Roman"/>
          <w:kern w:val="0"/>
          <w:sz w:val="24"/>
          <w:szCs w:val="24"/>
          <w:lang w:val="en-US" w:eastAsia="zh-CN"/>
        </w:rPr>
        <w:t>6</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rPr>
        <w:t>2020-XNYY-YQ-1</w:t>
      </w:r>
      <w:r>
        <w:rPr>
          <w:rFonts w:hint="eastAsia" w:ascii="宋体" w:hAnsi="宋体" w:eastAsia="宋体" w:cs="Times New Roman"/>
          <w:kern w:val="0"/>
          <w:sz w:val="24"/>
          <w:szCs w:val="24"/>
          <w:lang w:val="en-US" w:eastAsia="zh-CN"/>
        </w:rPr>
        <w:t>81</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860"/>
        <w:gridCol w:w="709"/>
        <w:gridCol w:w="1132"/>
        <w:gridCol w:w="862"/>
        <w:gridCol w:w="917"/>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left"/>
              <w:rPr>
                <w:rFonts w:hint="eastAsia" w:cs="Times New Roman" w:asciiTheme="minorEastAsia" w:hAnsiTheme="minorEastAsia"/>
                <w:szCs w:val="21"/>
              </w:rPr>
            </w:pPr>
            <w:r>
              <w:rPr>
                <w:rFonts w:hint="eastAsia" w:cs="Times New Roman" w:asciiTheme="minorEastAsia" w:hAnsiTheme="minorEastAsia"/>
                <w:szCs w:val="21"/>
              </w:rPr>
              <w:t>可便携式第三代</w:t>
            </w:r>
          </w:p>
          <w:p>
            <w:pPr>
              <w:adjustRightInd w:val="0"/>
              <w:snapToGrid w:val="0"/>
              <w:spacing w:line="360" w:lineRule="atLeast"/>
              <w:jc w:val="left"/>
              <w:rPr>
                <w:rFonts w:cs="Times New Roman" w:asciiTheme="minorEastAsia" w:hAnsiTheme="minorEastAsia"/>
                <w:szCs w:val="21"/>
              </w:rPr>
            </w:pPr>
            <w:r>
              <w:rPr>
                <w:rFonts w:hint="eastAsia" w:cs="Times New Roman" w:asciiTheme="minorEastAsia" w:hAnsiTheme="minorEastAsia"/>
                <w:szCs w:val="21"/>
              </w:rPr>
              <w:t>测序仪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szCs w:val="21"/>
              </w:rPr>
              <w:t>详见谈判文件附件23</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4</w:t>
            </w:r>
          </w:p>
        </w:tc>
        <w:tc>
          <w:tcPr>
            <w:tcW w:w="1058" w:type="dxa"/>
            <w:vMerge w:val="restart"/>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szCs w:val="21"/>
              </w:rPr>
              <w:t>合同签订后90个日历日</w:t>
            </w:r>
          </w:p>
        </w:tc>
        <w:tc>
          <w:tcPr>
            <w:tcW w:w="992" w:type="dxa"/>
            <w:vMerge w:val="restart"/>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left"/>
              <w:rPr>
                <w:rFonts w:hint="eastAsia" w:cs="Times New Roman" w:asciiTheme="minorEastAsia" w:hAnsiTheme="minorEastAsia"/>
                <w:szCs w:val="21"/>
              </w:rPr>
            </w:pPr>
            <w:r>
              <w:rPr>
                <w:rFonts w:hint="eastAsia" w:cs="Times New Roman" w:asciiTheme="minorEastAsia" w:hAnsiTheme="minorEastAsia"/>
                <w:szCs w:val="21"/>
              </w:rPr>
              <w:t>PCR仪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szCs w:val="21"/>
              </w:rPr>
              <w:t>/</w:t>
            </w:r>
          </w:p>
        </w:tc>
        <w:tc>
          <w:tcPr>
            <w:tcW w:w="1132" w:type="dxa"/>
            <w:vMerge w:val="continue"/>
            <w:tcBorders>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kern w:val="2"/>
                <w:sz w:val="21"/>
                <w:szCs w:val="21"/>
                <w:lang w:val="en-US" w:eastAsia="zh-CN" w:bidi="ar-SA"/>
              </w:rPr>
            </w:pP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szCs w:val="21"/>
                <w:lang w:eastAsia="zh-CN"/>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szCs w:val="21"/>
                <w:lang w:val="en-US" w:eastAsia="zh-CN"/>
              </w:rPr>
              <w:t>2</w:t>
            </w:r>
          </w:p>
        </w:tc>
        <w:tc>
          <w:tcPr>
            <w:tcW w:w="1058" w:type="dxa"/>
            <w:vMerge w:val="continue"/>
            <w:tcBorders>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kern w:val="2"/>
                <w:sz w:val="21"/>
                <w:szCs w:val="21"/>
                <w:lang w:val="en-US" w:eastAsia="zh-CN" w:bidi="ar-SA"/>
              </w:rPr>
            </w:pPr>
          </w:p>
        </w:tc>
        <w:tc>
          <w:tcPr>
            <w:tcW w:w="992" w:type="dxa"/>
            <w:vMerge w:val="continue"/>
            <w:tcBorders>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kern w:val="2"/>
                <w:sz w:val="21"/>
                <w:szCs w:val="21"/>
                <w:lang w:val="en-US" w:eastAsia="zh-CN" w:bidi="ar-SA"/>
              </w:rPr>
            </w:pP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60"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报价应包括物资供应、运输、安装、培训、售后服务等价格。</w:t>
            </w:r>
          </w:p>
          <w:p>
            <w:pPr>
              <w:adjustRightInd w:val="0"/>
              <w:snapToGrid w:val="0"/>
              <w:spacing w:line="360" w:lineRule="atLeast"/>
              <w:rPr>
                <w:rFonts w:cs="Times New Roman" w:asciiTheme="minorEastAsia" w:hAnsiTheme="minorEastAsia"/>
                <w:szCs w:val="21"/>
              </w:rPr>
            </w:pPr>
            <w:r>
              <w:rPr>
                <w:rFonts w:hint="eastAsia" w:asciiTheme="minorEastAsia" w:hAnsiTheme="minorEastAsia"/>
                <w:szCs w:val="21"/>
              </w:rPr>
              <w:t>2.</w:t>
            </w:r>
            <w:r>
              <w:rPr>
                <w:rFonts w:hint="eastAsia" w:asciiTheme="minorEastAsia" w:hAnsiTheme="minorEastAsia"/>
                <w:color w:val="FF0000"/>
                <w:szCs w:val="21"/>
              </w:rPr>
              <w:t>以上物资可单独报名。</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2020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10</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en-US" w:eastAsia="zh-CN"/>
        </w:rPr>
        <w:t>7</w:t>
      </w:r>
      <w:r>
        <w:rPr>
          <w:rFonts w:hint="eastAsia" w:cs="Times New Roman" w:asciiTheme="minorEastAsia" w:hAnsiTheme="minorEastAsia"/>
          <w:kern w:val="0"/>
          <w:sz w:val="24"/>
          <w:szCs w:val="24"/>
        </w:rPr>
        <w:t>.生产企业营业执照（进口产品需提供国内总代理营业执照）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en-US" w:eastAsia="zh-CN"/>
        </w:rPr>
        <w:t>8</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《中国招标网》（www.zhaobiao.cn）及我院官网（www.xnyy.cn）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w:t>
      </w:r>
      <w:r>
        <w:rPr>
          <w:rFonts w:hint="eastAsia" w:cs="Times New Roman" w:asciiTheme="minorEastAsia" w:hAnsiTheme="minorEastAsia"/>
          <w:kern w:val="0"/>
          <w:sz w:val="24"/>
          <w:szCs w:val="24"/>
          <w:u w:val="single"/>
          <w:lang w:eastAsia="zh-CN"/>
        </w:rPr>
        <w:t>、谭老师</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w:t>
      </w:r>
      <w:r>
        <w:rPr>
          <w:rFonts w:hint="eastAsia" w:cs="Times New Roman" w:asciiTheme="minorEastAsia" w:hAnsiTheme="minorEastAsia"/>
          <w:kern w:val="0"/>
          <w:sz w:val="24"/>
          <w:szCs w:val="24"/>
          <w:u w:val="single"/>
          <w:lang w:val="en-US" w:eastAsia="zh-CN"/>
        </w:rPr>
        <w:t>/68766147</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2020年</w:t>
      </w:r>
      <w:r>
        <w:rPr>
          <w:rFonts w:hint="eastAsia" w:ascii="宋体" w:hAnsi="宋体" w:eastAsia="宋体" w:cs="Times New Roman"/>
          <w:kern w:val="0"/>
          <w:sz w:val="24"/>
          <w:szCs w:val="24"/>
          <w:lang w:val="en-US" w:eastAsia="zh-CN"/>
        </w:rPr>
        <w:t>12</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3</w:t>
      </w:r>
      <w:r>
        <w:rPr>
          <w:rFonts w:hint="eastAsia" w:ascii="宋体" w:hAnsi="宋体" w:eastAsia="宋体" w:cs="Times New Roman"/>
          <w:kern w:val="0"/>
          <w:sz w:val="24"/>
          <w:szCs w:val="24"/>
        </w:rPr>
        <w:t>日</w:t>
      </w:r>
      <w:bookmarkStart w:id="26" w:name="_GoBack"/>
      <w:bookmarkEnd w:id="26"/>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390713967"/>
      <w:bookmarkStart w:id="5" w:name="_Toc285612594"/>
      <w:bookmarkStart w:id="6" w:name="_Toc37780284"/>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917"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828"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left"/>
              <w:rPr>
                <w:rFonts w:hint="eastAsia" w:cs="Times New Roman" w:asciiTheme="minorEastAsia" w:hAnsiTheme="minorEastAsia"/>
                <w:szCs w:val="21"/>
              </w:rPr>
            </w:pPr>
            <w:r>
              <w:rPr>
                <w:rFonts w:hint="eastAsia" w:cs="Times New Roman" w:asciiTheme="minorEastAsia" w:hAnsiTheme="minorEastAsia"/>
                <w:szCs w:val="21"/>
              </w:rPr>
              <w:t>可便携式第三代</w:t>
            </w:r>
          </w:p>
          <w:p>
            <w:pPr>
              <w:adjustRightInd w:val="0"/>
              <w:snapToGrid w:val="0"/>
              <w:spacing w:line="360" w:lineRule="atLeast"/>
              <w:jc w:val="left"/>
              <w:rPr>
                <w:rFonts w:cs="Times New Roman" w:asciiTheme="minorEastAsia" w:hAnsiTheme="minorEastAsia"/>
                <w:szCs w:val="21"/>
              </w:rPr>
            </w:pPr>
            <w:r>
              <w:rPr>
                <w:rFonts w:hint="eastAsia" w:cs="Times New Roman" w:asciiTheme="minorEastAsia" w:hAnsiTheme="minorEastAsia"/>
                <w:szCs w:val="21"/>
              </w:rPr>
              <w:t>测序仪</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4</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706"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left"/>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szCs w:val="21"/>
              </w:rPr>
              <w:t>PCR仪</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kern w:val="0"/>
                <w:sz w:val="21"/>
                <w:szCs w:val="21"/>
                <w:lang w:val="en-US" w:eastAsia="zh-CN" w:bidi="ar-SA"/>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hint="eastAsia" w:cs="Times New Roman" w:asciiTheme="minorEastAsia" w:hAnsiTheme="minorEastAsia" w:eastAsiaTheme="minorEastAsia"/>
                <w:kern w:val="0"/>
                <w:sz w:val="21"/>
                <w:szCs w:val="21"/>
                <w:lang w:val="en-US" w:eastAsia="zh-CN" w:bidi="ar-SA"/>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szCs w:val="21"/>
                <w:lang w:val="en-US" w:eastAsia="zh-CN"/>
              </w:rPr>
              <w:t>2</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7780285"/>
      <w:bookmarkStart w:id="10" w:name="_Toc435540980"/>
      <w:bookmarkStart w:id="11" w:name="_Toc390713968"/>
      <w:bookmarkStart w:id="12" w:name="_Toc240432230"/>
      <w:bookmarkStart w:id="13" w:name="_Toc285612601"/>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6</w:t>
      </w:r>
      <w:r>
        <w:rPr>
          <w:rFonts w:hint="eastAsia" w:cs="Times New Roman" w:asciiTheme="minorEastAsia" w:hAnsiTheme="minorEastAsia"/>
          <w:kern w:val="0"/>
          <w:sz w:val="24"/>
          <w:szCs w:val="24"/>
        </w:rPr>
        <w:t>)</w:t>
      </w:r>
      <w:r>
        <w:rPr>
          <w:rFonts w:hint="eastAsia" w:cs="Times New Roman" w:asciiTheme="minorEastAsia" w:hAnsiTheme="minorEastAsia"/>
          <w:snapToGrid w:val="0"/>
          <w:kern w:val="0"/>
          <w:sz w:val="24"/>
          <w:szCs w:val="24"/>
          <w:lang w:val="zh-CN"/>
        </w:rPr>
        <w:t>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8</w:t>
      </w:r>
      <w:r>
        <w:rPr>
          <w:rFonts w:hint="eastAsia" w:cs="Times New Roman" w:asciiTheme="minorEastAsia" w:hAnsiTheme="minorEastAsia"/>
          <w:kern w:val="0"/>
          <w:sz w:val="24"/>
          <w:szCs w:val="24"/>
        </w:rPr>
        <w:t>)生产企业营业执照（进口产品需提供国内总代理营业执照）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val="en-US" w:eastAsia="zh-CN"/>
        </w:rPr>
        <w:t>19</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en-US" w:eastAsia="zh-CN"/>
        </w:rPr>
        <w:t>0</w:t>
      </w:r>
      <w:r>
        <w:rPr>
          <w:rFonts w:hint="eastAsia" w:cs="Times New Roman" w:asciiTheme="minorEastAsia" w:hAnsiTheme="minorEastAsia"/>
          <w:kern w:val="0"/>
          <w:sz w:val="24"/>
          <w:szCs w:val="24"/>
        </w:rPr>
        <w:t>)报价方认为需要加以说明的其他内容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7"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lang w:val="en-US" w:eastAsia="zh-CN"/>
              </w:rPr>
              <w:t>3</w:t>
            </w:r>
            <w:r>
              <w:rPr>
                <w:rFonts w:hint="eastAsia" w:ascii="宋体" w:hAnsi="宋体" w:eastAsia="宋体" w:cs="宋体"/>
                <w:kern w:val="0"/>
                <w:szCs w:val="21"/>
              </w:rPr>
              <w:t>.</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lang w:val="en-US" w:eastAsia="zh-CN"/>
              </w:rPr>
              <w:t>4</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lang w:val="en-US" w:eastAsia="zh-CN"/>
              </w:rPr>
              <w:t>6</w:t>
            </w:r>
            <w:r>
              <w:rPr>
                <w:rFonts w:hint="eastAsia" w:ascii="宋体" w:hAnsi="宋体" w:eastAsia="宋体" w:cs="宋体"/>
                <w:kern w:val="0"/>
                <w:szCs w:val="21"/>
              </w:rPr>
              <w:t>.保密承诺书及廉洁诚信承诺书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kern w:val="0"/>
                <w:szCs w:val="21"/>
              </w:rPr>
              <w:t xml:space="preserve"> </w:t>
            </w: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w:t>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w:t>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w:t>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w:t>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w:t>
      </w:r>
      <w:r>
        <w:rPr>
          <w:rFonts w:hint="eastAsia" w:cs="Times New Roman" w:asciiTheme="minorEastAsia" w:hAnsiTheme="minorEastAsia"/>
          <w:kern w:val="0"/>
          <w:sz w:val="24"/>
          <w:szCs w:val="24"/>
          <w:u w:val="single"/>
          <w:lang w:eastAsia="zh-CN"/>
        </w:rPr>
        <w:t>、谭老师</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023-68766148</w:t>
      </w:r>
      <w:r>
        <w:rPr>
          <w:rFonts w:hint="eastAsia" w:cs="Times New Roman" w:asciiTheme="minorEastAsia" w:hAnsiTheme="minorEastAsia"/>
          <w:kern w:val="0"/>
          <w:sz w:val="24"/>
          <w:szCs w:val="24"/>
          <w:u w:val="single"/>
          <w:lang w:val="en-US" w:eastAsia="zh-CN"/>
        </w:rPr>
        <w:t>/68766147</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435540981"/>
      <w:bookmarkStart w:id="15" w:name="_Toc285612603"/>
      <w:bookmarkStart w:id="16" w:name="_Toc37172690"/>
      <w:bookmarkStart w:id="17" w:name="_Toc37780286"/>
      <w:bookmarkStart w:id="18" w:name="_Toc390713969"/>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hint="eastAsia"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37780287"/>
      <w:bookmarkStart w:id="20" w:name="_Toc37172691"/>
      <w:bookmarkStart w:id="21" w:name="_Toc435540982"/>
      <w:bookmarkStart w:id="22" w:name="_Toc390713970"/>
      <w:bookmarkStart w:id="23" w:name="_Toc285612604"/>
      <w:bookmarkStart w:id="24" w:name="_Toc240432233"/>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rPr>
          <w:rFonts w:ascii="黑体" w:hAnsi="黑体" w:eastAsia="黑体" w:cs="Times New Roman"/>
          <w:kern w:val="0"/>
          <w:sz w:val="32"/>
          <w:szCs w:val="32"/>
        </w:rPr>
        <w:sectPr>
          <w:headerReference r:id="rId12" w:type="default"/>
          <w:pgSz w:w="11907" w:h="16840"/>
          <w:pgMar w:top="2098" w:right="1474" w:bottom="1985" w:left="1588" w:header="851" w:footer="964" w:gutter="0"/>
          <w:cols w:space="720" w:num="1"/>
          <w:docGrid w:type="linesAndChars" w:linePitch="579" w:charSpace="-1844"/>
        </w:sectPr>
      </w:pPr>
      <w:r>
        <w:br w:type="page"/>
      </w:r>
    </w:p>
    <w:p>
      <w:pPr>
        <w:widowControl/>
        <w:jc w:val="left"/>
        <w:rPr>
          <w:rFonts w:hint="eastAsia" w:ascii="黑体" w:hAnsi="黑体" w:eastAsia="黑体" w:cs="Times New Roman"/>
          <w:kern w:val="0"/>
          <w:sz w:val="32"/>
          <w:szCs w:val="32"/>
        </w:rPr>
      </w:pPr>
      <w:r>
        <w:rPr>
          <w:rFonts w:hint="eastAsia" w:ascii="黑体" w:hAnsi="黑体" w:eastAsia="黑体" w:cs="Times New Roman"/>
          <w:kern w:val="0"/>
          <w:sz w:val="32"/>
          <w:szCs w:val="32"/>
        </w:rPr>
        <w:t xml:space="preserve">附件19             </w:t>
      </w:r>
    </w:p>
    <w:p>
      <w:pPr>
        <w:widowControl/>
        <w:jc w:val="center"/>
      </w:pPr>
      <w:r>
        <w:rPr>
          <w:rFonts w:hint="eastAsia" w:ascii="黑体" w:hAnsi="黑体" w:eastAsia="黑体" w:cs="Times New Roman"/>
          <w:kern w:val="0"/>
          <w:sz w:val="32"/>
          <w:szCs w:val="32"/>
        </w:rPr>
        <w:t>技术指标参数要求明细</w:t>
      </w:r>
    </w:p>
    <w:p>
      <w:pPr>
        <w:spacing w:line="640" w:lineRule="exact"/>
        <w:jc w:val="center"/>
        <w:rPr>
          <w:rFonts w:asciiTheme="minorEastAsia" w:hAnsiTheme="minorEastAsia"/>
          <w:b/>
          <w:bCs/>
          <w:sz w:val="20"/>
          <w:szCs w:val="21"/>
        </w:rPr>
      </w:pPr>
      <w:r>
        <w:rPr>
          <w:rFonts w:hint="eastAsia" w:cs="Times New Roman" w:asciiTheme="minorEastAsia" w:hAnsiTheme="minorEastAsia"/>
          <w:b/>
          <w:bCs/>
          <w:sz w:val="28"/>
          <w:szCs w:val="28"/>
        </w:rPr>
        <w:t xml:space="preserve">  </w:t>
      </w:r>
      <w:r>
        <w:rPr>
          <w:rFonts w:asciiTheme="minorEastAsia" w:hAnsiTheme="minorEastAsia"/>
          <w:b/>
          <w:bCs/>
          <w:kern w:val="0"/>
          <w:sz w:val="40"/>
          <w:szCs w:val="44"/>
        </w:rPr>
        <w:t>可便携式第三代测序仪</w:t>
      </w:r>
      <w:r>
        <w:rPr>
          <w:rFonts w:hint="eastAsia" w:asciiTheme="minorEastAsia" w:hAnsiTheme="minorEastAsia"/>
          <w:b/>
          <w:bCs/>
          <w:kern w:val="0"/>
          <w:sz w:val="40"/>
          <w:szCs w:val="44"/>
        </w:rPr>
        <w:t>技术要求</w:t>
      </w:r>
    </w:p>
    <w:tbl>
      <w:tblPr>
        <w:tblStyle w:val="17"/>
        <w:tblW w:w="9090" w:type="dxa"/>
        <w:jc w:val="center"/>
        <w:tblLayout w:type="fixed"/>
        <w:tblCellMar>
          <w:top w:w="0" w:type="dxa"/>
          <w:left w:w="108" w:type="dxa"/>
          <w:bottom w:w="0" w:type="dxa"/>
          <w:right w:w="108" w:type="dxa"/>
        </w:tblCellMar>
      </w:tblPr>
      <w:tblGrid>
        <w:gridCol w:w="1176"/>
        <w:gridCol w:w="1701"/>
        <w:gridCol w:w="4537"/>
        <w:gridCol w:w="1676"/>
      </w:tblGrid>
      <w:tr>
        <w:tblPrEx>
          <w:tblCellMar>
            <w:top w:w="0" w:type="dxa"/>
            <w:left w:w="108" w:type="dxa"/>
            <w:bottom w:w="0" w:type="dxa"/>
            <w:right w:w="108" w:type="dxa"/>
          </w:tblCellMar>
        </w:tblPrEx>
        <w:trPr>
          <w:trHeight w:val="824" w:hRule="atLeast"/>
          <w:tblHeader/>
          <w:jc w:val="center"/>
        </w:trPr>
        <w:tc>
          <w:tcPr>
            <w:tcW w:w="1176" w:type="dxa"/>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序号</w:t>
            </w:r>
          </w:p>
        </w:tc>
        <w:tc>
          <w:tcPr>
            <w:tcW w:w="1700"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技术和性能参数名称</w:t>
            </w:r>
          </w:p>
        </w:tc>
        <w:tc>
          <w:tcPr>
            <w:tcW w:w="4536"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技术参数和性能要求</w:t>
            </w:r>
          </w:p>
        </w:tc>
        <w:tc>
          <w:tcPr>
            <w:tcW w:w="1675"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eastAsia="幼圆"/>
                <w:b/>
                <w:bCs/>
                <w:kern w:val="0"/>
                <w:sz w:val="24"/>
                <w:szCs w:val="24"/>
              </w:rPr>
            </w:pPr>
            <w:r>
              <w:rPr>
                <w:rFonts w:ascii="Times New Roman" w:hAnsi="Times New Roman"/>
                <w:b/>
                <w:bCs/>
                <w:kern w:val="0"/>
              </w:rPr>
              <w:t>备注</w:t>
            </w:r>
          </w:p>
        </w:tc>
      </w:tr>
      <w:tr>
        <w:tblPrEx>
          <w:tblCellMar>
            <w:top w:w="0" w:type="dxa"/>
            <w:left w:w="108" w:type="dxa"/>
            <w:bottom w:w="0" w:type="dxa"/>
            <w:right w:w="108" w:type="dxa"/>
          </w:tblCellMar>
        </w:tblPrEx>
        <w:trPr>
          <w:trHeight w:val="844"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1</w:t>
            </w:r>
          </w:p>
        </w:tc>
        <w:tc>
          <w:tcPr>
            <w:tcW w:w="1700"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设备使用需求</w:t>
            </w:r>
          </w:p>
        </w:tc>
        <w:tc>
          <w:tcPr>
            <w:tcW w:w="4536"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b/>
                <w:bCs/>
                <w:kern w:val="0"/>
                <w:szCs w:val="21"/>
              </w:rPr>
            </w:pPr>
          </w:p>
        </w:tc>
        <w:tc>
          <w:tcPr>
            <w:tcW w:w="1675" w:type="dxa"/>
            <w:tcBorders>
              <w:top w:val="nil"/>
              <w:left w:val="nil"/>
              <w:bottom w:val="single" w:color="auto" w:sz="4" w:space="0"/>
              <w:right w:val="single" w:color="auto" w:sz="8" w:space="0"/>
            </w:tcBorders>
            <w:vAlign w:val="center"/>
          </w:tcPr>
          <w:p>
            <w:pPr>
              <w:widowControl/>
              <w:jc w:val="center"/>
              <w:rPr>
                <w:rFonts w:ascii="Times New Roman" w:hAnsi="Times New Roman"/>
                <w:b/>
                <w:bCs/>
                <w:kern w:val="0"/>
                <w:sz w:val="24"/>
                <w:szCs w:val="24"/>
              </w:rPr>
            </w:pPr>
          </w:p>
        </w:tc>
      </w:tr>
      <w:tr>
        <w:tblPrEx>
          <w:tblCellMar>
            <w:top w:w="0" w:type="dxa"/>
            <w:left w:w="108" w:type="dxa"/>
            <w:bottom w:w="0" w:type="dxa"/>
            <w:right w:w="108" w:type="dxa"/>
          </w:tblCellMar>
        </w:tblPrEx>
        <w:trPr>
          <w:trHeight w:val="85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1.1</w:t>
            </w:r>
          </w:p>
        </w:tc>
        <w:tc>
          <w:tcPr>
            <w:tcW w:w="170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设备用途</w:t>
            </w:r>
          </w:p>
        </w:tc>
        <w:tc>
          <w:tcPr>
            <w:tcW w:w="4536"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szCs w:val="21"/>
              </w:rPr>
              <w:t>快速鉴定与检测临床微生物样本。</w:t>
            </w:r>
            <w:r>
              <w:rPr>
                <w:rFonts w:ascii="Times New Roman" w:hAnsi="Times New Roman"/>
                <w:color w:val="000000"/>
                <w:szCs w:val="21"/>
              </w:rPr>
              <w:t>可对</w:t>
            </w:r>
            <w:r>
              <w:rPr>
                <w:rFonts w:ascii="Times New Roman" w:hAnsi="Times New Roman"/>
                <w:szCs w:val="21"/>
              </w:rPr>
              <w:t>DNA和RNA分子直接单分子测序。低通量、简易、快速测序。</w:t>
            </w:r>
          </w:p>
        </w:tc>
        <w:tc>
          <w:tcPr>
            <w:tcW w:w="1675"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850" w:hRule="atLeast"/>
          <w:jc w:val="center"/>
        </w:trPr>
        <w:tc>
          <w:tcPr>
            <w:tcW w:w="1176"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1.2</w:t>
            </w:r>
          </w:p>
        </w:tc>
        <w:tc>
          <w:tcPr>
            <w:tcW w:w="170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olor w:val="000000"/>
                <w:kern w:val="0"/>
                <w:sz w:val="24"/>
                <w:szCs w:val="24"/>
              </w:rPr>
            </w:pPr>
            <w:r>
              <w:rPr>
                <w:rFonts w:ascii="Times New Roman" w:hAnsi="Times New Roman"/>
                <w:color w:val="000000"/>
                <w:kern w:val="0"/>
              </w:rPr>
              <w:t>实验对象</w:t>
            </w:r>
          </w:p>
        </w:tc>
        <w:tc>
          <w:tcPr>
            <w:tcW w:w="4536"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已知病原微生物以及未知病原微生物</w:t>
            </w:r>
          </w:p>
        </w:tc>
        <w:tc>
          <w:tcPr>
            <w:tcW w:w="1675"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85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Cs/>
                <w:kern w:val="0"/>
                <w:sz w:val="24"/>
                <w:szCs w:val="24"/>
              </w:rPr>
            </w:pPr>
            <w:r>
              <w:rPr>
                <w:rFonts w:ascii="Times New Roman" w:hAnsi="Times New Roman"/>
                <w:bCs/>
                <w:kern w:val="0"/>
              </w:rPr>
              <w:t>1.3</w:t>
            </w:r>
          </w:p>
        </w:tc>
        <w:tc>
          <w:tcPr>
            <w:tcW w:w="1700" w:type="dxa"/>
            <w:tcBorders>
              <w:top w:val="nil"/>
              <w:left w:val="nil"/>
              <w:bottom w:val="single" w:color="auto" w:sz="4" w:space="0"/>
              <w:right w:val="single" w:color="auto" w:sz="4" w:space="0"/>
            </w:tcBorders>
            <w:vAlign w:val="center"/>
          </w:tcPr>
          <w:p>
            <w:pPr>
              <w:widowControl/>
              <w:jc w:val="center"/>
              <w:rPr>
                <w:rFonts w:ascii="Times New Roman" w:hAnsi="Times New Roman"/>
                <w:bCs/>
                <w:kern w:val="0"/>
                <w:sz w:val="24"/>
                <w:szCs w:val="24"/>
              </w:rPr>
            </w:pPr>
            <w:r>
              <w:rPr>
                <w:rFonts w:ascii="Times New Roman" w:hAnsi="Times New Roman"/>
                <w:bCs/>
                <w:kern w:val="0"/>
              </w:rPr>
              <w:t>特殊功能需求</w:t>
            </w:r>
          </w:p>
        </w:tc>
        <w:tc>
          <w:tcPr>
            <w:tcW w:w="4536"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b/>
                <w:bCs/>
                <w:kern w:val="0"/>
                <w:szCs w:val="21"/>
              </w:rPr>
            </w:pPr>
            <w:r>
              <w:rPr>
                <w:rFonts w:ascii="Times New Roman" w:hAnsi="Times New Roman"/>
                <w:szCs w:val="21"/>
              </w:rPr>
              <w:t>野外低通量测序，</w:t>
            </w:r>
            <w:r>
              <w:rPr>
                <w:rFonts w:ascii="Times New Roman" w:hAnsi="Times New Roman"/>
                <w:color w:val="000000"/>
                <w:szCs w:val="21"/>
              </w:rPr>
              <w:t>单分子实时测序</w:t>
            </w:r>
          </w:p>
        </w:tc>
        <w:tc>
          <w:tcPr>
            <w:tcW w:w="1675" w:type="dxa"/>
            <w:tcBorders>
              <w:top w:val="nil"/>
              <w:left w:val="nil"/>
              <w:bottom w:val="single" w:color="auto" w:sz="4" w:space="0"/>
              <w:right w:val="single" w:color="auto" w:sz="8" w:space="0"/>
            </w:tcBorders>
            <w:vAlign w:val="center"/>
          </w:tcPr>
          <w:p>
            <w:pPr>
              <w:widowControl/>
              <w:jc w:val="center"/>
              <w:rPr>
                <w:rFonts w:ascii="Times New Roman" w:hAnsi="Times New Roman"/>
                <w:b/>
                <w:bCs/>
                <w:kern w:val="0"/>
                <w:sz w:val="24"/>
                <w:szCs w:val="24"/>
              </w:rPr>
            </w:pPr>
          </w:p>
        </w:tc>
      </w:tr>
      <w:tr>
        <w:tblPrEx>
          <w:tblCellMar>
            <w:top w:w="0" w:type="dxa"/>
            <w:left w:w="108" w:type="dxa"/>
            <w:bottom w:w="0" w:type="dxa"/>
            <w:right w:w="108" w:type="dxa"/>
          </w:tblCellMar>
        </w:tblPrEx>
        <w:trPr>
          <w:trHeight w:val="99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
                <w:kern w:val="0"/>
                <w:sz w:val="24"/>
                <w:szCs w:val="24"/>
              </w:rPr>
            </w:pPr>
            <w:r>
              <w:rPr>
                <w:rFonts w:ascii="Times New Roman" w:hAnsi="Times New Roman"/>
                <w:b/>
                <w:kern w:val="0"/>
              </w:rPr>
              <w:t>2</w:t>
            </w:r>
          </w:p>
        </w:tc>
        <w:tc>
          <w:tcPr>
            <w:tcW w:w="1700"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主要技术参数</w:t>
            </w:r>
            <w:r>
              <w:rPr>
                <w:rFonts w:ascii="Times New Roman" w:hAnsi="Times New Roman"/>
                <w:b/>
                <w:bCs/>
                <w:kern w:val="0"/>
              </w:rPr>
              <w:br w:type="textWrapping"/>
            </w:r>
            <w:r>
              <w:rPr>
                <w:rFonts w:ascii="Times New Roman" w:hAnsi="Times New Roman"/>
                <w:b/>
                <w:bCs/>
                <w:kern w:val="0"/>
              </w:rPr>
              <w:t>（一行只写一个参数）</w:t>
            </w:r>
          </w:p>
        </w:tc>
        <w:tc>
          <w:tcPr>
            <w:tcW w:w="4536"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p>
        </w:tc>
        <w:tc>
          <w:tcPr>
            <w:tcW w:w="1675"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73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2.1</w:t>
            </w:r>
          </w:p>
        </w:tc>
        <w:tc>
          <w:tcPr>
            <w:tcW w:w="170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hint="eastAsia" w:ascii="宋体" w:hAnsi="宋体" w:cs="宋体"/>
                <w:kern w:val="0"/>
              </w:rPr>
              <w:t>★</w:t>
            </w:r>
            <w:r>
              <w:rPr>
                <w:rFonts w:ascii="Times New Roman" w:hAnsi="Times New Roman"/>
                <w:kern w:val="0"/>
              </w:rPr>
              <w:t>参数1</w:t>
            </w:r>
          </w:p>
        </w:tc>
        <w:tc>
          <w:tcPr>
            <w:tcW w:w="4536"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szCs w:val="21"/>
              </w:rPr>
            </w:pPr>
            <w:r>
              <w:rPr>
                <w:rFonts w:ascii="Times New Roman" w:hAnsi="Times New Roman"/>
                <w:color w:val="000000"/>
                <w:szCs w:val="21"/>
              </w:rPr>
              <w:t>DNA直接测序，整个流程无需PCR扩增，实现单个目标分子的直接测序。</w:t>
            </w:r>
          </w:p>
        </w:tc>
        <w:tc>
          <w:tcPr>
            <w:tcW w:w="1675"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73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2.2</w:t>
            </w:r>
          </w:p>
        </w:tc>
        <w:tc>
          <w:tcPr>
            <w:tcW w:w="170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hint="eastAsia" w:ascii="宋体" w:hAnsi="宋体" w:cs="宋体"/>
                <w:kern w:val="0"/>
              </w:rPr>
              <w:t>★</w:t>
            </w:r>
            <w:r>
              <w:rPr>
                <w:rFonts w:ascii="Times New Roman" w:hAnsi="Times New Roman"/>
                <w:kern w:val="0"/>
              </w:rPr>
              <w:t>参数2</w:t>
            </w:r>
          </w:p>
        </w:tc>
        <w:tc>
          <w:tcPr>
            <w:tcW w:w="4536"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color w:val="000000"/>
                <w:szCs w:val="21"/>
              </w:rPr>
            </w:pPr>
            <w:r>
              <w:rPr>
                <w:rFonts w:ascii="Times New Roman" w:hAnsi="Times New Roman"/>
                <w:color w:val="000000"/>
                <w:szCs w:val="21"/>
              </w:rPr>
              <w:t>配合快速建库试剂盒，可以在10分钟之内完成文库的制备。</w:t>
            </w:r>
            <w:r>
              <w:rPr>
                <w:rFonts w:ascii="Times New Roman" w:hAnsi="Times New Roman"/>
                <w:bCs/>
                <w:szCs w:val="21"/>
              </w:rPr>
              <w:t>长读长测序。测序读长单条read最高可达2Mb。</w:t>
            </w:r>
          </w:p>
        </w:tc>
        <w:tc>
          <w:tcPr>
            <w:tcW w:w="1675" w:type="dxa"/>
            <w:tcBorders>
              <w:top w:val="nil"/>
              <w:left w:val="nil"/>
              <w:bottom w:val="single" w:color="auto" w:sz="4" w:space="0"/>
              <w:right w:val="single" w:color="auto" w:sz="8" w:space="0"/>
            </w:tcBorders>
            <w:vAlign w:val="center"/>
          </w:tcPr>
          <w:p>
            <w:pPr>
              <w:widowControl/>
              <w:spacing w:line="440" w:lineRule="exact"/>
              <w:jc w:val="left"/>
              <w:rPr>
                <w:rFonts w:ascii="Times New Roman" w:hAnsi="Times New Roman"/>
                <w:kern w:val="0"/>
                <w:sz w:val="18"/>
                <w:szCs w:val="18"/>
              </w:rPr>
            </w:pPr>
          </w:p>
        </w:tc>
      </w:tr>
      <w:tr>
        <w:tblPrEx>
          <w:tblCellMar>
            <w:top w:w="0" w:type="dxa"/>
            <w:left w:w="108" w:type="dxa"/>
            <w:bottom w:w="0" w:type="dxa"/>
            <w:right w:w="108" w:type="dxa"/>
          </w:tblCellMar>
        </w:tblPrEx>
        <w:trPr>
          <w:trHeight w:val="73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2.3</w:t>
            </w:r>
          </w:p>
        </w:tc>
        <w:tc>
          <w:tcPr>
            <w:tcW w:w="170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hint="eastAsia" w:ascii="宋体" w:hAnsi="宋体" w:cs="宋体"/>
                <w:kern w:val="0"/>
              </w:rPr>
              <w:t>★</w:t>
            </w:r>
            <w:r>
              <w:rPr>
                <w:rFonts w:ascii="Times New Roman" w:hAnsi="Times New Roman"/>
                <w:kern w:val="0"/>
              </w:rPr>
              <w:t>参数3</w:t>
            </w:r>
          </w:p>
        </w:tc>
        <w:tc>
          <w:tcPr>
            <w:tcW w:w="4536"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szCs w:val="21"/>
              </w:rPr>
            </w:pPr>
            <w:r>
              <w:rPr>
                <w:rFonts w:ascii="Times New Roman" w:hAnsi="Times New Roman"/>
                <w:szCs w:val="21"/>
              </w:rPr>
              <w:t>直接检测碱基修饰信息，无需对样本进行特殊处理。</w:t>
            </w:r>
          </w:p>
        </w:tc>
        <w:tc>
          <w:tcPr>
            <w:tcW w:w="1675" w:type="dxa"/>
            <w:tcBorders>
              <w:top w:val="nil"/>
              <w:left w:val="nil"/>
              <w:bottom w:val="single" w:color="auto" w:sz="4" w:space="0"/>
              <w:right w:val="single" w:color="auto" w:sz="8" w:space="0"/>
            </w:tcBorders>
            <w:vAlign w:val="center"/>
          </w:tcPr>
          <w:p>
            <w:pPr>
              <w:widowControl/>
              <w:rPr>
                <w:rFonts w:ascii="Times New Roman" w:hAnsi="Times New Roman"/>
                <w:kern w:val="0"/>
                <w:sz w:val="18"/>
                <w:szCs w:val="18"/>
              </w:rPr>
            </w:pPr>
          </w:p>
        </w:tc>
      </w:tr>
      <w:tr>
        <w:tblPrEx>
          <w:tblCellMar>
            <w:top w:w="0" w:type="dxa"/>
            <w:left w:w="108" w:type="dxa"/>
            <w:bottom w:w="0" w:type="dxa"/>
            <w:right w:w="108" w:type="dxa"/>
          </w:tblCellMar>
        </w:tblPrEx>
        <w:trPr>
          <w:trHeight w:val="737" w:hRule="atLeast"/>
          <w:jc w:val="center"/>
        </w:trPr>
        <w:tc>
          <w:tcPr>
            <w:tcW w:w="1176"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2.4</w:t>
            </w:r>
          </w:p>
        </w:tc>
        <w:tc>
          <w:tcPr>
            <w:tcW w:w="170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hint="eastAsia" w:ascii="宋体" w:hAnsi="宋体" w:cs="宋体"/>
                <w:kern w:val="0"/>
              </w:rPr>
              <w:t>★</w:t>
            </w:r>
            <w:r>
              <w:rPr>
                <w:rFonts w:ascii="Times New Roman" w:hAnsi="Times New Roman"/>
                <w:kern w:val="0"/>
              </w:rPr>
              <w:t>参数4</w:t>
            </w:r>
          </w:p>
        </w:tc>
        <w:tc>
          <w:tcPr>
            <w:tcW w:w="4536"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bCs/>
                <w:szCs w:val="21"/>
              </w:rPr>
            </w:pPr>
            <w:r>
              <w:rPr>
                <w:rFonts w:ascii="Times New Roman" w:hAnsi="Times New Roman"/>
                <w:szCs w:val="21"/>
              </w:rPr>
              <w:t>通量24 h可达30 GB；体积小，掌上测序仪；</w:t>
            </w:r>
          </w:p>
        </w:tc>
        <w:tc>
          <w:tcPr>
            <w:tcW w:w="1675" w:type="dxa"/>
            <w:tcBorders>
              <w:top w:val="single" w:color="auto" w:sz="4" w:space="0"/>
              <w:left w:val="nil"/>
              <w:bottom w:val="single" w:color="auto" w:sz="4" w:space="0"/>
              <w:right w:val="single" w:color="auto" w:sz="8" w:space="0"/>
            </w:tcBorders>
            <w:vAlign w:val="center"/>
          </w:tcPr>
          <w:p>
            <w:pPr>
              <w:widowControl/>
              <w:rPr>
                <w:rFonts w:ascii="Times New Roman" w:hAnsi="Times New Roman"/>
                <w:kern w:val="0"/>
                <w:sz w:val="18"/>
                <w:szCs w:val="18"/>
              </w:rPr>
            </w:pPr>
          </w:p>
        </w:tc>
      </w:tr>
      <w:tr>
        <w:tblPrEx>
          <w:tblCellMar>
            <w:top w:w="0" w:type="dxa"/>
            <w:left w:w="108" w:type="dxa"/>
            <w:bottom w:w="0" w:type="dxa"/>
            <w:right w:w="108" w:type="dxa"/>
          </w:tblCellMar>
        </w:tblPrEx>
        <w:trPr>
          <w:trHeight w:val="737" w:hRule="atLeast"/>
          <w:jc w:val="center"/>
        </w:trPr>
        <w:tc>
          <w:tcPr>
            <w:tcW w:w="1176"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2.5</w:t>
            </w:r>
          </w:p>
        </w:tc>
        <w:tc>
          <w:tcPr>
            <w:tcW w:w="170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参数5</w:t>
            </w:r>
          </w:p>
        </w:tc>
        <w:tc>
          <w:tcPr>
            <w:tcW w:w="4536"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szCs w:val="21"/>
              </w:rPr>
            </w:pPr>
            <w:r>
              <w:rPr>
                <w:rFonts w:ascii="Times New Roman" w:hAnsi="Times New Roman"/>
                <w:color w:val="000000"/>
                <w:szCs w:val="21"/>
              </w:rPr>
              <w:t>适合各种样本，包括人类基因组、动植物基因组、微生物基因组以及各种临床标本的DNA和RNA测序</w:t>
            </w:r>
          </w:p>
        </w:tc>
        <w:tc>
          <w:tcPr>
            <w:tcW w:w="1675" w:type="dxa"/>
            <w:tcBorders>
              <w:top w:val="single" w:color="auto" w:sz="4" w:space="0"/>
              <w:left w:val="nil"/>
              <w:bottom w:val="single" w:color="auto" w:sz="4" w:space="0"/>
              <w:right w:val="single" w:color="auto" w:sz="8" w:space="0"/>
            </w:tcBorders>
            <w:vAlign w:val="center"/>
          </w:tcPr>
          <w:p>
            <w:pPr>
              <w:widowControl/>
              <w:rPr>
                <w:rFonts w:ascii="Times New Roman" w:hAnsi="Times New Roman"/>
                <w:kern w:val="0"/>
                <w:sz w:val="24"/>
                <w:szCs w:val="24"/>
              </w:rPr>
            </w:pPr>
          </w:p>
        </w:tc>
      </w:tr>
      <w:tr>
        <w:tblPrEx>
          <w:tblCellMar>
            <w:top w:w="0" w:type="dxa"/>
            <w:left w:w="108" w:type="dxa"/>
            <w:bottom w:w="0" w:type="dxa"/>
            <w:right w:w="108" w:type="dxa"/>
          </w:tblCellMar>
        </w:tblPrEx>
        <w:trPr>
          <w:trHeight w:val="737" w:hRule="atLeast"/>
          <w:jc w:val="center"/>
        </w:trPr>
        <w:tc>
          <w:tcPr>
            <w:tcW w:w="1176"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2.6</w:t>
            </w:r>
          </w:p>
        </w:tc>
        <w:tc>
          <w:tcPr>
            <w:tcW w:w="170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参数6</w:t>
            </w:r>
          </w:p>
        </w:tc>
        <w:tc>
          <w:tcPr>
            <w:tcW w:w="4536"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color w:val="000000"/>
                <w:szCs w:val="21"/>
              </w:rPr>
            </w:pPr>
            <w:r>
              <w:rPr>
                <w:rFonts w:ascii="Times New Roman" w:hAnsi="Times New Roman"/>
                <w:color w:val="000000"/>
                <w:szCs w:val="21"/>
              </w:rPr>
              <w:t>测序起始量需求从pg级到μg级都可以进行建库，理论上可检测单个目标核酸分子</w:t>
            </w:r>
          </w:p>
        </w:tc>
        <w:tc>
          <w:tcPr>
            <w:tcW w:w="1675"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737" w:hRule="atLeast"/>
          <w:jc w:val="center"/>
        </w:trPr>
        <w:tc>
          <w:tcPr>
            <w:tcW w:w="1176"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2.7</w:t>
            </w:r>
          </w:p>
        </w:tc>
        <w:tc>
          <w:tcPr>
            <w:tcW w:w="170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参数7</w:t>
            </w:r>
          </w:p>
        </w:tc>
        <w:tc>
          <w:tcPr>
            <w:tcW w:w="4536"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color w:val="000000"/>
                <w:szCs w:val="21"/>
              </w:rPr>
            </w:pPr>
            <w:r>
              <w:rPr>
                <w:rFonts w:ascii="Times New Roman" w:hAnsi="Times New Roman"/>
                <w:color w:val="000000"/>
                <w:szCs w:val="21"/>
              </w:rPr>
              <w:t>提供最先进的单分子实时测序，可以根据实验需求设置测序反应时间，可选范围在几分钟到48小时之间</w:t>
            </w:r>
          </w:p>
        </w:tc>
        <w:tc>
          <w:tcPr>
            <w:tcW w:w="1675"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558" w:hRule="atLeast"/>
          <w:jc w:val="center"/>
        </w:trPr>
        <w:tc>
          <w:tcPr>
            <w:tcW w:w="1176"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2.8</w:t>
            </w:r>
          </w:p>
        </w:tc>
        <w:tc>
          <w:tcPr>
            <w:tcW w:w="170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参数8</w:t>
            </w:r>
          </w:p>
        </w:tc>
        <w:tc>
          <w:tcPr>
            <w:tcW w:w="4536"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color w:val="000000"/>
                <w:szCs w:val="21"/>
              </w:rPr>
            </w:pPr>
            <w:r>
              <w:rPr>
                <w:rFonts w:ascii="Times New Roman" w:hAnsi="Times New Roman"/>
                <w:color w:val="000000"/>
                <w:szCs w:val="21"/>
              </w:rPr>
              <w:t>与仪器配套的免费运行和分析软件</w:t>
            </w:r>
          </w:p>
        </w:tc>
        <w:tc>
          <w:tcPr>
            <w:tcW w:w="1675"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810" w:hRule="atLeast"/>
          <w:jc w:val="center"/>
        </w:trPr>
        <w:tc>
          <w:tcPr>
            <w:tcW w:w="1176"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b/>
                <w:kern w:val="0"/>
                <w:sz w:val="24"/>
                <w:szCs w:val="24"/>
              </w:rPr>
            </w:pPr>
            <w:r>
              <w:rPr>
                <w:rFonts w:ascii="Times New Roman" w:hAnsi="Times New Roman"/>
                <w:b/>
                <w:kern w:val="0"/>
              </w:rPr>
              <w:t>3</w:t>
            </w:r>
          </w:p>
        </w:tc>
        <w:tc>
          <w:tcPr>
            <w:tcW w:w="170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配置需求</w:t>
            </w:r>
            <w:r>
              <w:rPr>
                <w:rFonts w:ascii="Times New Roman" w:hAnsi="Times New Roman"/>
                <w:b/>
                <w:bCs/>
                <w:kern w:val="0"/>
              </w:rPr>
              <w:br w:type="textWrapping"/>
            </w:r>
            <w:r>
              <w:rPr>
                <w:rFonts w:ascii="Times New Roman" w:hAnsi="Times New Roman"/>
                <w:b/>
                <w:bCs/>
                <w:kern w:val="0"/>
              </w:rPr>
              <w:t>（一行只写一个配置）</w:t>
            </w:r>
          </w:p>
        </w:tc>
        <w:tc>
          <w:tcPr>
            <w:tcW w:w="4536"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p>
        </w:tc>
        <w:tc>
          <w:tcPr>
            <w:tcW w:w="1675"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623" w:hRule="atLeast"/>
          <w:jc w:val="center"/>
        </w:trPr>
        <w:tc>
          <w:tcPr>
            <w:tcW w:w="1176"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3.1</w:t>
            </w:r>
          </w:p>
        </w:tc>
        <w:tc>
          <w:tcPr>
            <w:tcW w:w="170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配置1</w:t>
            </w:r>
          </w:p>
        </w:tc>
        <w:tc>
          <w:tcPr>
            <w:tcW w:w="4536"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szCs w:val="21"/>
              </w:rPr>
            </w:pPr>
            <w:r>
              <w:rPr>
                <w:rFonts w:ascii="Times New Roman" w:hAnsi="Times New Roman"/>
                <w:szCs w:val="21"/>
              </w:rPr>
              <w:t>测序仪主机</w:t>
            </w:r>
          </w:p>
        </w:tc>
        <w:tc>
          <w:tcPr>
            <w:tcW w:w="1675"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61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3.2</w:t>
            </w:r>
          </w:p>
        </w:tc>
        <w:tc>
          <w:tcPr>
            <w:tcW w:w="170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配置2</w:t>
            </w:r>
          </w:p>
        </w:tc>
        <w:tc>
          <w:tcPr>
            <w:tcW w:w="4536"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bCs/>
                <w:szCs w:val="21"/>
              </w:rPr>
            </w:pPr>
            <w:r>
              <w:rPr>
                <w:rFonts w:ascii="Times New Roman" w:hAnsi="Times New Roman"/>
                <w:bCs/>
                <w:szCs w:val="21"/>
              </w:rPr>
              <w:t>数据连接线</w:t>
            </w:r>
          </w:p>
        </w:tc>
        <w:tc>
          <w:tcPr>
            <w:tcW w:w="1675"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 xml:space="preserve">3.3 </w:t>
            </w:r>
          </w:p>
        </w:tc>
        <w:tc>
          <w:tcPr>
            <w:tcW w:w="170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配置3</w:t>
            </w:r>
          </w:p>
        </w:tc>
        <w:tc>
          <w:tcPr>
            <w:tcW w:w="4536"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szCs w:val="21"/>
              </w:rPr>
            </w:pPr>
            <w:r>
              <w:rPr>
                <w:rFonts w:ascii="Times New Roman" w:hAnsi="Times New Roman"/>
                <w:szCs w:val="21"/>
              </w:rPr>
              <w:t>运行软件</w:t>
            </w:r>
          </w:p>
        </w:tc>
        <w:tc>
          <w:tcPr>
            <w:tcW w:w="1675"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3.4</w:t>
            </w:r>
          </w:p>
        </w:tc>
        <w:tc>
          <w:tcPr>
            <w:tcW w:w="170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配置4</w:t>
            </w:r>
          </w:p>
        </w:tc>
        <w:tc>
          <w:tcPr>
            <w:tcW w:w="4536"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szCs w:val="21"/>
              </w:rPr>
            </w:pPr>
            <w:r>
              <w:rPr>
                <w:rFonts w:ascii="Times New Roman" w:hAnsi="Times New Roman"/>
                <w:szCs w:val="21"/>
              </w:rPr>
              <w:t>分析软件</w:t>
            </w:r>
          </w:p>
        </w:tc>
        <w:tc>
          <w:tcPr>
            <w:tcW w:w="1675"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575" w:hRule="atLeast"/>
          <w:jc w:val="center"/>
        </w:trPr>
        <w:tc>
          <w:tcPr>
            <w:tcW w:w="1176"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4</w:t>
            </w:r>
          </w:p>
        </w:tc>
        <w:tc>
          <w:tcPr>
            <w:tcW w:w="170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售后服务</w:t>
            </w:r>
          </w:p>
        </w:tc>
        <w:tc>
          <w:tcPr>
            <w:tcW w:w="4536"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b/>
                <w:bCs/>
                <w:kern w:val="0"/>
                <w:szCs w:val="21"/>
              </w:rPr>
            </w:pPr>
          </w:p>
        </w:tc>
        <w:tc>
          <w:tcPr>
            <w:tcW w:w="1675"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b/>
                <w:bCs/>
                <w:kern w:val="0"/>
                <w:sz w:val="24"/>
                <w:szCs w:val="24"/>
              </w:rPr>
            </w:pPr>
          </w:p>
        </w:tc>
      </w:tr>
      <w:tr>
        <w:tblPrEx>
          <w:tblCellMar>
            <w:top w:w="0" w:type="dxa"/>
            <w:left w:w="108" w:type="dxa"/>
            <w:bottom w:w="0" w:type="dxa"/>
            <w:right w:w="108" w:type="dxa"/>
          </w:tblCellMar>
        </w:tblPrEx>
        <w:trPr>
          <w:trHeight w:val="692"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4.1</w:t>
            </w:r>
          </w:p>
        </w:tc>
        <w:tc>
          <w:tcPr>
            <w:tcW w:w="170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保修年限</w:t>
            </w:r>
          </w:p>
        </w:tc>
        <w:tc>
          <w:tcPr>
            <w:tcW w:w="4536"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≥3年</w:t>
            </w:r>
          </w:p>
        </w:tc>
        <w:tc>
          <w:tcPr>
            <w:tcW w:w="1675"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107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4.2</w:t>
            </w:r>
          </w:p>
        </w:tc>
        <w:tc>
          <w:tcPr>
            <w:tcW w:w="170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出现故障回应时间</w:t>
            </w:r>
          </w:p>
        </w:tc>
        <w:tc>
          <w:tcPr>
            <w:tcW w:w="4536"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维修到达现场时间≤6小时（本地）</w:t>
            </w:r>
          </w:p>
          <w:p>
            <w:pPr>
              <w:widowControl/>
              <w:spacing w:line="320" w:lineRule="exact"/>
              <w:jc w:val="left"/>
              <w:rPr>
                <w:rFonts w:ascii="Times New Roman" w:hAnsi="Times New Roman"/>
                <w:kern w:val="0"/>
                <w:szCs w:val="21"/>
              </w:rPr>
            </w:pPr>
            <w:r>
              <w:rPr>
                <w:rFonts w:ascii="Times New Roman" w:hAnsi="Times New Roman"/>
                <w:kern w:val="0"/>
                <w:szCs w:val="21"/>
              </w:rPr>
              <w:t>维修到达现场时间≤24小时（外地）</w:t>
            </w:r>
          </w:p>
        </w:tc>
        <w:tc>
          <w:tcPr>
            <w:tcW w:w="1675"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63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4.3</w:t>
            </w:r>
          </w:p>
        </w:tc>
        <w:tc>
          <w:tcPr>
            <w:tcW w:w="170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维修支持</w:t>
            </w:r>
          </w:p>
        </w:tc>
        <w:tc>
          <w:tcPr>
            <w:tcW w:w="4536"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配件供应时间≥10年</w:t>
            </w:r>
          </w:p>
        </w:tc>
        <w:tc>
          <w:tcPr>
            <w:tcW w:w="167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4.4</w:t>
            </w:r>
          </w:p>
        </w:tc>
        <w:tc>
          <w:tcPr>
            <w:tcW w:w="170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耗材及零配件</w:t>
            </w:r>
          </w:p>
        </w:tc>
        <w:tc>
          <w:tcPr>
            <w:tcW w:w="4536"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提供耗材及主要零配件目录（含报价）</w:t>
            </w:r>
          </w:p>
        </w:tc>
        <w:tc>
          <w:tcPr>
            <w:tcW w:w="1675"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4.5</w:t>
            </w:r>
          </w:p>
        </w:tc>
        <w:tc>
          <w:tcPr>
            <w:tcW w:w="170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维修资料</w:t>
            </w:r>
          </w:p>
        </w:tc>
        <w:tc>
          <w:tcPr>
            <w:tcW w:w="4536"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提供详细操作手册、维修保养手册、安装手册等</w:t>
            </w:r>
          </w:p>
        </w:tc>
        <w:tc>
          <w:tcPr>
            <w:tcW w:w="1675"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4.6</w:t>
            </w:r>
          </w:p>
        </w:tc>
        <w:tc>
          <w:tcPr>
            <w:tcW w:w="170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维修工具</w:t>
            </w:r>
          </w:p>
        </w:tc>
        <w:tc>
          <w:tcPr>
            <w:tcW w:w="4536"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rPr>
              <w:t>提供维修专用工具1套</w:t>
            </w:r>
          </w:p>
        </w:tc>
        <w:tc>
          <w:tcPr>
            <w:tcW w:w="1675"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4.7</w:t>
            </w:r>
          </w:p>
        </w:tc>
        <w:tc>
          <w:tcPr>
            <w:tcW w:w="170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预防性维修</w:t>
            </w:r>
            <w:r>
              <w:rPr>
                <w:rFonts w:ascii="Times New Roman" w:hAnsi="Times New Roman"/>
                <w:kern w:val="0"/>
              </w:rPr>
              <w:br w:type="textWrapping"/>
            </w:r>
            <w:r>
              <w:rPr>
                <w:rFonts w:ascii="Times New Roman" w:hAnsi="Times New Roman"/>
                <w:kern w:val="0"/>
              </w:rPr>
              <w:t>/定期维护保养</w:t>
            </w:r>
          </w:p>
        </w:tc>
        <w:tc>
          <w:tcPr>
            <w:tcW w:w="4536"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rPr>
              <w:t>保修期内提供定期维护保养服务</w:t>
            </w:r>
          </w:p>
        </w:tc>
        <w:tc>
          <w:tcPr>
            <w:tcW w:w="1675"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630" w:hRule="atLeast"/>
          <w:jc w:val="center"/>
        </w:trPr>
        <w:tc>
          <w:tcPr>
            <w:tcW w:w="1176"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4.8</w:t>
            </w:r>
          </w:p>
        </w:tc>
        <w:tc>
          <w:tcPr>
            <w:tcW w:w="170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维修密码支持</w:t>
            </w:r>
          </w:p>
        </w:tc>
        <w:tc>
          <w:tcPr>
            <w:tcW w:w="4536"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rPr>
              <w:t>开放</w:t>
            </w:r>
          </w:p>
        </w:tc>
        <w:tc>
          <w:tcPr>
            <w:tcW w:w="1675"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630" w:hRule="atLeast"/>
          <w:jc w:val="center"/>
        </w:trPr>
        <w:tc>
          <w:tcPr>
            <w:tcW w:w="1176"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4.9</w:t>
            </w:r>
          </w:p>
        </w:tc>
        <w:tc>
          <w:tcPr>
            <w:tcW w:w="170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升级</w:t>
            </w:r>
          </w:p>
        </w:tc>
        <w:tc>
          <w:tcPr>
            <w:tcW w:w="4536"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rPr>
              <w:t>终身免费软件升级</w:t>
            </w:r>
          </w:p>
        </w:tc>
        <w:tc>
          <w:tcPr>
            <w:tcW w:w="1675"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4.10</w:t>
            </w:r>
          </w:p>
        </w:tc>
        <w:tc>
          <w:tcPr>
            <w:tcW w:w="170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使用培训</w:t>
            </w:r>
          </w:p>
        </w:tc>
        <w:tc>
          <w:tcPr>
            <w:tcW w:w="4536"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rPr>
              <w:t>支持</w:t>
            </w:r>
          </w:p>
        </w:tc>
        <w:tc>
          <w:tcPr>
            <w:tcW w:w="1675"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4.11</w:t>
            </w:r>
          </w:p>
        </w:tc>
        <w:tc>
          <w:tcPr>
            <w:tcW w:w="170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工程师培训</w:t>
            </w:r>
          </w:p>
        </w:tc>
        <w:tc>
          <w:tcPr>
            <w:tcW w:w="4536"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rPr>
              <w:t>支持</w:t>
            </w:r>
          </w:p>
        </w:tc>
        <w:tc>
          <w:tcPr>
            <w:tcW w:w="1675"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bl>
    <w:p>
      <w:pPr>
        <w:spacing w:line="520" w:lineRule="exact"/>
        <w:jc w:val="center"/>
        <w:rPr>
          <w:rFonts w:asciiTheme="minorEastAsia" w:hAnsiTheme="minorEastAsia"/>
          <w:b/>
          <w:bCs/>
          <w:kern w:val="0"/>
          <w:sz w:val="28"/>
          <w:szCs w:val="32"/>
        </w:rPr>
      </w:pPr>
      <w:r>
        <w:rPr>
          <w:rFonts w:asciiTheme="minorEastAsia" w:hAnsiTheme="minorEastAsia"/>
          <w:b/>
          <w:bCs/>
          <w:kern w:val="0"/>
          <w:sz w:val="40"/>
          <w:szCs w:val="44"/>
        </w:rPr>
        <w:t>PCR仪技术</w:t>
      </w:r>
      <w:r>
        <w:rPr>
          <w:rFonts w:hint="eastAsia" w:asciiTheme="minorEastAsia" w:hAnsiTheme="minorEastAsia"/>
          <w:b/>
          <w:bCs/>
          <w:kern w:val="0"/>
          <w:sz w:val="40"/>
          <w:szCs w:val="44"/>
        </w:rPr>
        <w:t>要求</w:t>
      </w:r>
    </w:p>
    <w:tbl>
      <w:tblPr>
        <w:tblStyle w:val="17"/>
        <w:tblW w:w="9090" w:type="dxa"/>
        <w:jc w:val="center"/>
        <w:tblLayout w:type="fixed"/>
        <w:tblCellMar>
          <w:top w:w="0" w:type="dxa"/>
          <w:left w:w="108" w:type="dxa"/>
          <w:bottom w:w="0" w:type="dxa"/>
          <w:right w:w="108" w:type="dxa"/>
        </w:tblCellMar>
      </w:tblPr>
      <w:tblGrid>
        <w:gridCol w:w="891"/>
        <w:gridCol w:w="1702"/>
        <w:gridCol w:w="4307"/>
        <w:gridCol w:w="2190"/>
      </w:tblGrid>
      <w:tr>
        <w:tblPrEx>
          <w:tblCellMar>
            <w:top w:w="0" w:type="dxa"/>
            <w:left w:w="108" w:type="dxa"/>
            <w:bottom w:w="0" w:type="dxa"/>
            <w:right w:w="108" w:type="dxa"/>
          </w:tblCellMar>
        </w:tblPrEx>
        <w:trPr>
          <w:trHeight w:val="824" w:hRule="atLeast"/>
          <w:tblHeader/>
          <w:jc w:val="center"/>
        </w:trPr>
        <w:tc>
          <w:tcPr>
            <w:tcW w:w="891" w:type="dxa"/>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序号</w:t>
            </w:r>
          </w:p>
        </w:tc>
        <w:tc>
          <w:tcPr>
            <w:tcW w:w="1702"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技术和性能参数名称</w:t>
            </w:r>
          </w:p>
        </w:tc>
        <w:tc>
          <w:tcPr>
            <w:tcW w:w="4307"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技术参数和性能要求</w:t>
            </w:r>
          </w:p>
        </w:tc>
        <w:tc>
          <w:tcPr>
            <w:tcW w:w="2190"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eastAsia="幼圆"/>
                <w:b/>
                <w:bCs/>
                <w:kern w:val="0"/>
                <w:sz w:val="24"/>
                <w:szCs w:val="24"/>
              </w:rPr>
            </w:pPr>
            <w:r>
              <w:rPr>
                <w:rFonts w:ascii="Times New Roman" w:hAnsi="Times New Roman"/>
                <w:b/>
                <w:bCs/>
                <w:kern w:val="0"/>
              </w:rPr>
              <w:t>备注</w:t>
            </w:r>
          </w:p>
        </w:tc>
      </w:tr>
      <w:tr>
        <w:tblPrEx>
          <w:tblCellMar>
            <w:top w:w="0" w:type="dxa"/>
            <w:left w:w="108" w:type="dxa"/>
            <w:bottom w:w="0" w:type="dxa"/>
            <w:right w:w="108" w:type="dxa"/>
          </w:tblCellMar>
        </w:tblPrEx>
        <w:trPr>
          <w:trHeight w:val="844" w:hRule="atLeast"/>
          <w:jc w:val="center"/>
        </w:trPr>
        <w:tc>
          <w:tcPr>
            <w:tcW w:w="891"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1</w:t>
            </w:r>
          </w:p>
        </w:tc>
        <w:tc>
          <w:tcPr>
            <w:tcW w:w="1702"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设备使用需求</w:t>
            </w:r>
          </w:p>
        </w:tc>
        <w:tc>
          <w:tcPr>
            <w:tcW w:w="4307"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b/>
                <w:bCs/>
                <w:kern w:val="0"/>
                <w:szCs w:val="21"/>
              </w:rPr>
            </w:pPr>
          </w:p>
        </w:tc>
        <w:tc>
          <w:tcPr>
            <w:tcW w:w="2190" w:type="dxa"/>
            <w:tcBorders>
              <w:top w:val="nil"/>
              <w:left w:val="nil"/>
              <w:bottom w:val="single" w:color="auto" w:sz="4" w:space="0"/>
              <w:right w:val="single" w:color="auto" w:sz="8" w:space="0"/>
            </w:tcBorders>
            <w:vAlign w:val="center"/>
          </w:tcPr>
          <w:p>
            <w:pPr>
              <w:widowControl/>
              <w:jc w:val="center"/>
              <w:rPr>
                <w:rFonts w:ascii="Times New Roman" w:hAnsi="Times New Roman"/>
                <w:b/>
                <w:bCs/>
                <w:kern w:val="0"/>
                <w:sz w:val="18"/>
                <w:szCs w:val="18"/>
              </w:rPr>
            </w:pPr>
          </w:p>
        </w:tc>
      </w:tr>
      <w:tr>
        <w:tblPrEx>
          <w:tblCellMar>
            <w:top w:w="0" w:type="dxa"/>
            <w:left w:w="108" w:type="dxa"/>
            <w:bottom w:w="0" w:type="dxa"/>
            <w:right w:w="108" w:type="dxa"/>
          </w:tblCellMar>
        </w:tblPrEx>
        <w:trPr>
          <w:trHeight w:val="461" w:hRule="atLeast"/>
          <w:jc w:val="center"/>
        </w:trPr>
        <w:tc>
          <w:tcPr>
            <w:tcW w:w="891"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1.1</w:t>
            </w:r>
          </w:p>
        </w:tc>
        <w:tc>
          <w:tcPr>
            <w:tcW w:w="1702"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设备用途</w:t>
            </w:r>
          </w:p>
        </w:tc>
        <w:tc>
          <w:tcPr>
            <w:tcW w:w="4307" w:type="dxa"/>
            <w:tcBorders>
              <w:top w:val="nil"/>
              <w:left w:val="nil"/>
              <w:bottom w:val="single" w:color="auto" w:sz="4" w:space="0"/>
              <w:right w:val="single" w:color="auto" w:sz="4" w:space="0"/>
            </w:tcBorders>
            <w:vAlign w:val="center"/>
          </w:tcPr>
          <w:p>
            <w:pPr>
              <w:spacing w:line="320" w:lineRule="exact"/>
              <w:jc w:val="left"/>
              <w:rPr>
                <w:rFonts w:ascii="Times New Roman" w:hAnsi="Times New Roman"/>
                <w:bCs/>
                <w:szCs w:val="21"/>
              </w:rPr>
            </w:pPr>
            <w:r>
              <w:rPr>
                <w:rFonts w:ascii="Times New Roman" w:hAnsi="Times New Roman"/>
                <w:bCs/>
                <w:szCs w:val="21"/>
              </w:rPr>
              <w:t>用于核酸扩增。</w:t>
            </w:r>
          </w:p>
        </w:tc>
        <w:tc>
          <w:tcPr>
            <w:tcW w:w="219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553" w:hRule="atLeast"/>
          <w:jc w:val="center"/>
        </w:trPr>
        <w:tc>
          <w:tcPr>
            <w:tcW w:w="89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1.2</w:t>
            </w:r>
          </w:p>
        </w:tc>
        <w:tc>
          <w:tcPr>
            <w:tcW w:w="170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olor w:val="000000"/>
                <w:kern w:val="0"/>
                <w:sz w:val="24"/>
                <w:szCs w:val="24"/>
              </w:rPr>
            </w:pPr>
            <w:r>
              <w:rPr>
                <w:rFonts w:ascii="Times New Roman" w:hAnsi="Times New Roman"/>
                <w:color w:val="000000"/>
                <w:kern w:val="0"/>
              </w:rPr>
              <w:t>实验对象</w:t>
            </w:r>
          </w:p>
        </w:tc>
        <w:tc>
          <w:tcPr>
            <w:tcW w:w="4307"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用于本实验室科研实验关于DNA和RNA的扩增</w:t>
            </w:r>
          </w:p>
        </w:tc>
        <w:tc>
          <w:tcPr>
            <w:tcW w:w="2190"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561" w:hRule="atLeast"/>
          <w:jc w:val="center"/>
        </w:trPr>
        <w:tc>
          <w:tcPr>
            <w:tcW w:w="891"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Cs/>
                <w:kern w:val="0"/>
                <w:sz w:val="24"/>
                <w:szCs w:val="24"/>
              </w:rPr>
            </w:pPr>
            <w:r>
              <w:rPr>
                <w:rFonts w:ascii="Times New Roman" w:hAnsi="Times New Roman"/>
                <w:bCs/>
                <w:kern w:val="0"/>
              </w:rPr>
              <w:t>1.3</w:t>
            </w:r>
          </w:p>
        </w:tc>
        <w:tc>
          <w:tcPr>
            <w:tcW w:w="1702" w:type="dxa"/>
            <w:tcBorders>
              <w:top w:val="nil"/>
              <w:left w:val="nil"/>
              <w:bottom w:val="single" w:color="auto" w:sz="4" w:space="0"/>
              <w:right w:val="single" w:color="auto" w:sz="4" w:space="0"/>
            </w:tcBorders>
            <w:vAlign w:val="center"/>
          </w:tcPr>
          <w:p>
            <w:pPr>
              <w:widowControl/>
              <w:jc w:val="center"/>
              <w:rPr>
                <w:rFonts w:ascii="Times New Roman" w:hAnsi="Times New Roman"/>
                <w:bCs/>
                <w:kern w:val="0"/>
                <w:sz w:val="24"/>
                <w:szCs w:val="24"/>
              </w:rPr>
            </w:pPr>
            <w:r>
              <w:rPr>
                <w:rFonts w:ascii="Times New Roman" w:hAnsi="Times New Roman"/>
                <w:bCs/>
                <w:kern w:val="0"/>
              </w:rPr>
              <w:t>特殊功能需求</w:t>
            </w:r>
          </w:p>
        </w:tc>
        <w:tc>
          <w:tcPr>
            <w:tcW w:w="4307"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b/>
                <w:bCs/>
                <w:kern w:val="0"/>
                <w:szCs w:val="21"/>
              </w:rPr>
            </w:pPr>
            <w:r>
              <w:rPr>
                <w:rFonts w:ascii="Times New Roman" w:hAnsi="Times New Roman"/>
                <w:bCs/>
                <w:szCs w:val="21"/>
              </w:rPr>
              <w:t>体积小巧，不占用实验台空间</w:t>
            </w:r>
          </w:p>
        </w:tc>
        <w:tc>
          <w:tcPr>
            <w:tcW w:w="2190" w:type="dxa"/>
            <w:tcBorders>
              <w:top w:val="nil"/>
              <w:left w:val="nil"/>
              <w:bottom w:val="single" w:color="auto" w:sz="4" w:space="0"/>
              <w:right w:val="single" w:color="auto" w:sz="8" w:space="0"/>
            </w:tcBorders>
            <w:vAlign w:val="center"/>
          </w:tcPr>
          <w:p>
            <w:pPr>
              <w:widowControl/>
              <w:jc w:val="center"/>
              <w:rPr>
                <w:rFonts w:ascii="Times New Roman" w:hAnsi="Times New Roman"/>
                <w:b/>
                <w:bCs/>
                <w:kern w:val="0"/>
                <w:sz w:val="18"/>
                <w:szCs w:val="18"/>
              </w:rPr>
            </w:pPr>
          </w:p>
        </w:tc>
      </w:tr>
      <w:tr>
        <w:tblPrEx>
          <w:tblCellMar>
            <w:top w:w="0" w:type="dxa"/>
            <w:left w:w="108" w:type="dxa"/>
            <w:bottom w:w="0" w:type="dxa"/>
            <w:right w:w="108" w:type="dxa"/>
          </w:tblCellMar>
        </w:tblPrEx>
        <w:trPr>
          <w:trHeight w:val="990" w:hRule="atLeast"/>
          <w:jc w:val="center"/>
        </w:trPr>
        <w:tc>
          <w:tcPr>
            <w:tcW w:w="891"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
                <w:kern w:val="0"/>
                <w:sz w:val="24"/>
                <w:szCs w:val="24"/>
              </w:rPr>
            </w:pPr>
            <w:r>
              <w:rPr>
                <w:rFonts w:ascii="Times New Roman" w:hAnsi="Times New Roman"/>
                <w:b/>
                <w:kern w:val="0"/>
              </w:rPr>
              <w:t>2</w:t>
            </w:r>
          </w:p>
        </w:tc>
        <w:tc>
          <w:tcPr>
            <w:tcW w:w="1702"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主要技术参数</w:t>
            </w:r>
            <w:r>
              <w:rPr>
                <w:rFonts w:ascii="Times New Roman" w:hAnsi="Times New Roman"/>
                <w:b/>
                <w:bCs/>
                <w:kern w:val="0"/>
              </w:rPr>
              <w:br w:type="textWrapping"/>
            </w:r>
            <w:r>
              <w:rPr>
                <w:rFonts w:ascii="Times New Roman" w:hAnsi="Times New Roman"/>
                <w:b/>
                <w:bCs/>
                <w:kern w:val="0"/>
              </w:rPr>
              <w:t>（一行只写一个参数）</w:t>
            </w:r>
          </w:p>
        </w:tc>
        <w:tc>
          <w:tcPr>
            <w:tcW w:w="4307"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p>
        </w:tc>
        <w:tc>
          <w:tcPr>
            <w:tcW w:w="219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737" w:hRule="atLeast"/>
          <w:jc w:val="center"/>
        </w:trPr>
        <w:tc>
          <w:tcPr>
            <w:tcW w:w="891"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2.1</w:t>
            </w:r>
          </w:p>
        </w:tc>
        <w:tc>
          <w:tcPr>
            <w:tcW w:w="1702"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hint="eastAsia" w:ascii="宋体" w:hAnsi="宋体" w:cs="宋体"/>
                <w:kern w:val="0"/>
              </w:rPr>
              <w:t>★</w:t>
            </w:r>
            <w:r>
              <w:rPr>
                <w:rFonts w:ascii="Times New Roman" w:hAnsi="Times New Roman"/>
                <w:kern w:val="0"/>
              </w:rPr>
              <w:t>参数1</w:t>
            </w:r>
          </w:p>
        </w:tc>
        <w:tc>
          <w:tcPr>
            <w:tcW w:w="4307" w:type="dxa"/>
            <w:tcBorders>
              <w:top w:val="nil"/>
              <w:left w:val="nil"/>
              <w:bottom w:val="single" w:color="auto" w:sz="4" w:space="0"/>
              <w:right w:val="single" w:color="auto" w:sz="4" w:space="0"/>
            </w:tcBorders>
            <w:vAlign w:val="center"/>
          </w:tcPr>
          <w:p>
            <w:pPr>
              <w:pStyle w:val="46"/>
              <w:spacing w:line="320" w:lineRule="exact"/>
              <w:ind w:firstLine="0" w:firstLineChars="0"/>
              <w:jc w:val="left"/>
              <w:rPr>
                <w:rFonts w:ascii="Times New Roman" w:hAnsi="Times New Roman" w:eastAsia="宋体"/>
                <w:bCs/>
                <w:szCs w:val="21"/>
              </w:rPr>
            </w:pPr>
            <w:r>
              <w:rPr>
                <w:rFonts w:ascii="Times New Roman" w:hAnsi="Times New Roman" w:eastAsia="宋体"/>
                <w:bCs/>
                <w:szCs w:val="21"/>
              </w:rPr>
              <w:t>体积极其小巧，</w:t>
            </w:r>
            <w:r>
              <w:rPr>
                <w:rFonts w:ascii="Times New Roman" w:hAnsi="Times New Roman" w:eastAsia="宋体"/>
                <w:szCs w:val="21"/>
              </w:rPr>
              <w:t>仪器重量≤6KG。</w:t>
            </w:r>
          </w:p>
        </w:tc>
        <w:tc>
          <w:tcPr>
            <w:tcW w:w="219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737" w:hRule="atLeast"/>
          <w:jc w:val="center"/>
        </w:trPr>
        <w:tc>
          <w:tcPr>
            <w:tcW w:w="891"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2.2</w:t>
            </w:r>
          </w:p>
        </w:tc>
        <w:tc>
          <w:tcPr>
            <w:tcW w:w="1702"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hint="eastAsia" w:ascii="宋体" w:hAnsi="宋体" w:cs="宋体"/>
                <w:kern w:val="0"/>
              </w:rPr>
              <w:t>★</w:t>
            </w:r>
            <w:r>
              <w:rPr>
                <w:rFonts w:ascii="Times New Roman" w:hAnsi="Times New Roman"/>
                <w:kern w:val="0"/>
              </w:rPr>
              <w:t>参数2</w:t>
            </w:r>
          </w:p>
        </w:tc>
        <w:tc>
          <w:tcPr>
            <w:tcW w:w="4307" w:type="dxa"/>
            <w:tcBorders>
              <w:top w:val="nil"/>
              <w:left w:val="nil"/>
              <w:bottom w:val="single" w:color="auto" w:sz="4" w:space="0"/>
              <w:right w:val="single" w:color="auto" w:sz="4" w:space="0"/>
            </w:tcBorders>
            <w:vAlign w:val="center"/>
          </w:tcPr>
          <w:p>
            <w:pPr>
              <w:spacing w:line="320" w:lineRule="exact"/>
              <w:jc w:val="left"/>
              <w:rPr>
                <w:rFonts w:ascii="Times New Roman" w:hAnsi="Times New Roman"/>
                <w:bCs/>
                <w:szCs w:val="21"/>
              </w:rPr>
            </w:pPr>
            <w:r>
              <w:rPr>
                <w:rFonts w:ascii="Times New Roman" w:hAnsi="Times New Roman"/>
                <w:bCs/>
                <w:szCs w:val="21"/>
              </w:rPr>
              <w:t>最大样品变温速率不低于2.2</w:t>
            </w:r>
            <w:r>
              <w:rPr>
                <w:rFonts w:hint="eastAsia" w:ascii="宋体" w:hAnsi="宋体" w:cs="宋体"/>
                <w:bCs/>
                <w:szCs w:val="21"/>
              </w:rPr>
              <w:t>℃</w:t>
            </w:r>
            <w:r>
              <w:rPr>
                <w:rFonts w:ascii="Times New Roman" w:hAnsi="Times New Roman"/>
                <w:bCs/>
                <w:szCs w:val="21"/>
              </w:rPr>
              <w:t>/Sec。</w:t>
            </w:r>
          </w:p>
        </w:tc>
        <w:tc>
          <w:tcPr>
            <w:tcW w:w="219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737" w:hRule="atLeast"/>
          <w:jc w:val="center"/>
        </w:trPr>
        <w:tc>
          <w:tcPr>
            <w:tcW w:w="891"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2.3</w:t>
            </w:r>
          </w:p>
        </w:tc>
        <w:tc>
          <w:tcPr>
            <w:tcW w:w="1702"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hint="eastAsia" w:ascii="宋体" w:hAnsi="宋体" w:cs="宋体"/>
                <w:kern w:val="0"/>
              </w:rPr>
              <w:t>★</w:t>
            </w:r>
            <w:r>
              <w:rPr>
                <w:rFonts w:ascii="Times New Roman" w:hAnsi="Times New Roman"/>
                <w:kern w:val="0"/>
              </w:rPr>
              <w:t>参数3</w:t>
            </w:r>
          </w:p>
        </w:tc>
        <w:tc>
          <w:tcPr>
            <w:tcW w:w="4307" w:type="dxa"/>
            <w:tcBorders>
              <w:top w:val="nil"/>
              <w:left w:val="nil"/>
              <w:bottom w:val="single" w:color="auto" w:sz="4" w:space="0"/>
              <w:right w:val="single" w:color="auto" w:sz="4" w:space="0"/>
            </w:tcBorders>
            <w:vAlign w:val="center"/>
          </w:tcPr>
          <w:p>
            <w:pPr>
              <w:widowControl/>
              <w:spacing w:after="160" w:line="320" w:lineRule="exact"/>
              <w:contextualSpacing/>
              <w:jc w:val="left"/>
              <w:rPr>
                <w:rFonts w:ascii="Times New Roman" w:hAnsi="Times New Roman"/>
                <w:bCs/>
                <w:szCs w:val="21"/>
              </w:rPr>
            </w:pPr>
            <w:r>
              <w:rPr>
                <w:rFonts w:ascii="Times New Roman" w:hAnsi="Times New Roman"/>
                <w:bCs/>
                <w:szCs w:val="21"/>
              </w:rPr>
              <w:t>可以通过移动设备或台式计算机进行设计实验方案、启动运行等操作。</w:t>
            </w:r>
          </w:p>
        </w:tc>
        <w:tc>
          <w:tcPr>
            <w:tcW w:w="219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737" w:hRule="atLeast"/>
          <w:jc w:val="center"/>
        </w:trPr>
        <w:tc>
          <w:tcPr>
            <w:tcW w:w="89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2.4</w:t>
            </w:r>
          </w:p>
        </w:tc>
        <w:tc>
          <w:tcPr>
            <w:tcW w:w="170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hint="eastAsia" w:ascii="宋体" w:hAnsi="宋体" w:cs="宋体"/>
                <w:kern w:val="0"/>
              </w:rPr>
              <w:t>★</w:t>
            </w:r>
            <w:r>
              <w:rPr>
                <w:rFonts w:ascii="Times New Roman" w:hAnsi="Times New Roman"/>
                <w:kern w:val="0"/>
              </w:rPr>
              <w:t>参数4</w:t>
            </w:r>
          </w:p>
        </w:tc>
        <w:tc>
          <w:tcPr>
            <w:tcW w:w="4307" w:type="dxa"/>
            <w:tcBorders>
              <w:top w:val="single" w:color="auto" w:sz="4" w:space="0"/>
              <w:left w:val="nil"/>
              <w:bottom w:val="single" w:color="auto" w:sz="4" w:space="0"/>
              <w:right w:val="single" w:color="auto" w:sz="4" w:space="0"/>
            </w:tcBorders>
            <w:vAlign w:val="center"/>
          </w:tcPr>
          <w:p>
            <w:pPr>
              <w:pStyle w:val="46"/>
              <w:spacing w:line="320" w:lineRule="exact"/>
              <w:ind w:firstLine="0" w:firstLineChars="0"/>
              <w:jc w:val="left"/>
              <w:rPr>
                <w:rFonts w:ascii="Times New Roman" w:hAnsi="Times New Roman" w:eastAsia="宋体"/>
                <w:szCs w:val="21"/>
              </w:rPr>
            </w:pPr>
            <w:r>
              <w:rPr>
                <w:rFonts w:ascii="Times New Roman" w:hAnsi="Times New Roman" w:eastAsia="宋体"/>
                <w:bCs/>
                <w:szCs w:val="21"/>
              </w:rPr>
              <w:t>样品加热模块：0.2ml×96孔。内置热学模拟模式，可以模拟市面上主流PCR仪的热学性能。</w:t>
            </w:r>
          </w:p>
        </w:tc>
        <w:tc>
          <w:tcPr>
            <w:tcW w:w="2190"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737" w:hRule="atLeast"/>
          <w:jc w:val="center"/>
        </w:trPr>
        <w:tc>
          <w:tcPr>
            <w:tcW w:w="89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2.5</w:t>
            </w:r>
          </w:p>
        </w:tc>
        <w:tc>
          <w:tcPr>
            <w:tcW w:w="170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参数5</w:t>
            </w:r>
          </w:p>
        </w:tc>
        <w:tc>
          <w:tcPr>
            <w:tcW w:w="4307" w:type="dxa"/>
            <w:tcBorders>
              <w:top w:val="single" w:color="auto" w:sz="4" w:space="0"/>
              <w:left w:val="nil"/>
              <w:bottom w:val="single" w:color="auto" w:sz="4" w:space="0"/>
              <w:right w:val="single" w:color="auto" w:sz="4" w:space="0"/>
            </w:tcBorders>
            <w:vAlign w:val="center"/>
          </w:tcPr>
          <w:p>
            <w:pPr>
              <w:pStyle w:val="46"/>
              <w:spacing w:line="320" w:lineRule="exact"/>
              <w:ind w:firstLine="0" w:firstLineChars="0"/>
              <w:jc w:val="left"/>
              <w:rPr>
                <w:rFonts w:ascii="Times New Roman" w:hAnsi="Times New Roman" w:eastAsia="宋体"/>
                <w:szCs w:val="21"/>
              </w:rPr>
            </w:pPr>
            <w:r>
              <w:rPr>
                <w:rFonts w:ascii="Times New Roman" w:hAnsi="Times New Roman" w:eastAsia="宋体"/>
                <w:szCs w:val="21"/>
              </w:rPr>
              <w:t>需要根据国家或国际标准进行温度校准。</w:t>
            </w:r>
          </w:p>
        </w:tc>
        <w:tc>
          <w:tcPr>
            <w:tcW w:w="2190" w:type="dxa"/>
            <w:tcBorders>
              <w:top w:val="single" w:color="auto" w:sz="4" w:space="0"/>
              <w:left w:val="nil"/>
              <w:bottom w:val="single" w:color="auto" w:sz="4" w:space="0"/>
              <w:right w:val="single" w:color="auto" w:sz="8" w:space="0"/>
            </w:tcBorders>
            <w:vAlign w:val="center"/>
          </w:tcPr>
          <w:p>
            <w:pPr>
              <w:pStyle w:val="46"/>
              <w:spacing w:line="276" w:lineRule="auto"/>
              <w:ind w:firstLine="0" w:firstLineChars="0"/>
              <w:rPr>
                <w:rFonts w:ascii="Times New Roman" w:hAnsi="Times New Roman" w:eastAsia="宋体"/>
                <w:sz w:val="18"/>
                <w:szCs w:val="18"/>
              </w:rPr>
            </w:pPr>
          </w:p>
        </w:tc>
      </w:tr>
      <w:tr>
        <w:tblPrEx>
          <w:tblCellMar>
            <w:top w:w="0" w:type="dxa"/>
            <w:left w:w="108" w:type="dxa"/>
            <w:bottom w:w="0" w:type="dxa"/>
            <w:right w:w="108" w:type="dxa"/>
          </w:tblCellMar>
        </w:tblPrEx>
        <w:trPr>
          <w:trHeight w:val="444" w:hRule="atLeast"/>
          <w:jc w:val="center"/>
        </w:trPr>
        <w:tc>
          <w:tcPr>
            <w:tcW w:w="89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2.6</w:t>
            </w:r>
          </w:p>
        </w:tc>
        <w:tc>
          <w:tcPr>
            <w:tcW w:w="170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参数6</w:t>
            </w:r>
          </w:p>
        </w:tc>
        <w:tc>
          <w:tcPr>
            <w:tcW w:w="4307" w:type="dxa"/>
            <w:tcBorders>
              <w:top w:val="single" w:color="auto" w:sz="4" w:space="0"/>
              <w:left w:val="nil"/>
              <w:bottom w:val="single" w:color="auto" w:sz="4" w:space="0"/>
              <w:right w:val="single" w:color="auto" w:sz="4" w:space="0"/>
            </w:tcBorders>
            <w:vAlign w:val="center"/>
          </w:tcPr>
          <w:p>
            <w:pPr>
              <w:spacing w:line="320" w:lineRule="exact"/>
              <w:jc w:val="left"/>
              <w:outlineLvl w:val="0"/>
              <w:rPr>
                <w:rFonts w:ascii="Times New Roman" w:hAnsi="Times New Roman"/>
                <w:szCs w:val="21"/>
              </w:rPr>
            </w:pPr>
            <w:r>
              <w:rPr>
                <w:rFonts w:ascii="Times New Roman" w:hAnsi="Times New Roman"/>
                <w:szCs w:val="21"/>
              </w:rPr>
              <w:t>温度范围:0～100</w:t>
            </w:r>
            <w:r>
              <w:rPr>
                <w:rFonts w:hint="eastAsia" w:ascii="宋体" w:hAnsi="宋体" w:cs="宋体"/>
                <w:szCs w:val="21"/>
              </w:rPr>
              <w:t>℃</w:t>
            </w:r>
            <w:r>
              <w:rPr>
                <w:rFonts w:ascii="Times New Roman" w:hAnsi="Times New Roman"/>
                <w:szCs w:val="21"/>
              </w:rPr>
              <w:t>。</w:t>
            </w:r>
          </w:p>
        </w:tc>
        <w:tc>
          <w:tcPr>
            <w:tcW w:w="2190"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538" w:hRule="atLeast"/>
          <w:jc w:val="center"/>
        </w:trPr>
        <w:tc>
          <w:tcPr>
            <w:tcW w:w="89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2.7</w:t>
            </w:r>
          </w:p>
        </w:tc>
        <w:tc>
          <w:tcPr>
            <w:tcW w:w="170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参数7</w:t>
            </w:r>
          </w:p>
        </w:tc>
        <w:tc>
          <w:tcPr>
            <w:tcW w:w="4307" w:type="dxa"/>
            <w:tcBorders>
              <w:top w:val="single" w:color="auto" w:sz="4" w:space="0"/>
              <w:left w:val="nil"/>
              <w:bottom w:val="single" w:color="auto" w:sz="4" w:space="0"/>
              <w:right w:val="single" w:color="auto" w:sz="4" w:space="0"/>
            </w:tcBorders>
            <w:vAlign w:val="center"/>
          </w:tcPr>
          <w:p>
            <w:pPr>
              <w:pStyle w:val="46"/>
              <w:spacing w:line="320" w:lineRule="exact"/>
              <w:ind w:firstLine="0" w:firstLineChars="0"/>
              <w:jc w:val="left"/>
              <w:rPr>
                <w:rFonts w:ascii="Times New Roman" w:hAnsi="Times New Roman" w:eastAsia="宋体"/>
                <w:szCs w:val="21"/>
              </w:rPr>
            </w:pPr>
            <w:r>
              <w:rPr>
                <w:rFonts w:ascii="Times New Roman" w:hAnsi="Times New Roman" w:eastAsia="宋体"/>
                <w:szCs w:val="21"/>
              </w:rPr>
              <w:t>最大模块变温速率不低于3</w:t>
            </w:r>
            <w:r>
              <w:rPr>
                <w:rFonts w:hint="eastAsia" w:ascii="宋体" w:hAnsi="宋体" w:eastAsia="宋体" w:cs="宋体"/>
                <w:szCs w:val="21"/>
              </w:rPr>
              <w:t>℃</w:t>
            </w:r>
            <w:r>
              <w:rPr>
                <w:rFonts w:ascii="Times New Roman" w:hAnsi="Times New Roman" w:eastAsia="宋体"/>
                <w:szCs w:val="21"/>
              </w:rPr>
              <w:t>/Sec。</w:t>
            </w:r>
          </w:p>
        </w:tc>
        <w:tc>
          <w:tcPr>
            <w:tcW w:w="2190"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737" w:hRule="atLeast"/>
          <w:jc w:val="center"/>
        </w:trPr>
        <w:tc>
          <w:tcPr>
            <w:tcW w:w="89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2.8</w:t>
            </w:r>
          </w:p>
        </w:tc>
        <w:tc>
          <w:tcPr>
            <w:tcW w:w="170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参数8</w:t>
            </w:r>
          </w:p>
        </w:tc>
        <w:tc>
          <w:tcPr>
            <w:tcW w:w="4307" w:type="dxa"/>
            <w:tcBorders>
              <w:top w:val="single" w:color="auto" w:sz="4" w:space="0"/>
              <w:left w:val="nil"/>
              <w:bottom w:val="single" w:color="auto" w:sz="4" w:space="0"/>
              <w:right w:val="single" w:color="auto" w:sz="4" w:space="0"/>
            </w:tcBorders>
            <w:vAlign w:val="center"/>
          </w:tcPr>
          <w:p>
            <w:pPr>
              <w:pStyle w:val="46"/>
              <w:spacing w:line="320" w:lineRule="exact"/>
              <w:ind w:firstLine="0" w:firstLineChars="0"/>
              <w:jc w:val="left"/>
              <w:rPr>
                <w:rFonts w:ascii="Times New Roman" w:hAnsi="Times New Roman" w:eastAsia="宋体"/>
                <w:szCs w:val="21"/>
              </w:rPr>
            </w:pPr>
            <w:r>
              <w:rPr>
                <w:rFonts w:ascii="Times New Roman" w:hAnsi="Times New Roman" w:eastAsia="宋体"/>
                <w:szCs w:val="21"/>
              </w:rPr>
              <w:t>温度一致性：&lt;0.5°C (达到95°C后30秒)；温度准确性：≤±0.25</w:t>
            </w:r>
            <w:r>
              <w:rPr>
                <w:rFonts w:hint="eastAsia" w:ascii="宋体" w:hAnsi="宋体" w:eastAsia="宋体" w:cs="宋体"/>
                <w:szCs w:val="21"/>
              </w:rPr>
              <w:t>℃</w:t>
            </w:r>
            <w:r>
              <w:rPr>
                <w:rFonts w:ascii="Times New Roman" w:hAnsi="Times New Roman" w:eastAsia="宋体"/>
                <w:szCs w:val="21"/>
              </w:rPr>
              <w:t>(35–99.9°C)。</w:t>
            </w:r>
          </w:p>
        </w:tc>
        <w:tc>
          <w:tcPr>
            <w:tcW w:w="2190"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737" w:hRule="atLeast"/>
          <w:jc w:val="center"/>
        </w:trPr>
        <w:tc>
          <w:tcPr>
            <w:tcW w:w="89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2.9</w:t>
            </w:r>
          </w:p>
        </w:tc>
        <w:tc>
          <w:tcPr>
            <w:tcW w:w="170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参数9</w:t>
            </w:r>
          </w:p>
        </w:tc>
        <w:tc>
          <w:tcPr>
            <w:tcW w:w="4307" w:type="dxa"/>
            <w:tcBorders>
              <w:top w:val="single" w:color="auto" w:sz="4" w:space="0"/>
              <w:left w:val="nil"/>
              <w:bottom w:val="single" w:color="auto" w:sz="4" w:space="0"/>
              <w:right w:val="single" w:color="auto" w:sz="4" w:space="0"/>
            </w:tcBorders>
            <w:vAlign w:val="center"/>
          </w:tcPr>
          <w:p>
            <w:pPr>
              <w:pStyle w:val="46"/>
              <w:spacing w:line="320" w:lineRule="exact"/>
              <w:ind w:firstLine="0" w:firstLineChars="0"/>
              <w:jc w:val="left"/>
              <w:rPr>
                <w:rFonts w:ascii="Times New Roman" w:hAnsi="Times New Roman" w:eastAsia="宋体"/>
                <w:szCs w:val="21"/>
              </w:rPr>
            </w:pPr>
            <w:r>
              <w:rPr>
                <w:rFonts w:ascii="Times New Roman" w:hAnsi="Times New Roman" w:eastAsia="宋体"/>
                <w:szCs w:val="21"/>
              </w:rPr>
              <w:t>不小于2,000 MB机载存储容量 (可保存&gt;1,000个实验方案)；USB端口，用于外部存储。</w:t>
            </w:r>
          </w:p>
        </w:tc>
        <w:tc>
          <w:tcPr>
            <w:tcW w:w="2190"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479" w:hRule="atLeast"/>
          <w:jc w:val="center"/>
        </w:trPr>
        <w:tc>
          <w:tcPr>
            <w:tcW w:w="89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2.10</w:t>
            </w:r>
          </w:p>
        </w:tc>
        <w:tc>
          <w:tcPr>
            <w:tcW w:w="170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参数10</w:t>
            </w:r>
          </w:p>
        </w:tc>
        <w:tc>
          <w:tcPr>
            <w:tcW w:w="4307" w:type="dxa"/>
            <w:tcBorders>
              <w:top w:val="single" w:color="auto" w:sz="4" w:space="0"/>
              <w:left w:val="nil"/>
              <w:bottom w:val="single" w:color="auto" w:sz="4" w:space="0"/>
              <w:right w:val="single" w:color="auto" w:sz="4" w:space="0"/>
            </w:tcBorders>
            <w:vAlign w:val="center"/>
          </w:tcPr>
          <w:p>
            <w:pPr>
              <w:pStyle w:val="46"/>
              <w:spacing w:line="320" w:lineRule="exact"/>
              <w:ind w:firstLine="0" w:firstLineChars="0"/>
              <w:jc w:val="left"/>
              <w:rPr>
                <w:rFonts w:ascii="Times New Roman" w:hAnsi="Times New Roman" w:eastAsia="宋体"/>
                <w:szCs w:val="21"/>
              </w:rPr>
            </w:pPr>
            <w:r>
              <w:rPr>
                <w:rFonts w:ascii="Times New Roman" w:hAnsi="Times New Roman" w:eastAsia="宋体"/>
                <w:szCs w:val="21"/>
              </w:rPr>
              <w:t>不小于5英寸彩色 LCD显示屏。</w:t>
            </w:r>
          </w:p>
        </w:tc>
        <w:tc>
          <w:tcPr>
            <w:tcW w:w="2190"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494" w:hRule="atLeast"/>
          <w:jc w:val="center"/>
        </w:trPr>
        <w:tc>
          <w:tcPr>
            <w:tcW w:w="89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2.11</w:t>
            </w:r>
          </w:p>
        </w:tc>
        <w:tc>
          <w:tcPr>
            <w:tcW w:w="170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参数11</w:t>
            </w:r>
          </w:p>
        </w:tc>
        <w:tc>
          <w:tcPr>
            <w:tcW w:w="4307" w:type="dxa"/>
            <w:tcBorders>
              <w:top w:val="single" w:color="auto" w:sz="4" w:space="0"/>
              <w:left w:val="nil"/>
              <w:bottom w:val="single" w:color="auto" w:sz="4" w:space="0"/>
              <w:right w:val="single" w:color="auto" w:sz="4" w:space="0"/>
            </w:tcBorders>
            <w:vAlign w:val="center"/>
          </w:tcPr>
          <w:p>
            <w:pPr>
              <w:pStyle w:val="46"/>
              <w:spacing w:line="320" w:lineRule="exact"/>
              <w:ind w:firstLine="0" w:firstLineChars="0"/>
              <w:jc w:val="left"/>
              <w:rPr>
                <w:rFonts w:ascii="Times New Roman" w:hAnsi="Times New Roman" w:eastAsia="宋体"/>
                <w:szCs w:val="21"/>
              </w:rPr>
            </w:pPr>
            <w:r>
              <w:rPr>
                <w:rFonts w:ascii="Times New Roman" w:hAnsi="Times New Roman" w:eastAsia="宋体"/>
                <w:szCs w:val="21"/>
              </w:rPr>
              <w:t>PCR体积范围：10—100 μl。</w:t>
            </w:r>
          </w:p>
        </w:tc>
        <w:tc>
          <w:tcPr>
            <w:tcW w:w="2190"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810" w:hRule="atLeast"/>
          <w:jc w:val="center"/>
        </w:trPr>
        <w:tc>
          <w:tcPr>
            <w:tcW w:w="89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b/>
                <w:kern w:val="0"/>
                <w:sz w:val="24"/>
                <w:szCs w:val="24"/>
              </w:rPr>
            </w:pPr>
            <w:r>
              <w:rPr>
                <w:rFonts w:ascii="Times New Roman" w:hAnsi="Times New Roman"/>
                <w:b/>
                <w:kern w:val="0"/>
              </w:rPr>
              <w:t>3</w:t>
            </w:r>
          </w:p>
        </w:tc>
        <w:tc>
          <w:tcPr>
            <w:tcW w:w="170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配置需求</w:t>
            </w:r>
            <w:r>
              <w:rPr>
                <w:rFonts w:ascii="Times New Roman" w:hAnsi="Times New Roman"/>
                <w:b/>
                <w:bCs/>
                <w:kern w:val="0"/>
              </w:rPr>
              <w:br w:type="textWrapping"/>
            </w:r>
            <w:r>
              <w:rPr>
                <w:rFonts w:ascii="Times New Roman" w:hAnsi="Times New Roman"/>
                <w:b/>
                <w:bCs/>
                <w:kern w:val="0"/>
              </w:rPr>
              <w:t>（一行只写一个配置）</w:t>
            </w:r>
          </w:p>
        </w:tc>
        <w:tc>
          <w:tcPr>
            <w:tcW w:w="4307"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p>
        </w:tc>
        <w:tc>
          <w:tcPr>
            <w:tcW w:w="2190"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510" w:hRule="atLeast"/>
          <w:jc w:val="center"/>
        </w:trPr>
        <w:tc>
          <w:tcPr>
            <w:tcW w:w="89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3.1</w:t>
            </w:r>
          </w:p>
        </w:tc>
        <w:tc>
          <w:tcPr>
            <w:tcW w:w="170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配置1</w:t>
            </w:r>
          </w:p>
        </w:tc>
        <w:tc>
          <w:tcPr>
            <w:tcW w:w="4307"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szCs w:val="21"/>
              </w:rPr>
            </w:pPr>
            <w:r>
              <w:rPr>
                <w:rFonts w:ascii="Times New Roman" w:hAnsi="Times New Roman"/>
                <w:szCs w:val="21"/>
              </w:rPr>
              <w:t>PCR仪主机一台</w:t>
            </w:r>
          </w:p>
        </w:tc>
        <w:tc>
          <w:tcPr>
            <w:tcW w:w="2190"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510" w:hRule="atLeast"/>
          <w:jc w:val="center"/>
        </w:trPr>
        <w:tc>
          <w:tcPr>
            <w:tcW w:w="891"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3.2</w:t>
            </w:r>
          </w:p>
        </w:tc>
        <w:tc>
          <w:tcPr>
            <w:tcW w:w="1702"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配置2</w:t>
            </w:r>
          </w:p>
        </w:tc>
        <w:tc>
          <w:tcPr>
            <w:tcW w:w="4307"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szCs w:val="21"/>
              </w:rPr>
            </w:pPr>
            <w:r>
              <w:rPr>
                <w:rFonts w:ascii="Times New Roman" w:hAnsi="Times New Roman"/>
                <w:szCs w:val="21"/>
              </w:rPr>
              <w:t>起始耗材包一套</w:t>
            </w:r>
          </w:p>
        </w:tc>
        <w:tc>
          <w:tcPr>
            <w:tcW w:w="219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510" w:hRule="atLeast"/>
          <w:jc w:val="center"/>
        </w:trPr>
        <w:tc>
          <w:tcPr>
            <w:tcW w:w="891"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 xml:space="preserve">3.3 </w:t>
            </w:r>
          </w:p>
        </w:tc>
        <w:tc>
          <w:tcPr>
            <w:tcW w:w="1702"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配置3</w:t>
            </w:r>
          </w:p>
        </w:tc>
        <w:tc>
          <w:tcPr>
            <w:tcW w:w="4307"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szCs w:val="21"/>
              </w:rPr>
            </w:pPr>
            <w:r>
              <w:rPr>
                <w:rFonts w:ascii="Times New Roman" w:hAnsi="Times New Roman"/>
                <w:szCs w:val="21"/>
              </w:rPr>
              <w:t>电源线一根</w:t>
            </w:r>
          </w:p>
        </w:tc>
        <w:tc>
          <w:tcPr>
            <w:tcW w:w="219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575" w:hRule="atLeast"/>
          <w:jc w:val="center"/>
        </w:trPr>
        <w:tc>
          <w:tcPr>
            <w:tcW w:w="89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4</w:t>
            </w:r>
          </w:p>
        </w:tc>
        <w:tc>
          <w:tcPr>
            <w:tcW w:w="170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售后服务</w:t>
            </w:r>
          </w:p>
        </w:tc>
        <w:tc>
          <w:tcPr>
            <w:tcW w:w="4307"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b/>
                <w:bCs/>
                <w:kern w:val="0"/>
                <w:szCs w:val="21"/>
              </w:rPr>
            </w:pPr>
          </w:p>
        </w:tc>
        <w:tc>
          <w:tcPr>
            <w:tcW w:w="2190"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b/>
                <w:bCs/>
                <w:kern w:val="0"/>
                <w:sz w:val="18"/>
                <w:szCs w:val="18"/>
              </w:rPr>
            </w:pPr>
          </w:p>
        </w:tc>
      </w:tr>
      <w:tr>
        <w:tblPrEx>
          <w:tblCellMar>
            <w:top w:w="0" w:type="dxa"/>
            <w:left w:w="108" w:type="dxa"/>
            <w:bottom w:w="0" w:type="dxa"/>
            <w:right w:w="108" w:type="dxa"/>
          </w:tblCellMar>
        </w:tblPrEx>
        <w:trPr>
          <w:trHeight w:val="479" w:hRule="atLeast"/>
          <w:jc w:val="center"/>
        </w:trPr>
        <w:tc>
          <w:tcPr>
            <w:tcW w:w="891"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4.1</w:t>
            </w:r>
          </w:p>
        </w:tc>
        <w:tc>
          <w:tcPr>
            <w:tcW w:w="1702"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保修年限</w:t>
            </w:r>
          </w:p>
        </w:tc>
        <w:tc>
          <w:tcPr>
            <w:tcW w:w="4307"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rPr>
              <w:t>≥3年</w:t>
            </w:r>
          </w:p>
        </w:tc>
        <w:tc>
          <w:tcPr>
            <w:tcW w:w="219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914" w:hRule="atLeast"/>
          <w:jc w:val="center"/>
        </w:trPr>
        <w:tc>
          <w:tcPr>
            <w:tcW w:w="891"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4.2</w:t>
            </w:r>
          </w:p>
        </w:tc>
        <w:tc>
          <w:tcPr>
            <w:tcW w:w="1702"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出现故障回应时间</w:t>
            </w:r>
          </w:p>
        </w:tc>
        <w:tc>
          <w:tcPr>
            <w:tcW w:w="4307"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rPr>
              <w:t>维修到达现场时间≤ 6小时（本地）</w:t>
            </w:r>
            <w:r>
              <w:rPr>
                <w:rFonts w:ascii="Times New Roman" w:hAnsi="Times New Roman"/>
                <w:kern w:val="0"/>
              </w:rPr>
              <w:br w:type="textWrapping"/>
            </w:r>
            <w:r>
              <w:rPr>
                <w:rFonts w:ascii="Times New Roman" w:hAnsi="Times New Roman"/>
                <w:kern w:val="0"/>
              </w:rPr>
              <w:t>维修到达现场时间≤24小时（外地）</w:t>
            </w:r>
          </w:p>
        </w:tc>
        <w:tc>
          <w:tcPr>
            <w:tcW w:w="219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532"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4.3</w:t>
            </w:r>
          </w:p>
        </w:tc>
        <w:tc>
          <w:tcPr>
            <w:tcW w:w="170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维修支持</w:t>
            </w:r>
          </w:p>
        </w:tc>
        <w:tc>
          <w:tcPr>
            <w:tcW w:w="4307"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rPr>
              <w:t>配件供应时间≥10年</w:t>
            </w:r>
          </w:p>
        </w:tc>
        <w:tc>
          <w:tcPr>
            <w:tcW w:w="219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630" w:hRule="atLeast"/>
          <w:jc w:val="center"/>
        </w:trPr>
        <w:tc>
          <w:tcPr>
            <w:tcW w:w="891"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4.4</w:t>
            </w:r>
          </w:p>
        </w:tc>
        <w:tc>
          <w:tcPr>
            <w:tcW w:w="1702"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耗材及零配件</w:t>
            </w:r>
          </w:p>
        </w:tc>
        <w:tc>
          <w:tcPr>
            <w:tcW w:w="4307"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rPr>
              <w:t>提供耗材及主要零配件目录（含报价）</w:t>
            </w:r>
          </w:p>
        </w:tc>
        <w:tc>
          <w:tcPr>
            <w:tcW w:w="219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630" w:hRule="atLeast"/>
          <w:jc w:val="center"/>
        </w:trPr>
        <w:tc>
          <w:tcPr>
            <w:tcW w:w="89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4.5</w:t>
            </w:r>
          </w:p>
        </w:tc>
        <w:tc>
          <w:tcPr>
            <w:tcW w:w="170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维修资料</w:t>
            </w:r>
          </w:p>
        </w:tc>
        <w:tc>
          <w:tcPr>
            <w:tcW w:w="4307"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rPr>
              <w:t>提供详细操作手册、维修保养手册、安装手册等</w:t>
            </w:r>
          </w:p>
        </w:tc>
        <w:tc>
          <w:tcPr>
            <w:tcW w:w="2190"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630" w:hRule="atLeast"/>
          <w:jc w:val="center"/>
        </w:trPr>
        <w:tc>
          <w:tcPr>
            <w:tcW w:w="89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4.6</w:t>
            </w:r>
          </w:p>
        </w:tc>
        <w:tc>
          <w:tcPr>
            <w:tcW w:w="170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维修工具</w:t>
            </w:r>
          </w:p>
        </w:tc>
        <w:tc>
          <w:tcPr>
            <w:tcW w:w="4307"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rPr>
              <w:t>提供维修专用工具1套</w:t>
            </w:r>
          </w:p>
        </w:tc>
        <w:tc>
          <w:tcPr>
            <w:tcW w:w="2190"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630" w:hRule="atLeast"/>
          <w:jc w:val="center"/>
        </w:trPr>
        <w:tc>
          <w:tcPr>
            <w:tcW w:w="891"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4.7</w:t>
            </w:r>
          </w:p>
        </w:tc>
        <w:tc>
          <w:tcPr>
            <w:tcW w:w="1702"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预防性维修</w:t>
            </w:r>
            <w:r>
              <w:rPr>
                <w:rFonts w:ascii="Times New Roman" w:hAnsi="Times New Roman"/>
                <w:kern w:val="0"/>
              </w:rPr>
              <w:br w:type="textWrapping"/>
            </w:r>
            <w:r>
              <w:rPr>
                <w:rFonts w:ascii="Times New Roman" w:hAnsi="Times New Roman"/>
                <w:kern w:val="0"/>
              </w:rPr>
              <w:t>/定期维护保养</w:t>
            </w:r>
          </w:p>
        </w:tc>
        <w:tc>
          <w:tcPr>
            <w:tcW w:w="4307"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rPr>
              <w:t>保修期内提供定期维护保养服务</w:t>
            </w:r>
          </w:p>
        </w:tc>
        <w:tc>
          <w:tcPr>
            <w:tcW w:w="219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630" w:hRule="atLeast"/>
          <w:jc w:val="center"/>
        </w:trPr>
        <w:tc>
          <w:tcPr>
            <w:tcW w:w="891"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4.8</w:t>
            </w:r>
          </w:p>
        </w:tc>
        <w:tc>
          <w:tcPr>
            <w:tcW w:w="1702"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维修密码支持</w:t>
            </w:r>
          </w:p>
        </w:tc>
        <w:tc>
          <w:tcPr>
            <w:tcW w:w="4307"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rPr>
              <w:t>开放</w:t>
            </w:r>
          </w:p>
        </w:tc>
        <w:tc>
          <w:tcPr>
            <w:tcW w:w="219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630" w:hRule="atLeast"/>
          <w:jc w:val="center"/>
        </w:trPr>
        <w:tc>
          <w:tcPr>
            <w:tcW w:w="89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4.9</w:t>
            </w:r>
          </w:p>
        </w:tc>
        <w:tc>
          <w:tcPr>
            <w:tcW w:w="170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升级</w:t>
            </w:r>
          </w:p>
        </w:tc>
        <w:tc>
          <w:tcPr>
            <w:tcW w:w="4307"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rPr>
              <w:t>终身免费软件升级</w:t>
            </w:r>
          </w:p>
        </w:tc>
        <w:tc>
          <w:tcPr>
            <w:tcW w:w="2190"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630" w:hRule="atLeast"/>
          <w:jc w:val="center"/>
        </w:trPr>
        <w:tc>
          <w:tcPr>
            <w:tcW w:w="891"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4.10</w:t>
            </w:r>
          </w:p>
        </w:tc>
        <w:tc>
          <w:tcPr>
            <w:tcW w:w="1702"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使用培训</w:t>
            </w:r>
          </w:p>
        </w:tc>
        <w:tc>
          <w:tcPr>
            <w:tcW w:w="4307"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rPr>
              <w:t>支持</w:t>
            </w:r>
          </w:p>
        </w:tc>
        <w:tc>
          <w:tcPr>
            <w:tcW w:w="219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630" w:hRule="atLeast"/>
          <w:jc w:val="center"/>
        </w:trPr>
        <w:tc>
          <w:tcPr>
            <w:tcW w:w="891"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4.11</w:t>
            </w:r>
          </w:p>
        </w:tc>
        <w:tc>
          <w:tcPr>
            <w:tcW w:w="1702"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工程师培训</w:t>
            </w:r>
          </w:p>
        </w:tc>
        <w:tc>
          <w:tcPr>
            <w:tcW w:w="4307"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rPr>
              <w:t>支持</w:t>
            </w:r>
          </w:p>
        </w:tc>
        <w:tc>
          <w:tcPr>
            <w:tcW w:w="2190"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18"/>
                <w:szCs w:val="18"/>
              </w:rPr>
            </w:pPr>
          </w:p>
        </w:tc>
      </w:tr>
    </w:tbl>
    <w:p>
      <w:pPr>
        <w:spacing w:line="420" w:lineRule="exact"/>
        <w:ind w:right="539"/>
      </w:pPr>
    </w:p>
    <w:sectPr>
      <w:headerReference r:id="rId13"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26</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29</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D0023"/>
    <w:rsid w:val="001D1B14"/>
    <w:rsid w:val="001E3296"/>
    <w:rsid w:val="001E34F3"/>
    <w:rsid w:val="001E460B"/>
    <w:rsid w:val="001F4869"/>
    <w:rsid w:val="00214820"/>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27C7"/>
    <w:rsid w:val="00303E33"/>
    <w:rsid w:val="003060AC"/>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BF2"/>
    <w:rsid w:val="004F5E12"/>
    <w:rsid w:val="00503A7C"/>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2C28"/>
    <w:rsid w:val="005F3E10"/>
    <w:rsid w:val="006210E0"/>
    <w:rsid w:val="0062692F"/>
    <w:rsid w:val="006325D8"/>
    <w:rsid w:val="00632B7E"/>
    <w:rsid w:val="00635860"/>
    <w:rsid w:val="00636412"/>
    <w:rsid w:val="006419F8"/>
    <w:rsid w:val="006437F7"/>
    <w:rsid w:val="00643BF5"/>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56021"/>
    <w:rsid w:val="0077103A"/>
    <w:rsid w:val="007824F3"/>
    <w:rsid w:val="00791442"/>
    <w:rsid w:val="0079179A"/>
    <w:rsid w:val="0079773B"/>
    <w:rsid w:val="007A17FD"/>
    <w:rsid w:val="007A278C"/>
    <w:rsid w:val="007A403E"/>
    <w:rsid w:val="007B376E"/>
    <w:rsid w:val="007C03E1"/>
    <w:rsid w:val="007C0768"/>
    <w:rsid w:val="007C0CB8"/>
    <w:rsid w:val="007C3F3E"/>
    <w:rsid w:val="007C5CCC"/>
    <w:rsid w:val="007C6A99"/>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3B1E"/>
    <w:rsid w:val="00A072CB"/>
    <w:rsid w:val="00A17615"/>
    <w:rsid w:val="00A20EFA"/>
    <w:rsid w:val="00A2139C"/>
    <w:rsid w:val="00A23F41"/>
    <w:rsid w:val="00A272F7"/>
    <w:rsid w:val="00A27C6B"/>
    <w:rsid w:val="00A3017C"/>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5A6B"/>
    <w:rsid w:val="00AC74FF"/>
    <w:rsid w:val="00AD0204"/>
    <w:rsid w:val="00AD20F1"/>
    <w:rsid w:val="00AD7FB4"/>
    <w:rsid w:val="00AE412B"/>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12058"/>
    <w:rsid w:val="00E20928"/>
    <w:rsid w:val="00E25D8F"/>
    <w:rsid w:val="00E26A24"/>
    <w:rsid w:val="00E26DAD"/>
    <w:rsid w:val="00E3174A"/>
    <w:rsid w:val="00E33F1F"/>
    <w:rsid w:val="00E41380"/>
    <w:rsid w:val="00E46E3C"/>
    <w:rsid w:val="00E5386A"/>
    <w:rsid w:val="00E60B3D"/>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CF3"/>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E97632D"/>
    <w:rsid w:val="0ECD32CB"/>
    <w:rsid w:val="127A53AB"/>
    <w:rsid w:val="1A84000F"/>
    <w:rsid w:val="3BB82B83"/>
    <w:rsid w:val="4886039C"/>
    <w:rsid w:val="5C514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uiPriority w:val="0"/>
    <w:rPr>
      <w:rFonts w:ascii="Times New Roman" w:hAnsi="Times New Roman" w:eastAsia="宋体" w:cs="Times New Roman"/>
      <w:kern w:val="0"/>
      <w:szCs w:val="24"/>
    </w:rPr>
  </w:style>
  <w:style w:type="paragraph" w:customStyle="1" w:styleId="31">
    <w:name w:val="样式1"/>
    <w:basedOn w:val="2"/>
    <w:uiPriority w:val="0"/>
    <w:pPr>
      <w:spacing w:line="640" w:lineRule="exact"/>
      <w:jc w:val="center"/>
    </w:pPr>
    <w:rPr>
      <w:rFonts w:ascii="方正小标宋简体" w:hAnsi="华文中宋" w:eastAsia="方正小标宋简体"/>
      <w:b w:val="0"/>
    </w:rPr>
  </w:style>
  <w:style w:type="paragraph" w:customStyle="1" w:styleId="32">
    <w:name w:val="样式2"/>
    <w:basedOn w:val="2"/>
    <w:uiPriority w:val="0"/>
    <w:pPr>
      <w:spacing w:line="640" w:lineRule="exact"/>
      <w:jc w:val="center"/>
    </w:pPr>
    <w:rPr>
      <w:rFonts w:ascii="方正小标宋简体" w:hAnsi="华文中宋" w:eastAsia="方正小标宋简体"/>
      <w:b w:val="0"/>
    </w:rPr>
  </w:style>
  <w:style w:type="paragraph" w:customStyle="1" w:styleId="33">
    <w:name w:val="样式3"/>
    <w:basedOn w:val="2"/>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uiPriority w:val="0"/>
    <w:rPr>
      <w:rFonts w:ascii="宋体" w:hAnsi="Courier New" w:eastAsia="宋体" w:cs="Courier New"/>
      <w:sz w:val="24"/>
      <w:szCs w:val="21"/>
    </w:rPr>
  </w:style>
  <w:style w:type="character" w:customStyle="1" w:styleId="36">
    <w:name w:val="批注框文本 Char"/>
    <w:basedOn w:val="19"/>
    <w:link w:val="10"/>
    <w:semiHidden/>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locked/>
    <w:uiPriority w:val="0"/>
    <w:rPr>
      <w:rFonts w:ascii="Calibri" w:hAnsi="Calibri" w:eastAsia="宋体" w:cs="Times New Roman"/>
      <w:kern w:val="0"/>
      <w:sz w:val="22"/>
      <w:szCs w:val="20"/>
      <w:lang w:eastAsia="en-US"/>
    </w:rPr>
  </w:style>
  <w:style w:type="paragraph" w:customStyle="1" w:styleId="42">
    <w:name w:val="Char Char Char Char"/>
    <w:basedOn w:val="1"/>
    <w:uiPriority w:val="0"/>
    <w:rPr>
      <w:rFonts w:ascii="Times New Roman" w:hAnsi="Times New Roman" w:eastAsia="宋体" w:cs="Times New Roman"/>
      <w:sz w:val="24"/>
      <w:szCs w:val="36"/>
    </w:rPr>
  </w:style>
  <w:style w:type="character" w:customStyle="1" w:styleId="43">
    <w:name w:val="Char Char4"/>
    <w:locked/>
    <w:uiPriority w:val="0"/>
    <w:rPr>
      <w:rFonts w:ascii="宋体" w:hAnsi="Courier New" w:eastAsia="宋体"/>
      <w:kern w:val="2"/>
      <w:sz w:val="21"/>
      <w:lang w:bidi="ar-SA"/>
    </w:rPr>
  </w:style>
  <w:style w:type="character" w:customStyle="1" w:styleId="44">
    <w:name w:val="样式 (中文) 仿宋_GB2312 三号"/>
    <w:basedOn w:val="19"/>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customStyle="1" w:styleId="46">
    <w:name w:val="_Style 45"/>
    <w:basedOn w:val="1"/>
    <w:next w:val="47"/>
    <w:qFormat/>
    <w:uiPriority w:val="34"/>
    <w:pPr>
      <w:ind w:firstLine="420" w:firstLineChars="200"/>
    </w:pPr>
    <w:rPr>
      <w:rFonts w:ascii="等线" w:hAnsi="等线" w:eastAsia="等线" w:cs="Times New Roman"/>
      <w:kern w:val="0"/>
      <w:sz w:val="20"/>
      <w:szCs w:val="20"/>
      <w:lang w:val="zh-CN" w:eastAsia="zh-CN"/>
    </w:rPr>
  </w:style>
  <w:style w:type="paragraph" w:styleId="4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EC061E-FF29-44DB-833F-4BB754C580D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52</Pages>
  <Words>4500</Words>
  <Characters>25654</Characters>
  <Lines>213</Lines>
  <Paragraphs>60</Paragraphs>
  <TotalTime>2</TotalTime>
  <ScaleCrop>false</ScaleCrop>
  <LinksUpToDate>false</LinksUpToDate>
  <CharactersWithSpaces>30094</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2020-11-25T07:33:00Z</cp:lastPrinted>
  <dcterms:modified xsi:type="dcterms:W3CDTF">2020-12-03T07:47:17Z</dcterms:modified>
  <cp:revision>445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