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072E7">
        <w:rPr>
          <w:rFonts w:ascii="宋体" w:eastAsia="宋体" w:hAnsi="宋体" w:cs="Times New Roman"/>
          <w:kern w:val="0"/>
          <w:sz w:val="36"/>
          <w:szCs w:val="36"/>
          <w:u w:val="single"/>
        </w:rPr>
        <w:t xml:space="preserve">  </w:t>
      </w:r>
      <w:r w:rsidR="008072E7" w:rsidRPr="008072E7">
        <w:rPr>
          <w:rFonts w:ascii="宋体" w:eastAsia="宋体" w:hAnsi="宋体" w:cs="Times New Roman" w:hint="eastAsia"/>
          <w:kern w:val="0"/>
          <w:sz w:val="36"/>
          <w:szCs w:val="36"/>
          <w:u w:val="single"/>
        </w:rPr>
        <w:t>血栓弹力图仪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Pr="008072E7"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072E7" w:rsidRPr="008072E7">
        <w:rPr>
          <w:rFonts w:ascii="宋体" w:eastAsia="宋体" w:hAnsi="宋体" w:cs="Times New Roman"/>
          <w:kern w:val="0"/>
          <w:sz w:val="36"/>
          <w:szCs w:val="36"/>
          <w:u w:val="single"/>
        </w:rPr>
        <w:t>2020-JL13(03)-W10067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8072E7">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F33D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630E5">
          <w:rPr>
            <w:noProof/>
            <w:webHidden/>
            <w:sz w:val="32"/>
          </w:rPr>
          <w:t>1</w:t>
        </w:r>
        <w:r w:rsidRPr="00644283">
          <w:rPr>
            <w:noProof/>
            <w:webHidden/>
            <w:sz w:val="32"/>
          </w:rPr>
          <w:fldChar w:fldCharType="end"/>
        </w:r>
      </w:hyperlink>
    </w:p>
    <w:p w:rsidR="00644283" w:rsidRPr="00644283" w:rsidRDefault="000F33D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630E5">
          <w:rPr>
            <w:noProof/>
            <w:webHidden/>
            <w:sz w:val="32"/>
          </w:rPr>
          <w:t>4</w:t>
        </w:r>
        <w:r w:rsidRPr="00644283">
          <w:rPr>
            <w:noProof/>
            <w:webHidden/>
            <w:sz w:val="32"/>
          </w:rPr>
          <w:fldChar w:fldCharType="end"/>
        </w:r>
      </w:hyperlink>
    </w:p>
    <w:p w:rsidR="00644283" w:rsidRPr="00644283" w:rsidRDefault="000F33D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630E5">
          <w:rPr>
            <w:noProof/>
            <w:webHidden/>
            <w:sz w:val="32"/>
          </w:rPr>
          <w:t>8</w:t>
        </w:r>
        <w:r w:rsidRPr="00644283">
          <w:rPr>
            <w:noProof/>
            <w:webHidden/>
            <w:sz w:val="32"/>
          </w:rPr>
          <w:fldChar w:fldCharType="end"/>
        </w:r>
      </w:hyperlink>
    </w:p>
    <w:p w:rsidR="00644283" w:rsidRPr="00644283" w:rsidRDefault="000F33D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630E5">
          <w:rPr>
            <w:noProof/>
            <w:webHidden/>
            <w:sz w:val="32"/>
          </w:rPr>
          <w:t>32</w:t>
        </w:r>
        <w:r w:rsidRPr="00644283">
          <w:rPr>
            <w:noProof/>
            <w:webHidden/>
            <w:sz w:val="32"/>
          </w:rPr>
          <w:fldChar w:fldCharType="end"/>
        </w:r>
      </w:hyperlink>
    </w:p>
    <w:p w:rsidR="00644283" w:rsidRPr="00644283" w:rsidRDefault="000F33D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630E5">
          <w:rPr>
            <w:noProof/>
            <w:webHidden/>
            <w:sz w:val="32"/>
          </w:rPr>
          <w:t>35</w:t>
        </w:r>
        <w:r w:rsidRPr="00644283">
          <w:rPr>
            <w:noProof/>
            <w:webHidden/>
            <w:sz w:val="32"/>
          </w:rPr>
          <w:fldChar w:fldCharType="end"/>
        </w:r>
      </w:hyperlink>
    </w:p>
    <w:p w:rsidR="007154D8" w:rsidRPr="002B0A3B" w:rsidRDefault="000F33D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F376D">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072E7" w:rsidRPr="008072E7">
        <w:rPr>
          <w:rFonts w:ascii="Tahoma" w:hAnsi="Tahoma" w:cs="Tahoma" w:hint="eastAsia"/>
          <w:b/>
          <w:bCs/>
          <w:kern w:val="0"/>
          <w:sz w:val="28"/>
          <w:szCs w:val="28"/>
        </w:rPr>
        <w:t>血栓弹力图仪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8072E7" w:rsidRPr="008072E7">
        <w:rPr>
          <w:rFonts w:ascii="Tahoma" w:hAnsi="Tahoma" w:cs="Tahoma"/>
          <w:kern w:val="0"/>
          <w:sz w:val="28"/>
          <w:szCs w:val="28"/>
        </w:rPr>
        <w:t>2020-JL13(03)-W10067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072E7" w:rsidRPr="008072E7">
        <w:rPr>
          <w:rFonts w:asciiTheme="minorEastAsia" w:hAnsiTheme="minorEastAsia" w:cs="Times New Roman" w:hint="eastAsia"/>
          <w:b/>
          <w:kern w:val="0"/>
          <w:sz w:val="24"/>
          <w:szCs w:val="24"/>
        </w:rPr>
        <w:t>血栓弹力图仪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8072E7" w:rsidRPr="008072E7">
        <w:rPr>
          <w:rFonts w:asciiTheme="minorEastAsia" w:hAnsiTheme="minorEastAsia" w:cs="Times New Roman"/>
          <w:b/>
          <w:kern w:val="0"/>
          <w:sz w:val="24"/>
          <w:szCs w:val="24"/>
        </w:rPr>
        <w:t>2020-JL13(03)-W10067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072E7" w:rsidP="003D1292">
            <w:pPr>
              <w:adjustRightInd w:val="0"/>
              <w:snapToGrid w:val="0"/>
              <w:jc w:val="center"/>
              <w:rPr>
                <w:rFonts w:asciiTheme="minorEastAsia" w:hAnsiTheme="minorEastAsia" w:cs="Times New Roman"/>
                <w:szCs w:val="21"/>
              </w:rPr>
            </w:pPr>
            <w:r w:rsidRPr="008072E7">
              <w:rPr>
                <w:rFonts w:asciiTheme="minorEastAsia" w:hAnsiTheme="minorEastAsia" w:cs="Times New Roman" w:hint="eastAsia"/>
                <w:szCs w:val="21"/>
              </w:rPr>
              <w:t>血栓弹力图仪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8072E7"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6</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14EE2">
        <w:rPr>
          <w:rFonts w:asciiTheme="minorEastAsia" w:hAnsiTheme="minorEastAsia" w:cs="Times New Roman" w:hint="eastAsia"/>
          <w:kern w:val="0"/>
          <w:sz w:val="24"/>
          <w:szCs w:val="24"/>
          <w:u w:val="single"/>
        </w:rPr>
        <w:t>1</w:t>
      </w:r>
      <w:r w:rsidR="00CF699B">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14EE2">
        <w:rPr>
          <w:rFonts w:asciiTheme="minorEastAsia" w:hAnsiTheme="minorEastAsia" w:cs="Times New Roman" w:hint="eastAsia"/>
          <w:kern w:val="0"/>
          <w:sz w:val="24"/>
          <w:szCs w:val="24"/>
          <w:u w:val="single"/>
        </w:rPr>
        <w:t>2</w:t>
      </w:r>
      <w:r w:rsidR="00CF699B">
        <w:rPr>
          <w:rFonts w:asciiTheme="minorEastAsia" w:hAnsiTheme="minorEastAsia" w:cs="Times New Roman" w:hint="eastAsia"/>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F699B">
        <w:rPr>
          <w:rFonts w:asciiTheme="minorEastAsia" w:hAnsiTheme="minorEastAsia" w:cs="Times New Roman" w:hint="eastAsia"/>
          <w:kern w:val="0"/>
          <w:sz w:val="24"/>
          <w:szCs w:val="24"/>
          <w:u w:val="single"/>
        </w:rPr>
        <w:t>1</w:t>
      </w:r>
      <w:r w:rsidR="00186014">
        <w:rPr>
          <w:rFonts w:asciiTheme="minorEastAsia" w:hAnsiTheme="minorEastAsia" w:cs="Times New Roman" w:hint="eastAsia"/>
          <w:kern w:val="0"/>
          <w:sz w:val="24"/>
          <w:szCs w:val="24"/>
          <w:u w:val="single"/>
        </w:rPr>
        <w:t>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F699B">
        <w:rPr>
          <w:rFonts w:asciiTheme="minorEastAsia" w:hAnsiTheme="minorEastAsia" w:cs="Times New Roman" w:hint="eastAsia"/>
          <w:kern w:val="0"/>
          <w:sz w:val="24"/>
          <w:szCs w:val="24"/>
          <w:u w:val="single"/>
        </w:rPr>
        <w:t>1</w:t>
      </w:r>
      <w:r w:rsidR="00186014">
        <w:rPr>
          <w:rFonts w:asciiTheme="minorEastAsia" w:hAnsiTheme="minorEastAsia" w:cs="Times New Roman" w:hint="eastAsia"/>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F699B">
        <w:rPr>
          <w:rFonts w:asciiTheme="minorEastAsia" w:hAnsiTheme="minorEastAsia" w:cs="Times New Roman" w:hint="eastAsia"/>
          <w:kern w:val="0"/>
          <w:sz w:val="24"/>
          <w:szCs w:val="24"/>
          <w:u w:val="single"/>
        </w:rPr>
        <w:t>1</w:t>
      </w:r>
      <w:r w:rsidR="00186014">
        <w:rPr>
          <w:rFonts w:asciiTheme="minorEastAsia" w:hAnsiTheme="minorEastAsia" w:cs="Times New Roman" w:hint="eastAsia"/>
          <w:kern w:val="0"/>
          <w:sz w:val="24"/>
          <w:szCs w:val="24"/>
          <w:u w:val="single"/>
        </w:rPr>
        <w:t>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5F376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4F53DA">
        <w:rPr>
          <w:rFonts w:asciiTheme="minorEastAsia" w:hAnsiTheme="minorEastAsia" w:cs="Times New Roman" w:hint="eastAsia"/>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CF0024">
        <w:rPr>
          <w:rFonts w:asciiTheme="minorEastAsia" w:hAnsiTheme="minorEastAsia" w:cs="Times New Roman" w:hint="eastAsia"/>
          <w:kern w:val="0"/>
          <w:sz w:val="24"/>
          <w:szCs w:val="24"/>
        </w:rPr>
        <w:t>1</w:t>
      </w:r>
      <w:r w:rsidR="00CF699B">
        <w:rPr>
          <w:rFonts w:asciiTheme="minorEastAsia" w:hAnsiTheme="minorEastAsia" w:cs="Times New Roman" w:hint="eastAsia"/>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B369C" w:rsidRDefault="00AB369C"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B369C" w:rsidRDefault="00AB369C"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B369C" w:rsidRPr="00AB369C" w:rsidRDefault="00AB369C" w:rsidP="00AB369C">
      <w:pPr>
        <w:adjustRightInd w:val="0"/>
        <w:snapToGrid w:val="0"/>
        <w:spacing w:line="440" w:lineRule="exact"/>
        <w:jc w:val="center"/>
        <w:rPr>
          <w:rFonts w:ascii="Tahoma" w:eastAsia="宋体" w:hAnsi="Tahoma" w:cs="Tahoma"/>
          <w:kern w:val="0"/>
          <w:sz w:val="28"/>
          <w:szCs w:val="28"/>
        </w:rPr>
      </w:pPr>
      <w:r w:rsidRPr="00AB369C">
        <w:rPr>
          <w:rFonts w:ascii="Tahoma" w:eastAsia="宋体" w:hAnsi="Tahoma" w:cs="Tahoma" w:hint="eastAsia"/>
          <w:b/>
          <w:bCs/>
          <w:kern w:val="0"/>
          <w:sz w:val="28"/>
          <w:szCs w:val="28"/>
        </w:rPr>
        <w:t>关于血栓弹力图仪采购的补遗公告</w:t>
      </w:r>
      <w:r w:rsidRPr="00AB369C">
        <w:rPr>
          <w:rFonts w:ascii="Tahoma" w:eastAsia="宋体" w:hAnsi="Tahoma" w:cs="Tahoma"/>
          <w:kern w:val="0"/>
          <w:sz w:val="28"/>
          <w:szCs w:val="28"/>
        </w:rPr>
        <w:t>2020-JL13(03)-W10067</w:t>
      </w:r>
    </w:p>
    <w:p w:rsidR="00AB369C" w:rsidRPr="00AB369C" w:rsidRDefault="00AB369C" w:rsidP="00AB369C">
      <w:pPr>
        <w:adjustRightInd w:val="0"/>
        <w:snapToGrid w:val="0"/>
        <w:spacing w:line="440" w:lineRule="exact"/>
        <w:ind w:firstLineChars="200" w:firstLine="462"/>
        <w:rPr>
          <w:rFonts w:ascii="宋体" w:eastAsia="宋体" w:hAnsi="宋体" w:cs="Times New Roman"/>
          <w:kern w:val="0"/>
          <w:sz w:val="24"/>
          <w:szCs w:val="24"/>
        </w:rPr>
      </w:pPr>
    </w:p>
    <w:p w:rsidR="00AB369C" w:rsidRPr="00AB369C" w:rsidRDefault="00AB369C" w:rsidP="00AB369C">
      <w:pPr>
        <w:adjustRightInd w:val="0"/>
        <w:snapToGrid w:val="0"/>
        <w:spacing w:line="440" w:lineRule="exact"/>
        <w:ind w:firstLineChars="200" w:firstLine="462"/>
        <w:rPr>
          <w:rFonts w:ascii="宋体" w:eastAsia="宋体" w:hAnsi="宋体" w:cs="Times New Roman"/>
          <w:kern w:val="0"/>
          <w:sz w:val="24"/>
          <w:szCs w:val="24"/>
        </w:rPr>
      </w:pPr>
      <w:r w:rsidRPr="00AB369C">
        <w:rPr>
          <w:rFonts w:ascii="宋体" w:eastAsia="宋体" w:hAnsi="宋体" w:cs="Times New Roman" w:hint="eastAsia"/>
          <w:kern w:val="0"/>
          <w:sz w:val="24"/>
          <w:szCs w:val="24"/>
        </w:rPr>
        <w:t>我院就以下采购项目发布补遗公告，具体内容如下：</w:t>
      </w:r>
    </w:p>
    <w:p w:rsidR="00AB369C" w:rsidRPr="00AB369C" w:rsidRDefault="00AB369C" w:rsidP="00AB369C">
      <w:pPr>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一、</w:t>
      </w:r>
      <w:r w:rsidRPr="00AB369C">
        <w:rPr>
          <w:rFonts w:ascii="宋体" w:eastAsia="宋体" w:hAnsi="宋体" w:cs="Times New Roman"/>
          <w:b/>
          <w:kern w:val="0"/>
          <w:sz w:val="24"/>
          <w:szCs w:val="24"/>
        </w:rPr>
        <w:t>项目名称：</w:t>
      </w:r>
      <w:r w:rsidRPr="00AB369C">
        <w:rPr>
          <w:rFonts w:ascii="宋体" w:eastAsia="宋体" w:hAnsi="宋体" w:cs="Times New Roman" w:hint="eastAsia"/>
          <w:bCs/>
          <w:kern w:val="0"/>
          <w:sz w:val="24"/>
          <w:szCs w:val="24"/>
        </w:rPr>
        <w:t>血栓弹力图仪</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kern w:val="0"/>
          <w:sz w:val="24"/>
          <w:szCs w:val="24"/>
        </w:rPr>
      </w:pPr>
      <w:r w:rsidRPr="00AB369C">
        <w:rPr>
          <w:rFonts w:ascii="宋体" w:eastAsia="宋体" w:hAnsi="宋体" w:cs="Times New Roman" w:hint="eastAsia"/>
          <w:b/>
          <w:kern w:val="0"/>
          <w:sz w:val="24"/>
          <w:szCs w:val="24"/>
        </w:rPr>
        <w:t>二、</w:t>
      </w:r>
      <w:r w:rsidRPr="00AB369C">
        <w:rPr>
          <w:rFonts w:ascii="宋体" w:eastAsia="宋体" w:hAnsi="宋体" w:cs="Times New Roman"/>
          <w:b/>
          <w:kern w:val="0"/>
          <w:sz w:val="24"/>
          <w:szCs w:val="24"/>
        </w:rPr>
        <w:t>项目编号：</w:t>
      </w:r>
      <w:r w:rsidRPr="00AB369C">
        <w:rPr>
          <w:rFonts w:ascii="宋体" w:eastAsia="宋体" w:hAnsi="宋体" w:cs="Times New Roman"/>
          <w:kern w:val="0"/>
          <w:sz w:val="24"/>
          <w:szCs w:val="24"/>
        </w:rPr>
        <w:t>2020-JL13(03)-W10067</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三、首次公示日期</w:t>
      </w:r>
      <w:r w:rsidRPr="00AB369C">
        <w:rPr>
          <w:rFonts w:ascii="宋体" w:eastAsia="宋体" w:hAnsi="宋体" w:cs="Times New Roman"/>
          <w:b/>
          <w:kern w:val="0"/>
          <w:sz w:val="24"/>
          <w:szCs w:val="24"/>
        </w:rPr>
        <w:t>：</w:t>
      </w:r>
      <w:r w:rsidRPr="00AB369C">
        <w:rPr>
          <w:rFonts w:ascii="宋体" w:eastAsia="宋体" w:hAnsi="宋体" w:cs="Times New Roman" w:hint="eastAsia"/>
          <w:kern w:val="0"/>
          <w:sz w:val="24"/>
          <w:szCs w:val="24"/>
        </w:rPr>
        <w:t>2020年11月19日</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四、更正日期</w:t>
      </w:r>
      <w:r w:rsidRPr="00AB369C">
        <w:rPr>
          <w:rFonts w:ascii="宋体" w:eastAsia="宋体" w:hAnsi="宋体" w:cs="Times New Roman"/>
          <w:b/>
          <w:kern w:val="0"/>
          <w:sz w:val="24"/>
          <w:szCs w:val="24"/>
        </w:rPr>
        <w:t>：</w:t>
      </w:r>
      <w:r w:rsidRPr="00AB369C">
        <w:rPr>
          <w:rFonts w:ascii="宋体" w:eastAsia="宋体" w:hAnsi="宋体" w:cs="Times New Roman" w:hint="eastAsia"/>
          <w:kern w:val="0"/>
          <w:sz w:val="24"/>
          <w:szCs w:val="24"/>
        </w:rPr>
        <w:t>2020年12月1日</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五、更正事项：</w:t>
      </w:r>
      <w:r w:rsidR="00A1585E">
        <w:rPr>
          <w:rFonts w:ascii="宋体" w:eastAsia="宋体" w:hAnsi="宋体" w:cs="Times New Roman" w:hint="eastAsia"/>
          <w:sz w:val="24"/>
          <w:szCs w:val="24"/>
        </w:rPr>
        <w:t>鉴于原开标日期2020年12月12日为星期六，非工作日，现将投标开始和截止时间及开标时间调整为2020年12月11日</w:t>
      </w:r>
      <w:r w:rsidRPr="00AB369C">
        <w:rPr>
          <w:rFonts w:ascii="宋体" w:eastAsia="宋体" w:hAnsi="宋体" w:cs="Times New Roman" w:hint="eastAsia"/>
          <w:kern w:val="0"/>
          <w:sz w:val="24"/>
          <w:szCs w:val="24"/>
        </w:rPr>
        <w:t>。</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六、投标开始和截止</w:t>
      </w:r>
      <w:r w:rsidRPr="00AB369C">
        <w:rPr>
          <w:rFonts w:ascii="宋体" w:eastAsia="宋体" w:hAnsi="宋体" w:cs="Times New Roman"/>
          <w:b/>
          <w:kern w:val="0"/>
          <w:sz w:val="24"/>
          <w:szCs w:val="24"/>
        </w:rPr>
        <w:t>时间</w:t>
      </w:r>
      <w:r w:rsidRPr="00AB369C">
        <w:rPr>
          <w:rFonts w:ascii="宋体" w:eastAsia="宋体" w:hAnsi="宋体" w:cs="Times New Roman" w:hint="eastAsia"/>
          <w:b/>
          <w:kern w:val="0"/>
          <w:sz w:val="24"/>
          <w:szCs w:val="24"/>
        </w:rPr>
        <w:t>：</w:t>
      </w:r>
    </w:p>
    <w:p w:rsidR="00AB369C" w:rsidRPr="00AB369C" w:rsidRDefault="00AB369C" w:rsidP="00AB369C">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AB369C">
        <w:rPr>
          <w:rFonts w:ascii="宋体" w:eastAsia="宋体" w:hAnsi="宋体" w:cs="Times New Roman" w:hint="eastAsia"/>
          <w:kern w:val="0"/>
          <w:sz w:val="24"/>
          <w:szCs w:val="24"/>
        </w:rPr>
        <w:t>（一）投标开始时间调整至：</w:t>
      </w:r>
      <w:r w:rsidRPr="00AB369C">
        <w:rPr>
          <w:rFonts w:ascii="宋体" w:eastAsia="宋体" w:hAnsi="宋体" w:cs="Times New Roman" w:hint="eastAsia"/>
          <w:kern w:val="0"/>
          <w:sz w:val="24"/>
          <w:szCs w:val="24"/>
          <w:u w:val="single"/>
        </w:rPr>
        <w:t xml:space="preserve"> 2020</w:t>
      </w:r>
      <w:r w:rsidRPr="00AB369C">
        <w:rPr>
          <w:rFonts w:ascii="宋体" w:eastAsia="宋体" w:hAnsi="宋体" w:cs="Times New Roman" w:hint="eastAsia"/>
          <w:kern w:val="0"/>
          <w:sz w:val="24"/>
          <w:szCs w:val="24"/>
        </w:rPr>
        <w:t>年</w:t>
      </w:r>
      <w:r w:rsidRPr="00AB369C">
        <w:rPr>
          <w:rFonts w:ascii="宋体" w:eastAsia="宋体" w:hAnsi="宋体" w:cs="Times New Roman" w:hint="eastAsia"/>
          <w:kern w:val="0"/>
          <w:sz w:val="24"/>
          <w:szCs w:val="24"/>
          <w:u w:val="single"/>
        </w:rPr>
        <w:t xml:space="preserve"> 12</w:t>
      </w:r>
      <w:r w:rsidRPr="00AB369C">
        <w:rPr>
          <w:rFonts w:ascii="宋体" w:eastAsia="宋体" w:hAnsi="宋体" w:cs="Times New Roman" w:hint="eastAsia"/>
          <w:kern w:val="0"/>
          <w:sz w:val="24"/>
          <w:szCs w:val="24"/>
        </w:rPr>
        <w:t>月</w:t>
      </w:r>
      <w:r w:rsidRPr="00AB369C">
        <w:rPr>
          <w:rFonts w:ascii="宋体" w:eastAsia="宋体" w:hAnsi="宋体" w:cs="Times New Roman" w:hint="eastAsia"/>
          <w:kern w:val="0"/>
          <w:sz w:val="24"/>
          <w:szCs w:val="24"/>
          <w:u w:val="single"/>
        </w:rPr>
        <w:t xml:space="preserve"> 11</w:t>
      </w:r>
      <w:r w:rsidRPr="00AB369C">
        <w:rPr>
          <w:rFonts w:ascii="宋体" w:eastAsia="宋体" w:hAnsi="宋体" w:cs="Times New Roman" w:hint="eastAsia"/>
          <w:kern w:val="0"/>
          <w:sz w:val="24"/>
          <w:szCs w:val="24"/>
        </w:rPr>
        <w:t>日</w:t>
      </w:r>
      <w:r w:rsidRPr="00AB369C">
        <w:rPr>
          <w:rFonts w:ascii="宋体" w:eastAsia="宋体" w:hAnsi="宋体" w:cs="Times New Roman" w:hint="eastAsia"/>
          <w:kern w:val="0"/>
          <w:sz w:val="24"/>
          <w:szCs w:val="24"/>
          <w:u w:val="single"/>
        </w:rPr>
        <w:t xml:space="preserve"> 8</w:t>
      </w:r>
      <w:r w:rsidRPr="00AB369C">
        <w:rPr>
          <w:rFonts w:ascii="宋体" w:eastAsia="宋体" w:hAnsi="宋体" w:cs="Times New Roman" w:hint="eastAsia"/>
          <w:kern w:val="0"/>
          <w:sz w:val="24"/>
          <w:szCs w:val="24"/>
        </w:rPr>
        <w:t>时</w:t>
      </w:r>
      <w:r w:rsidRPr="00AB369C">
        <w:rPr>
          <w:rFonts w:ascii="宋体" w:eastAsia="宋体" w:hAnsi="宋体" w:cs="Times New Roman" w:hint="eastAsia"/>
          <w:kern w:val="0"/>
          <w:sz w:val="24"/>
          <w:szCs w:val="24"/>
          <w:u w:val="single"/>
        </w:rPr>
        <w:t xml:space="preserve"> 0 </w:t>
      </w:r>
      <w:r w:rsidRPr="00AB369C">
        <w:rPr>
          <w:rFonts w:ascii="宋体" w:eastAsia="宋体" w:hAnsi="宋体" w:cs="Times New Roman" w:hint="eastAsia"/>
          <w:kern w:val="0"/>
          <w:sz w:val="24"/>
          <w:szCs w:val="24"/>
        </w:rPr>
        <w:t>分。</w:t>
      </w:r>
    </w:p>
    <w:p w:rsidR="00AB369C" w:rsidRPr="00AB369C" w:rsidRDefault="00AB369C" w:rsidP="00AB369C">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AB369C">
        <w:rPr>
          <w:rFonts w:ascii="宋体" w:eastAsia="宋体" w:hAnsi="宋体" w:cs="Times New Roman" w:hint="eastAsia"/>
          <w:kern w:val="0"/>
          <w:sz w:val="24"/>
          <w:szCs w:val="24"/>
        </w:rPr>
        <w:t>（二）投标截止时间调整至：</w:t>
      </w:r>
      <w:r w:rsidRPr="00AB369C">
        <w:rPr>
          <w:rFonts w:ascii="宋体" w:eastAsia="宋体" w:hAnsi="宋体" w:cs="Times New Roman" w:hint="eastAsia"/>
          <w:kern w:val="0"/>
          <w:sz w:val="24"/>
          <w:szCs w:val="24"/>
          <w:u w:val="single"/>
        </w:rPr>
        <w:t xml:space="preserve"> 2020 </w:t>
      </w:r>
      <w:r w:rsidRPr="00AB369C">
        <w:rPr>
          <w:rFonts w:ascii="宋体" w:eastAsia="宋体" w:hAnsi="宋体" w:cs="Times New Roman" w:hint="eastAsia"/>
          <w:kern w:val="0"/>
          <w:sz w:val="24"/>
          <w:szCs w:val="24"/>
        </w:rPr>
        <w:t>年</w:t>
      </w:r>
      <w:r w:rsidRPr="00AB369C">
        <w:rPr>
          <w:rFonts w:ascii="宋体" w:eastAsia="宋体" w:hAnsi="宋体" w:cs="Times New Roman" w:hint="eastAsia"/>
          <w:kern w:val="0"/>
          <w:sz w:val="24"/>
          <w:szCs w:val="24"/>
          <w:u w:val="single"/>
        </w:rPr>
        <w:t xml:space="preserve"> 12 </w:t>
      </w:r>
      <w:r w:rsidRPr="00AB369C">
        <w:rPr>
          <w:rFonts w:ascii="宋体" w:eastAsia="宋体" w:hAnsi="宋体" w:cs="Times New Roman" w:hint="eastAsia"/>
          <w:kern w:val="0"/>
          <w:sz w:val="24"/>
          <w:szCs w:val="24"/>
        </w:rPr>
        <w:t>月</w:t>
      </w:r>
      <w:r w:rsidRPr="00AB369C">
        <w:rPr>
          <w:rFonts w:ascii="宋体" w:eastAsia="宋体" w:hAnsi="宋体" w:cs="Times New Roman" w:hint="eastAsia"/>
          <w:kern w:val="0"/>
          <w:sz w:val="24"/>
          <w:szCs w:val="24"/>
          <w:u w:val="single"/>
        </w:rPr>
        <w:t xml:space="preserve"> 11 </w:t>
      </w:r>
      <w:r w:rsidRPr="00AB369C">
        <w:rPr>
          <w:rFonts w:ascii="宋体" w:eastAsia="宋体" w:hAnsi="宋体" w:cs="Times New Roman" w:hint="eastAsia"/>
          <w:kern w:val="0"/>
          <w:sz w:val="24"/>
          <w:szCs w:val="24"/>
        </w:rPr>
        <w:t>日</w:t>
      </w:r>
      <w:r w:rsidRPr="00AB369C">
        <w:rPr>
          <w:rFonts w:ascii="宋体" w:eastAsia="宋体" w:hAnsi="宋体" w:cs="Times New Roman" w:hint="eastAsia"/>
          <w:kern w:val="0"/>
          <w:sz w:val="24"/>
          <w:szCs w:val="24"/>
          <w:u w:val="single"/>
        </w:rPr>
        <w:t xml:space="preserve"> 9 </w:t>
      </w:r>
      <w:r w:rsidRPr="00AB369C">
        <w:rPr>
          <w:rFonts w:ascii="宋体" w:eastAsia="宋体" w:hAnsi="宋体" w:cs="Times New Roman" w:hint="eastAsia"/>
          <w:kern w:val="0"/>
          <w:sz w:val="24"/>
          <w:szCs w:val="24"/>
        </w:rPr>
        <w:t>时</w:t>
      </w:r>
      <w:r w:rsidRPr="00AB369C">
        <w:rPr>
          <w:rFonts w:ascii="宋体" w:eastAsia="宋体" w:hAnsi="宋体" w:cs="Times New Roman" w:hint="eastAsia"/>
          <w:kern w:val="0"/>
          <w:sz w:val="24"/>
          <w:szCs w:val="24"/>
          <w:u w:val="single"/>
        </w:rPr>
        <w:t xml:space="preserve"> 0 </w:t>
      </w:r>
      <w:r w:rsidRPr="00AB369C">
        <w:rPr>
          <w:rFonts w:ascii="宋体" w:eastAsia="宋体" w:hAnsi="宋体" w:cs="Times New Roman" w:hint="eastAsia"/>
          <w:kern w:val="0"/>
          <w:sz w:val="24"/>
          <w:szCs w:val="24"/>
        </w:rPr>
        <w:t>分。</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kern w:val="0"/>
          <w:sz w:val="24"/>
          <w:szCs w:val="24"/>
        </w:rPr>
      </w:pPr>
      <w:r w:rsidRPr="00AB369C">
        <w:rPr>
          <w:rFonts w:ascii="宋体" w:eastAsia="宋体" w:hAnsi="宋体" w:cs="Times New Roman" w:hint="eastAsia"/>
          <w:b/>
          <w:kern w:val="0"/>
          <w:sz w:val="24"/>
          <w:szCs w:val="24"/>
        </w:rPr>
        <w:t>七、</w:t>
      </w:r>
      <w:r w:rsidRPr="00AB369C">
        <w:rPr>
          <w:rFonts w:ascii="宋体" w:eastAsia="宋体" w:hAnsi="宋体" w:cs="Times New Roman" w:hint="eastAsia"/>
          <w:b/>
          <w:kern w:val="0"/>
          <w:sz w:val="24"/>
          <w:szCs w:val="24"/>
        </w:rPr>
        <w:tab/>
        <w:t>开标时间调整至</w:t>
      </w:r>
      <w:r w:rsidRPr="00AB369C">
        <w:rPr>
          <w:rFonts w:ascii="宋体" w:eastAsia="宋体" w:hAnsi="宋体" w:cs="Times New Roman" w:hint="eastAsia"/>
          <w:kern w:val="0"/>
          <w:sz w:val="24"/>
          <w:szCs w:val="24"/>
        </w:rPr>
        <w:t>：</w:t>
      </w:r>
      <w:r w:rsidRPr="00AB369C">
        <w:rPr>
          <w:rFonts w:ascii="宋体" w:eastAsia="宋体" w:hAnsi="宋体" w:cs="Times New Roman" w:hint="eastAsia"/>
          <w:kern w:val="0"/>
          <w:sz w:val="24"/>
          <w:szCs w:val="24"/>
          <w:u w:val="single"/>
        </w:rPr>
        <w:t xml:space="preserve"> 2020 </w:t>
      </w:r>
      <w:r w:rsidRPr="00AB369C">
        <w:rPr>
          <w:rFonts w:ascii="宋体" w:eastAsia="宋体" w:hAnsi="宋体" w:cs="Times New Roman" w:hint="eastAsia"/>
          <w:kern w:val="0"/>
          <w:sz w:val="24"/>
          <w:szCs w:val="24"/>
        </w:rPr>
        <w:t>年</w:t>
      </w:r>
      <w:r w:rsidRPr="00AB369C">
        <w:rPr>
          <w:rFonts w:ascii="宋体" w:eastAsia="宋体" w:hAnsi="宋体" w:cs="Times New Roman" w:hint="eastAsia"/>
          <w:kern w:val="0"/>
          <w:sz w:val="24"/>
          <w:szCs w:val="24"/>
          <w:u w:val="single"/>
        </w:rPr>
        <w:t xml:space="preserve"> 12 </w:t>
      </w:r>
      <w:r w:rsidRPr="00AB369C">
        <w:rPr>
          <w:rFonts w:ascii="宋体" w:eastAsia="宋体" w:hAnsi="宋体" w:cs="Times New Roman" w:hint="eastAsia"/>
          <w:kern w:val="0"/>
          <w:sz w:val="24"/>
          <w:szCs w:val="24"/>
        </w:rPr>
        <w:t>月</w:t>
      </w:r>
      <w:r w:rsidRPr="00AB369C">
        <w:rPr>
          <w:rFonts w:ascii="宋体" w:eastAsia="宋体" w:hAnsi="宋体" w:cs="Times New Roman" w:hint="eastAsia"/>
          <w:kern w:val="0"/>
          <w:sz w:val="24"/>
          <w:szCs w:val="24"/>
          <w:u w:val="single"/>
        </w:rPr>
        <w:t xml:space="preserve"> 11 </w:t>
      </w:r>
      <w:r w:rsidRPr="00AB369C">
        <w:rPr>
          <w:rFonts w:ascii="宋体" w:eastAsia="宋体" w:hAnsi="宋体" w:cs="Times New Roman" w:hint="eastAsia"/>
          <w:kern w:val="0"/>
          <w:sz w:val="24"/>
          <w:szCs w:val="24"/>
        </w:rPr>
        <w:t>日</w:t>
      </w:r>
      <w:r w:rsidRPr="00AB369C">
        <w:rPr>
          <w:rFonts w:ascii="宋体" w:eastAsia="宋体" w:hAnsi="宋体" w:cs="Times New Roman" w:hint="eastAsia"/>
          <w:kern w:val="0"/>
          <w:sz w:val="24"/>
          <w:szCs w:val="24"/>
          <w:u w:val="single"/>
        </w:rPr>
        <w:t xml:space="preserve"> 9 </w:t>
      </w:r>
      <w:r w:rsidRPr="00AB369C">
        <w:rPr>
          <w:rFonts w:ascii="宋体" w:eastAsia="宋体" w:hAnsi="宋体" w:cs="Times New Roman" w:hint="eastAsia"/>
          <w:kern w:val="0"/>
          <w:sz w:val="24"/>
          <w:szCs w:val="24"/>
        </w:rPr>
        <w:t>时</w:t>
      </w:r>
      <w:r w:rsidRPr="00AB369C">
        <w:rPr>
          <w:rFonts w:ascii="宋体" w:eastAsia="宋体" w:hAnsi="宋体" w:cs="Times New Roman" w:hint="eastAsia"/>
          <w:kern w:val="0"/>
          <w:sz w:val="24"/>
          <w:szCs w:val="24"/>
          <w:u w:val="single"/>
        </w:rPr>
        <w:t xml:space="preserve"> 0 </w:t>
      </w:r>
      <w:r w:rsidRPr="00AB369C">
        <w:rPr>
          <w:rFonts w:ascii="宋体" w:eastAsia="宋体" w:hAnsi="宋体" w:cs="Times New Roman" w:hint="eastAsia"/>
          <w:kern w:val="0"/>
          <w:sz w:val="24"/>
          <w:szCs w:val="24"/>
        </w:rPr>
        <w:t>分（北京时间）。</w:t>
      </w:r>
    </w:p>
    <w:p w:rsidR="00AB369C" w:rsidRPr="00AB369C" w:rsidRDefault="00AB369C" w:rsidP="00AB369C">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AB369C">
        <w:rPr>
          <w:rFonts w:ascii="宋体" w:eastAsia="宋体" w:hAnsi="宋体" w:cs="Times New Roman" w:hint="eastAsia"/>
          <w:b/>
          <w:kern w:val="0"/>
          <w:sz w:val="24"/>
          <w:szCs w:val="24"/>
        </w:rPr>
        <w:t>八、招标人</w:t>
      </w:r>
      <w:r w:rsidRPr="00AB369C">
        <w:rPr>
          <w:rFonts w:ascii="宋体" w:eastAsia="宋体" w:hAnsi="宋体" w:cs="Times New Roman"/>
          <w:b/>
          <w:kern w:val="0"/>
          <w:sz w:val="24"/>
          <w:szCs w:val="24"/>
        </w:rPr>
        <w:t>联系方式</w:t>
      </w:r>
    </w:p>
    <w:p w:rsidR="00AB369C" w:rsidRPr="00AB369C" w:rsidRDefault="00AB369C" w:rsidP="00AB369C">
      <w:pPr>
        <w:adjustRightInd w:val="0"/>
        <w:snapToGrid w:val="0"/>
        <w:spacing w:line="440" w:lineRule="exact"/>
        <w:ind w:firstLineChars="400" w:firstLine="924"/>
        <w:rPr>
          <w:rFonts w:ascii="宋体" w:eastAsia="宋体" w:hAnsi="宋体" w:cs="Times New Roman"/>
          <w:kern w:val="0"/>
          <w:sz w:val="24"/>
          <w:szCs w:val="24"/>
        </w:rPr>
      </w:pPr>
      <w:r w:rsidRPr="00AB369C">
        <w:rPr>
          <w:rFonts w:ascii="宋体" w:eastAsia="宋体" w:hAnsi="宋体" w:cs="Times New Roman" w:hint="eastAsia"/>
          <w:kern w:val="0"/>
          <w:sz w:val="24"/>
          <w:szCs w:val="24"/>
        </w:rPr>
        <w:t>联 系 人：</w:t>
      </w:r>
      <w:r w:rsidRPr="00AB369C">
        <w:rPr>
          <w:rFonts w:ascii="宋体" w:eastAsia="宋体" w:hAnsi="宋体" w:cs="Times New Roman" w:hint="eastAsia"/>
          <w:kern w:val="0"/>
          <w:sz w:val="24"/>
          <w:szCs w:val="24"/>
          <w:u w:val="single"/>
        </w:rPr>
        <w:t xml:space="preserve"> 甘老师、杨老师   </w:t>
      </w:r>
    </w:p>
    <w:p w:rsidR="00AB369C" w:rsidRPr="00AB369C" w:rsidRDefault="00AB369C" w:rsidP="00AB369C">
      <w:pPr>
        <w:adjustRightInd w:val="0"/>
        <w:snapToGrid w:val="0"/>
        <w:spacing w:line="440" w:lineRule="exact"/>
        <w:ind w:firstLineChars="400" w:firstLine="924"/>
        <w:rPr>
          <w:rFonts w:ascii="宋体" w:eastAsia="宋体" w:hAnsi="宋体" w:cs="Times New Roman"/>
          <w:kern w:val="0"/>
          <w:sz w:val="24"/>
          <w:szCs w:val="24"/>
        </w:rPr>
      </w:pPr>
      <w:r w:rsidRPr="00AB369C">
        <w:rPr>
          <w:rFonts w:ascii="宋体" w:eastAsia="宋体" w:hAnsi="宋体" w:cs="Times New Roman" w:hint="eastAsia"/>
          <w:kern w:val="0"/>
          <w:sz w:val="24"/>
          <w:szCs w:val="24"/>
        </w:rPr>
        <w:t>电    话：</w:t>
      </w:r>
      <w:r w:rsidRPr="00AB369C">
        <w:rPr>
          <w:rFonts w:ascii="宋体" w:eastAsia="宋体" w:hAnsi="宋体" w:cs="Times New Roman" w:hint="eastAsia"/>
          <w:kern w:val="0"/>
          <w:sz w:val="24"/>
          <w:szCs w:val="24"/>
          <w:u w:val="single"/>
        </w:rPr>
        <w:t xml:space="preserve">  023-68766148  </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08:00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12:00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15:00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18:00</w:t>
      </w:r>
      <w:r w:rsidRPr="00AB369C">
        <w:rPr>
          <w:rFonts w:ascii="宋体" w:eastAsia="微软雅黑" w:hAnsi="宋体" w:cs="Times New Roman" w:hint="eastAsia"/>
          <w:kern w:val="0"/>
          <w:sz w:val="24"/>
          <w:szCs w:val="24"/>
        </w:rPr>
        <w:t>）</w:t>
      </w:r>
    </w:p>
    <w:p w:rsidR="00AB369C" w:rsidRPr="00AB369C" w:rsidRDefault="00AB369C" w:rsidP="00AB369C">
      <w:pPr>
        <w:adjustRightInd w:val="0"/>
        <w:snapToGrid w:val="0"/>
        <w:spacing w:line="440" w:lineRule="exact"/>
        <w:ind w:firstLineChars="400" w:firstLine="924"/>
        <w:rPr>
          <w:rFonts w:ascii="宋体" w:eastAsia="宋体" w:hAnsi="宋体" w:cs="Times New Roman"/>
          <w:kern w:val="0"/>
          <w:sz w:val="24"/>
          <w:szCs w:val="24"/>
        </w:rPr>
      </w:pPr>
      <w:r w:rsidRPr="00AB369C">
        <w:rPr>
          <w:rFonts w:ascii="宋体" w:eastAsia="宋体" w:hAnsi="宋体" w:cs="Times New Roman" w:hint="eastAsia"/>
          <w:kern w:val="0"/>
          <w:sz w:val="24"/>
          <w:szCs w:val="24"/>
        </w:rPr>
        <w:t>监督电话：</w:t>
      </w:r>
      <w:r w:rsidRPr="00AB369C">
        <w:rPr>
          <w:rFonts w:ascii="宋体" w:eastAsia="宋体" w:hAnsi="宋体" w:cs="Times New Roman" w:hint="eastAsia"/>
          <w:kern w:val="0"/>
          <w:sz w:val="24"/>
          <w:szCs w:val="24"/>
          <w:u w:val="single"/>
        </w:rPr>
        <w:t xml:space="preserve">  023-68766035  </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08:00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12:00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15:00</w:t>
      </w:r>
      <w:r w:rsidRPr="00AB369C">
        <w:rPr>
          <w:rFonts w:ascii="宋体" w:eastAsia="微软雅黑" w:hAnsi="宋体" w:cs="Times New Roman" w:hint="eastAsia"/>
          <w:kern w:val="0"/>
          <w:sz w:val="24"/>
          <w:szCs w:val="24"/>
        </w:rPr>
        <w:t>—</w:t>
      </w:r>
      <w:r w:rsidRPr="00AB369C">
        <w:rPr>
          <w:rFonts w:ascii="宋体" w:eastAsia="微软雅黑" w:hAnsi="宋体" w:cs="Times New Roman" w:hint="eastAsia"/>
          <w:kern w:val="0"/>
          <w:sz w:val="24"/>
          <w:szCs w:val="24"/>
        </w:rPr>
        <w:t>18:00</w:t>
      </w:r>
      <w:r w:rsidRPr="00AB369C">
        <w:rPr>
          <w:rFonts w:ascii="宋体" w:eastAsia="微软雅黑" w:hAnsi="宋体" w:cs="Times New Roman" w:hint="eastAsia"/>
          <w:kern w:val="0"/>
          <w:sz w:val="24"/>
          <w:szCs w:val="24"/>
        </w:rPr>
        <w:t>）</w:t>
      </w:r>
    </w:p>
    <w:p w:rsidR="00AB369C" w:rsidRPr="00AB369C" w:rsidRDefault="00AB369C" w:rsidP="00AB369C">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p>
    <w:p w:rsidR="00AB369C" w:rsidRPr="00AB369C" w:rsidRDefault="00AB369C" w:rsidP="00AB369C">
      <w:pPr>
        <w:adjustRightInd w:val="0"/>
        <w:snapToGrid w:val="0"/>
        <w:spacing w:line="440" w:lineRule="exact"/>
        <w:ind w:leftChars="2320" w:left="4672" w:hangingChars="4" w:hanging="9"/>
        <w:rPr>
          <w:rFonts w:ascii="宋体" w:eastAsia="宋体" w:hAnsi="宋体" w:cs="Times New Roman"/>
          <w:kern w:val="0"/>
          <w:sz w:val="24"/>
          <w:szCs w:val="24"/>
        </w:rPr>
      </w:pPr>
    </w:p>
    <w:p w:rsidR="00AB369C" w:rsidRPr="00AB369C" w:rsidRDefault="00AB369C" w:rsidP="00AB369C">
      <w:pPr>
        <w:adjustRightInd w:val="0"/>
        <w:snapToGrid w:val="0"/>
        <w:spacing w:line="440" w:lineRule="exact"/>
        <w:ind w:leftChars="2320" w:left="4672" w:hangingChars="4" w:hanging="9"/>
        <w:rPr>
          <w:rFonts w:ascii="宋体" w:eastAsia="宋体" w:hAnsi="宋体" w:cs="Times New Roman"/>
          <w:kern w:val="0"/>
          <w:sz w:val="24"/>
          <w:szCs w:val="24"/>
        </w:rPr>
      </w:pPr>
    </w:p>
    <w:p w:rsidR="00AB369C" w:rsidRPr="00AB369C" w:rsidRDefault="00AB369C" w:rsidP="00AB369C">
      <w:pPr>
        <w:adjustRightInd w:val="0"/>
        <w:snapToGrid w:val="0"/>
        <w:spacing w:line="440" w:lineRule="exact"/>
        <w:ind w:leftChars="2320" w:left="4672" w:hangingChars="4" w:hanging="9"/>
        <w:rPr>
          <w:rFonts w:ascii="宋体" w:eastAsia="宋体" w:hAnsi="宋体" w:cs="Times New Roman"/>
          <w:kern w:val="0"/>
          <w:sz w:val="24"/>
          <w:szCs w:val="24"/>
        </w:rPr>
      </w:pPr>
      <w:r w:rsidRPr="00AB369C">
        <w:rPr>
          <w:rFonts w:ascii="宋体" w:eastAsia="宋体" w:hAnsi="宋体" w:cs="Times New Roman" w:hint="eastAsia"/>
          <w:kern w:val="0"/>
          <w:sz w:val="24"/>
          <w:szCs w:val="24"/>
        </w:rPr>
        <w:t>招标人：物资采购中心</w:t>
      </w:r>
    </w:p>
    <w:p w:rsidR="00AB369C" w:rsidRPr="00E016D8" w:rsidRDefault="00AB369C" w:rsidP="00AB369C">
      <w:pPr>
        <w:autoSpaceDE w:val="0"/>
        <w:autoSpaceDN w:val="0"/>
        <w:adjustRightInd w:val="0"/>
        <w:snapToGrid w:val="0"/>
        <w:spacing w:line="440" w:lineRule="exact"/>
        <w:rPr>
          <w:rFonts w:asciiTheme="minorEastAsia" w:hAnsiTheme="minorEastAsia" w:cs="Times New Roman"/>
          <w:kern w:val="0"/>
          <w:sz w:val="24"/>
          <w:szCs w:val="24"/>
        </w:rPr>
        <w:sectPr w:rsidR="00AB369C"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AB369C">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AB369C">
        <w:rPr>
          <w:rFonts w:ascii="宋体" w:eastAsia="宋体" w:hAnsi="宋体" w:cs="Times New Roman" w:hint="eastAsia"/>
          <w:kern w:val="0"/>
          <w:sz w:val="24"/>
          <w:szCs w:val="24"/>
        </w:rPr>
        <w:t>2020 年12月1日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Look w:val="00A0"/>
      </w:tblPr>
      <w:tblGrid>
        <w:gridCol w:w="851"/>
        <w:gridCol w:w="2814"/>
        <w:gridCol w:w="1004"/>
        <w:gridCol w:w="2402"/>
        <w:gridCol w:w="1053"/>
        <w:gridCol w:w="936"/>
      </w:tblGrid>
      <w:tr w:rsidR="009B6C69" w:rsidRPr="0083046E" w:rsidTr="00F55951">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3046E" w:rsidRDefault="001370A6" w:rsidP="004A2AB0">
            <w:pPr>
              <w:widowControl/>
              <w:adjustRightInd w:val="0"/>
              <w:snapToGrid w:val="0"/>
              <w:jc w:val="center"/>
              <w:rPr>
                <w:rFonts w:asciiTheme="minorEastAsia" w:hAnsiTheme="minorEastAsia" w:cs="Times New Roman"/>
                <w:kern w:val="0"/>
                <w:szCs w:val="21"/>
              </w:rPr>
            </w:pPr>
            <w:bookmarkStart w:id="9" w:name="_GoBack"/>
            <w:r w:rsidRPr="0083046E">
              <w:rPr>
                <w:rFonts w:asciiTheme="minorEastAsia" w:hAnsiTheme="minorEastAsia" w:cs="Times New Roman" w:hint="eastAsia"/>
                <w:kern w:val="0"/>
                <w:szCs w:val="21"/>
              </w:rPr>
              <w:t>序号</w:t>
            </w:r>
          </w:p>
        </w:tc>
        <w:tc>
          <w:tcPr>
            <w:tcW w:w="2814" w:type="dxa"/>
            <w:tcBorders>
              <w:top w:val="single" w:sz="4" w:space="0" w:color="auto"/>
              <w:left w:val="nil"/>
              <w:bottom w:val="single" w:sz="4" w:space="0" w:color="auto"/>
              <w:right w:val="single" w:sz="4" w:space="0" w:color="auto"/>
            </w:tcBorders>
            <w:vAlign w:val="center"/>
          </w:tcPr>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物资名称</w:t>
            </w:r>
          </w:p>
        </w:tc>
        <w:tc>
          <w:tcPr>
            <w:tcW w:w="1004" w:type="dxa"/>
            <w:tcBorders>
              <w:top w:val="single" w:sz="4" w:space="0" w:color="auto"/>
              <w:left w:val="nil"/>
              <w:bottom w:val="single" w:sz="4" w:space="0" w:color="auto"/>
              <w:right w:val="single" w:sz="4" w:space="0" w:color="auto"/>
            </w:tcBorders>
            <w:vAlign w:val="center"/>
          </w:tcPr>
          <w:p w:rsidR="001370A6"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规格</w:t>
            </w:r>
          </w:p>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型号</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计量</w:t>
            </w:r>
          </w:p>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3046E" w:rsidRDefault="009B6C69"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kern w:val="0"/>
                <w:szCs w:val="21"/>
              </w:rPr>
              <w:t>数量</w:t>
            </w:r>
          </w:p>
        </w:tc>
      </w:tr>
      <w:tr w:rsidR="009B6C69" w:rsidRPr="0083046E" w:rsidTr="00F55951">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3046E" w:rsidRDefault="001370A6" w:rsidP="004A2AB0">
            <w:pPr>
              <w:widowControl/>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1</w:t>
            </w:r>
          </w:p>
        </w:tc>
        <w:tc>
          <w:tcPr>
            <w:tcW w:w="2814" w:type="dxa"/>
            <w:tcBorders>
              <w:top w:val="single" w:sz="4" w:space="0" w:color="auto"/>
              <w:left w:val="nil"/>
              <w:bottom w:val="single" w:sz="4" w:space="0" w:color="auto"/>
              <w:right w:val="single" w:sz="4" w:space="0" w:color="auto"/>
            </w:tcBorders>
            <w:vAlign w:val="center"/>
          </w:tcPr>
          <w:p w:rsidR="009B6C69" w:rsidRPr="0083046E" w:rsidRDefault="00F55951" w:rsidP="004A2AB0">
            <w:pPr>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血栓弹力图仪</w:t>
            </w:r>
          </w:p>
        </w:tc>
        <w:tc>
          <w:tcPr>
            <w:tcW w:w="1004" w:type="dxa"/>
            <w:tcBorders>
              <w:top w:val="single" w:sz="4" w:space="0" w:color="auto"/>
              <w:left w:val="nil"/>
              <w:bottom w:val="single" w:sz="4" w:space="0" w:color="auto"/>
              <w:right w:val="single" w:sz="4" w:space="0" w:color="auto"/>
            </w:tcBorders>
            <w:vAlign w:val="center"/>
          </w:tcPr>
          <w:p w:rsidR="009B6C69" w:rsidRPr="0083046E" w:rsidRDefault="001370A6" w:rsidP="004A2AB0">
            <w:pPr>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83046E" w:rsidRDefault="00AA55F3" w:rsidP="004A2AB0">
            <w:pPr>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83046E" w:rsidRDefault="00AA55F3" w:rsidP="004A2AB0">
            <w:pPr>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3046E" w:rsidRDefault="00F55951" w:rsidP="004A2AB0">
            <w:pPr>
              <w:adjustRightInd w:val="0"/>
              <w:snapToGrid w:val="0"/>
              <w:jc w:val="center"/>
              <w:rPr>
                <w:rFonts w:asciiTheme="minorEastAsia" w:hAnsiTheme="minorEastAsia" w:cs="Times New Roman"/>
                <w:kern w:val="0"/>
                <w:szCs w:val="21"/>
              </w:rPr>
            </w:pPr>
            <w:r w:rsidRPr="0083046E">
              <w:rPr>
                <w:rFonts w:asciiTheme="minorEastAsia" w:hAnsiTheme="minorEastAsia" w:cs="Times New Roman" w:hint="eastAsia"/>
                <w:kern w:val="0"/>
                <w:szCs w:val="21"/>
              </w:rPr>
              <w:t>6</w:t>
            </w:r>
          </w:p>
        </w:tc>
      </w:tr>
      <w:bookmarkEnd w:id="8"/>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55951" w:rsidP="00895983">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血栓弹力图仪</w:t>
      </w:r>
      <w:r w:rsidR="00241372" w:rsidRPr="00FC3062">
        <w:rPr>
          <w:rFonts w:ascii="宋体" w:eastAsia="宋体" w:hAnsi="宋体" w:cs="宋体" w:hint="eastAsia"/>
          <w:bCs/>
          <w:kern w:val="0"/>
          <w:sz w:val="32"/>
          <w:szCs w:val="32"/>
        </w:rPr>
        <w:t>技术要求</w:t>
      </w:r>
    </w:p>
    <w:tbl>
      <w:tblPr>
        <w:tblW w:w="9214" w:type="dxa"/>
        <w:tblInd w:w="-34" w:type="dxa"/>
        <w:tblLayout w:type="fixed"/>
        <w:tblLook w:val="04A0"/>
      </w:tblPr>
      <w:tblGrid>
        <w:gridCol w:w="993"/>
        <w:gridCol w:w="2693"/>
        <w:gridCol w:w="4394"/>
        <w:gridCol w:w="1134"/>
      </w:tblGrid>
      <w:tr w:rsidR="00CF699B" w:rsidRPr="00CF699B" w:rsidTr="00425E96">
        <w:trPr>
          <w:trHeight w:val="567"/>
        </w:trPr>
        <w:tc>
          <w:tcPr>
            <w:tcW w:w="993" w:type="dxa"/>
            <w:tcBorders>
              <w:top w:val="single" w:sz="8"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序号</w:t>
            </w:r>
          </w:p>
        </w:tc>
        <w:tc>
          <w:tcPr>
            <w:tcW w:w="2693" w:type="dxa"/>
            <w:tcBorders>
              <w:top w:val="single" w:sz="8"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备注</w:t>
            </w: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1</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1.1</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设备用途</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动态监测整个凝血过程，全面兼顾血栓及出血风险，指导成分血液制品的输注，评估肝素等抗凝及抗血小板药物疗效。</w:t>
            </w: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1.2</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color w:val="000000"/>
                <w:kern w:val="0"/>
                <w:szCs w:val="21"/>
              </w:rPr>
            </w:pPr>
            <w:r w:rsidRPr="00CF699B">
              <w:rPr>
                <w:rFonts w:asciiTheme="minorEastAsia" w:hAnsiTheme="minorEastAsia" w:cs="Times New Roman" w:hint="eastAsia"/>
                <w:color w:val="000000"/>
                <w:kern w:val="0"/>
                <w:szCs w:val="21"/>
              </w:rPr>
              <w:t>实验对象</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术前、术中、术后需要凝血监测的患者，需要成分血输注的患者，使用肝素或低分子肝素患者，使用抗血小板药物患者。</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kern w:val="0"/>
                <w:szCs w:val="21"/>
              </w:rPr>
            </w:pPr>
            <w:r w:rsidRPr="00CF699B">
              <w:rPr>
                <w:rFonts w:asciiTheme="minorEastAsia" w:hAnsiTheme="minorEastAsia" w:cs="Times New Roman" w:hint="eastAsia"/>
                <w:b/>
                <w:kern w:val="0"/>
                <w:szCs w:val="21"/>
              </w:rPr>
              <w:t>2</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主要技术参数</w:t>
            </w:r>
            <w:r w:rsidRPr="00CF699B">
              <w:rPr>
                <w:rFonts w:asciiTheme="minorEastAsia" w:hAnsiTheme="minorEastAsia" w:cs="Times New Roman" w:hint="eastAsia"/>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p>
        </w:tc>
        <w:tc>
          <w:tcPr>
            <w:tcW w:w="1134" w:type="dxa"/>
            <w:tcBorders>
              <w:top w:val="nil"/>
              <w:left w:val="nil"/>
              <w:bottom w:val="single" w:sz="4" w:space="0" w:color="auto"/>
              <w:right w:val="single" w:sz="8" w:space="0" w:color="auto"/>
            </w:tcBorders>
            <w:vAlign w:val="center"/>
          </w:tcPr>
          <w:p w:rsidR="00CF699B" w:rsidRPr="00CF699B" w:rsidRDefault="00CF699B" w:rsidP="00425E96">
            <w:pPr>
              <w:adjustRightInd w:val="0"/>
              <w:snapToGrid w:val="0"/>
              <w:spacing w:line="360" w:lineRule="atLeast"/>
              <w:rPr>
                <w:rFonts w:asciiTheme="minorEastAsia" w:hAnsiTheme="minorEastAsia" w:cs="宋体"/>
                <w:b/>
                <w:bCs/>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2.1</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★参数1</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检测原理：电磁法检测，采用传统悬垂丝设计</w:t>
            </w:r>
          </w:p>
        </w:tc>
        <w:tc>
          <w:tcPr>
            <w:tcW w:w="1134" w:type="dxa"/>
            <w:tcBorders>
              <w:top w:val="nil"/>
              <w:left w:val="nil"/>
              <w:bottom w:val="single" w:sz="4" w:space="0" w:color="auto"/>
              <w:right w:val="single" w:sz="8" w:space="0" w:color="auto"/>
            </w:tcBorders>
            <w:vAlign w:val="center"/>
            <w:hideMark/>
          </w:tcPr>
          <w:p w:rsidR="00CF699B" w:rsidRPr="00CF699B" w:rsidRDefault="00CF699B" w:rsidP="00425E96">
            <w:pPr>
              <w:adjustRightInd w:val="0"/>
              <w:snapToGrid w:val="0"/>
              <w:spacing w:line="360" w:lineRule="atLeast"/>
              <w:rPr>
                <w:rFonts w:asciiTheme="minorEastAsia" w:hAnsiTheme="minorEastAsia" w:cs="宋体"/>
                <w:szCs w:val="21"/>
              </w:rPr>
            </w:pPr>
            <w:r w:rsidRPr="00CF699B">
              <w:rPr>
                <w:rFonts w:asciiTheme="minorEastAsia" w:hAnsiTheme="minorEastAsia" w:cs="宋体" w:hint="eastAsia"/>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2.2</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★参数2</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仪器通道：单台仪器检测通道应≥四通道</w:t>
            </w:r>
          </w:p>
        </w:tc>
        <w:tc>
          <w:tcPr>
            <w:tcW w:w="1134" w:type="dxa"/>
            <w:tcBorders>
              <w:top w:val="single" w:sz="4" w:space="0" w:color="auto"/>
              <w:left w:val="nil"/>
              <w:bottom w:val="single" w:sz="4" w:space="0" w:color="auto"/>
              <w:right w:val="single" w:sz="8" w:space="0" w:color="auto"/>
            </w:tcBorders>
            <w:vAlign w:val="center"/>
            <w:hideMark/>
          </w:tcPr>
          <w:p w:rsidR="00CF699B" w:rsidRPr="00CF699B" w:rsidRDefault="00CF699B" w:rsidP="00425E96">
            <w:pPr>
              <w:adjustRightInd w:val="0"/>
              <w:snapToGrid w:val="0"/>
              <w:spacing w:line="360" w:lineRule="atLeast"/>
              <w:rPr>
                <w:rFonts w:asciiTheme="minorEastAsia" w:hAnsiTheme="minorEastAsia" w:cs="宋体"/>
                <w:szCs w:val="21"/>
              </w:rPr>
            </w:pPr>
            <w:r w:rsidRPr="00CF699B">
              <w:rPr>
                <w:rFonts w:asciiTheme="minorEastAsia" w:hAnsiTheme="minorEastAsia" w:cs="宋体" w:hint="eastAsia"/>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2.3</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★参数3</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自动化程度：仪器具备自动上下杯功能</w:t>
            </w:r>
          </w:p>
        </w:tc>
        <w:tc>
          <w:tcPr>
            <w:tcW w:w="1134" w:type="dxa"/>
            <w:tcBorders>
              <w:top w:val="single" w:sz="4" w:space="0" w:color="auto"/>
              <w:left w:val="nil"/>
              <w:bottom w:val="single" w:sz="4" w:space="0" w:color="auto"/>
              <w:right w:val="single" w:sz="8" w:space="0" w:color="auto"/>
            </w:tcBorders>
            <w:vAlign w:val="center"/>
            <w:hideMark/>
          </w:tcPr>
          <w:p w:rsidR="00CF699B" w:rsidRPr="00CF699B" w:rsidRDefault="00CF699B" w:rsidP="00425E96">
            <w:pPr>
              <w:adjustRightInd w:val="0"/>
              <w:snapToGrid w:val="0"/>
              <w:spacing w:line="360" w:lineRule="atLeast"/>
              <w:rPr>
                <w:rFonts w:asciiTheme="minorEastAsia" w:hAnsiTheme="minorEastAsia" w:cs="宋体"/>
                <w:b/>
                <w:bCs/>
                <w:szCs w:val="21"/>
              </w:rPr>
            </w:pPr>
            <w:r w:rsidRPr="00CF699B">
              <w:rPr>
                <w:rFonts w:asciiTheme="minorEastAsia" w:hAnsiTheme="minorEastAsia" w:cs="宋体" w:hint="eastAsia"/>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2.4</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▲参数4</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宋体"/>
                <w:color w:val="000000"/>
                <w:kern w:val="0"/>
                <w:szCs w:val="21"/>
                <w:lang/>
              </w:rPr>
            </w:pPr>
            <w:r w:rsidRPr="00CF699B">
              <w:rPr>
                <w:rFonts w:asciiTheme="minorEastAsia" w:eastAsiaTheme="minorEastAsia" w:hAnsiTheme="minorEastAsia" w:cs="宋体" w:hint="eastAsia"/>
                <w:color w:val="000000"/>
                <w:kern w:val="0"/>
                <w:szCs w:val="21"/>
                <w:lang/>
              </w:rPr>
              <w:t>数据传输：双向 LIS 链接，数据与图像自动抓取上传。</w:t>
            </w:r>
          </w:p>
        </w:tc>
        <w:tc>
          <w:tcPr>
            <w:tcW w:w="1134" w:type="dxa"/>
            <w:tcBorders>
              <w:top w:val="single" w:sz="4" w:space="0" w:color="auto"/>
              <w:left w:val="nil"/>
              <w:bottom w:val="single" w:sz="4" w:space="0" w:color="auto"/>
              <w:right w:val="single" w:sz="8"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宋体"/>
                <w:b/>
                <w:bCs/>
                <w:kern w:val="0"/>
                <w:szCs w:val="21"/>
              </w:rPr>
            </w:pPr>
            <w:r w:rsidRPr="00CF699B">
              <w:rPr>
                <w:rFonts w:asciiTheme="minorEastAsia" w:hAnsiTheme="minorEastAsia" w:cs="宋体" w:hint="eastAsia"/>
                <w:b/>
                <w:bCs/>
                <w:kern w:val="0"/>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2.5</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szCs w:val="21"/>
              </w:rPr>
            </w:pPr>
            <w:r w:rsidRPr="00CF699B">
              <w:rPr>
                <w:rFonts w:asciiTheme="minorEastAsia" w:hAnsiTheme="minorEastAsia" w:cs="Times New Roman" w:hint="eastAsia"/>
                <w:kern w:val="0"/>
                <w:szCs w:val="21"/>
              </w:rPr>
              <w:t>▲参数5</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szCs w:val="21"/>
              </w:rPr>
            </w:pPr>
            <w:r w:rsidRPr="00CF699B">
              <w:rPr>
                <w:rFonts w:asciiTheme="minorEastAsia" w:eastAsiaTheme="minorEastAsia" w:hAnsiTheme="minorEastAsia" w:cs="宋体" w:hint="eastAsia"/>
                <w:color w:val="000000"/>
                <w:kern w:val="0"/>
                <w:szCs w:val="21"/>
                <w:lang/>
              </w:rPr>
              <w:t>温度控制：每个通道均有独立温度控制系统，可根据需要调节</w:t>
            </w:r>
          </w:p>
        </w:tc>
        <w:tc>
          <w:tcPr>
            <w:tcW w:w="1134" w:type="dxa"/>
            <w:tcBorders>
              <w:top w:val="single" w:sz="4" w:space="0" w:color="auto"/>
              <w:left w:val="nil"/>
              <w:bottom w:val="single" w:sz="4" w:space="0" w:color="auto"/>
              <w:right w:val="single" w:sz="8"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宋体"/>
                <w:kern w:val="0"/>
                <w:szCs w:val="21"/>
              </w:rPr>
            </w:pPr>
            <w:r w:rsidRPr="00CF699B">
              <w:rPr>
                <w:rFonts w:asciiTheme="minorEastAsia" w:hAnsiTheme="minorEastAsia" w:cs="宋体" w:hint="eastAsia"/>
                <w:kern w:val="0"/>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▲参数6</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TableParagraph"/>
              <w:adjustRightInd w:val="0"/>
              <w:snapToGrid w:val="0"/>
              <w:spacing w:before="16" w:line="360" w:lineRule="atLeast"/>
              <w:ind w:left="0" w:right="106"/>
              <w:jc w:val="both"/>
              <w:rPr>
                <w:rFonts w:asciiTheme="minorEastAsia" w:eastAsiaTheme="minorEastAsia" w:hAnsiTheme="minorEastAsia" w:cstheme="majorEastAsia"/>
                <w:sz w:val="21"/>
                <w:szCs w:val="21"/>
                <w:lang w:val="en-US"/>
              </w:rPr>
            </w:pPr>
            <w:r w:rsidRPr="00CF699B">
              <w:rPr>
                <w:rFonts w:asciiTheme="minorEastAsia" w:eastAsiaTheme="minorEastAsia" w:hAnsiTheme="minorEastAsia" w:cstheme="majorEastAsia" w:hint="eastAsia"/>
                <w:sz w:val="21"/>
                <w:szCs w:val="21"/>
                <w:lang w:val="en-US"/>
              </w:rPr>
              <w:t>具有</w:t>
            </w:r>
            <w:r w:rsidRPr="00CF699B">
              <w:rPr>
                <w:rFonts w:asciiTheme="minorEastAsia" w:eastAsiaTheme="minorEastAsia" w:hAnsiTheme="minorEastAsia" w:cstheme="majorEastAsia" w:hint="eastAsia"/>
                <w:sz w:val="21"/>
                <w:szCs w:val="21"/>
              </w:rPr>
              <w:t>原厂质控品</w:t>
            </w:r>
            <w:r w:rsidRPr="00CF699B">
              <w:rPr>
                <w:rFonts w:asciiTheme="minorEastAsia" w:eastAsiaTheme="minorEastAsia" w:hAnsiTheme="minorEastAsia" w:cstheme="majorEastAsia" w:hint="eastAsia"/>
                <w:sz w:val="21"/>
                <w:szCs w:val="21"/>
                <w:lang w:val="en-US"/>
              </w:rPr>
              <w:t>可选</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宋体"/>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参数7</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rPr>
                <w:rFonts w:asciiTheme="minorEastAsia" w:hAnsiTheme="minorEastAsia" w:cstheme="majorEastAsia"/>
                <w:szCs w:val="21"/>
              </w:rPr>
            </w:pPr>
            <w:r w:rsidRPr="00CF699B">
              <w:rPr>
                <w:rFonts w:asciiTheme="minorEastAsia" w:hAnsiTheme="minorEastAsia" w:cstheme="majorEastAsia" w:hint="eastAsia"/>
                <w:color w:val="000000" w:themeColor="text1"/>
                <w:szCs w:val="21"/>
              </w:rPr>
              <w:t>一体机具备电容式触摸屏</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宋体"/>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lastRenderedPageBreak/>
              <w:t>2.8</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参数8</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rPr>
                <w:rFonts w:asciiTheme="minorEastAsia" w:hAnsiTheme="minorEastAsia" w:cstheme="majorEastAsia"/>
                <w:szCs w:val="21"/>
              </w:rPr>
            </w:pPr>
            <w:r w:rsidRPr="00CF699B">
              <w:rPr>
                <w:rFonts w:asciiTheme="minorEastAsia" w:hAnsiTheme="minorEastAsia" w:cstheme="majorEastAsia" w:hint="eastAsia"/>
                <w:szCs w:val="21"/>
              </w:rPr>
              <w:t>输出参数：R,K,ANGLE,MA,LY30，EPL，抑制率，MA</w:t>
            </w:r>
            <w:r w:rsidRPr="00CF699B">
              <w:rPr>
                <w:rFonts w:asciiTheme="minorEastAsia" w:hAnsiTheme="minorEastAsia" w:cstheme="majorEastAsia" w:hint="eastAsia"/>
                <w:szCs w:val="21"/>
                <w:vertAlign w:val="subscript"/>
              </w:rPr>
              <w:t>ADP</w:t>
            </w:r>
            <w:r w:rsidRPr="00CF699B">
              <w:rPr>
                <w:rFonts w:asciiTheme="minorEastAsia" w:hAnsiTheme="minorEastAsia" w:cstheme="majorEastAsia" w:hint="eastAsia"/>
                <w:szCs w:val="21"/>
              </w:rPr>
              <w:t>，MA</w:t>
            </w:r>
            <w:r w:rsidRPr="00CF699B">
              <w:rPr>
                <w:rFonts w:asciiTheme="minorEastAsia" w:hAnsiTheme="minorEastAsia" w:cstheme="majorEastAsia" w:hint="eastAsia"/>
                <w:szCs w:val="21"/>
                <w:vertAlign w:val="subscript"/>
              </w:rPr>
              <w:t>AA</w:t>
            </w:r>
          </w:p>
        </w:tc>
        <w:tc>
          <w:tcPr>
            <w:tcW w:w="1134" w:type="dxa"/>
            <w:tcBorders>
              <w:top w:val="single" w:sz="4" w:space="0" w:color="auto"/>
              <w:left w:val="nil"/>
              <w:bottom w:val="single" w:sz="4" w:space="0" w:color="auto"/>
              <w:right w:val="single" w:sz="8"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宋体"/>
                <w:kern w:val="0"/>
                <w:szCs w:val="21"/>
              </w:rPr>
            </w:pPr>
            <w:r w:rsidRPr="00CF699B">
              <w:rPr>
                <w:rFonts w:asciiTheme="minorEastAsia" w:hAnsiTheme="minorEastAsia" w:cs="宋体" w:hint="eastAsia"/>
                <w:kern w:val="0"/>
                <w:szCs w:val="21"/>
              </w:rPr>
              <w:t xml:space="preserve">　</w:t>
            </w: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2.9</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szCs w:val="21"/>
              </w:rPr>
            </w:pPr>
            <w:r w:rsidRPr="00CF699B">
              <w:rPr>
                <w:rFonts w:asciiTheme="minorEastAsia" w:hAnsiTheme="minorEastAsia" w:cs="Times New Roman" w:hint="eastAsia"/>
                <w:kern w:val="0"/>
                <w:szCs w:val="21"/>
              </w:rPr>
              <w:t>参数9</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szCs w:val="21"/>
              </w:rPr>
            </w:pPr>
            <w:r w:rsidRPr="00CF699B">
              <w:rPr>
                <w:rFonts w:asciiTheme="minorEastAsia" w:hAnsiTheme="minorEastAsia" w:cstheme="majorEastAsia" w:hint="eastAsia"/>
                <w:szCs w:val="21"/>
              </w:rPr>
              <w:t>精密度</w:t>
            </w:r>
            <w:r w:rsidRPr="00CF699B">
              <w:rPr>
                <w:rFonts w:asciiTheme="minorEastAsia" w:hAnsiTheme="minorEastAsia" w:cstheme="majorEastAsia" w:hint="eastAsia"/>
                <w:b/>
                <w:bCs/>
                <w:szCs w:val="21"/>
              </w:rPr>
              <w:t>：</w:t>
            </w:r>
            <w:r w:rsidRPr="00CF699B">
              <w:rPr>
                <w:rFonts w:asciiTheme="minorEastAsia" w:hAnsiTheme="minorEastAsia" w:cstheme="majorEastAsia" w:hint="eastAsia"/>
                <w:szCs w:val="21"/>
              </w:rPr>
              <w:t>所有配套试剂药监局批准的说明书上 CV 值小于 15%</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szCs w:val="21"/>
              </w:rPr>
            </w:pPr>
            <w:r w:rsidRPr="00CF699B">
              <w:rPr>
                <w:rFonts w:asciiTheme="minorEastAsia" w:hAnsiTheme="minorEastAsia" w:cs="Times New Roman" w:hint="eastAsia"/>
                <w:kern w:val="0"/>
                <w:szCs w:val="21"/>
              </w:rPr>
              <w:t>参数10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rPr>
                <w:rFonts w:asciiTheme="minorEastAsia" w:hAnsiTheme="minorEastAsia" w:cstheme="majorEastAsia"/>
                <w:szCs w:val="21"/>
              </w:rPr>
            </w:pPr>
            <w:r w:rsidRPr="00CF699B">
              <w:rPr>
                <w:rFonts w:asciiTheme="minorEastAsia" w:hAnsiTheme="minorEastAsia" w:cstheme="majorEastAsia" w:hint="eastAsia"/>
                <w:szCs w:val="21"/>
              </w:rPr>
              <w:t>连续工作时间不低于 24 小时</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参数11</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rPr>
                <w:rFonts w:asciiTheme="minorEastAsia" w:hAnsiTheme="minorEastAsia" w:cstheme="majorEastAsia"/>
                <w:szCs w:val="21"/>
              </w:rPr>
            </w:pPr>
            <w:r w:rsidRPr="00CF699B">
              <w:rPr>
                <w:rFonts w:asciiTheme="minorEastAsia" w:hAnsiTheme="minorEastAsia" w:cstheme="majorEastAsia" w:hint="eastAsia"/>
                <w:szCs w:val="21"/>
              </w:rPr>
              <w:t>报告打印：中文结论+原图报告</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2.12</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参数12</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TableParagraph"/>
              <w:adjustRightInd w:val="0"/>
              <w:snapToGrid w:val="0"/>
              <w:spacing w:before="16" w:line="360" w:lineRule="atLeast"/>
              <w:ind w:left="0" w:right="106"/>
              <w:jc w:val="both"/>
              <w:rPr>
                <w:rFonts w:asciiTheme="minorEastAsia" w:eastAsiaTheme="minorEastAsia" w:hAnsiTheme="minorEastAsia" w:cstheme="majorEastAsia"/>
                <w:sz w:val="21"/>
                <w:szCs w:val="21"/>
              </w:rPr>
            </w:pPr>
            <w:r w:rsidRPr="00CF699B">
              <w:rPr>
                <w:rFonts w:asciiTheme="minorEastAsia" w:eastAsiaTheme="minorEastAsia" w:hAnsiTheme="minorEastAsia" w:cstheme="majorEastAsia" w:hint="eastAsia"/>
                <w:sz w:val="21"/>
                <w:szCs w:val="21"/>
              </w:rPr>
              <w:t>试剂盒包含：普通杯、肝素酶杯、血小板聚集功能（AA及ADP途径）、质控品，且</w:t>
            </w:r>
            <w:r w:rsidRPr="00CF699B">
              <w:rPr>
                <w:rFonts w:asciiTheme="minorEastAsia" w:eastAsiaTheme="minorEastAsia" w:hAnsiTheme="minorEastAsia" w:cstheme="majorEastAsia" w:hint="eastAsia"/>
                <w:sz w:val="21"/>
                <w:szCs w:val="21"/>
                <w:lang w:val="en-US"/>
              </w:rPr>
              <w:t>有效期≥</w:t>
            </w:r>
            <w:r w:rsidRPr="00CF699B">
              <w:rPr>
                <w:rFonts w:asciiTheme="minorEastAsia" w:eastAsiaTheme="minorEastAsia" w:hAnsiTheme="minorEastAsia" w:cstheme="majorEastAsia" w:hint="eastAsia"/>
                <w:sz w:val="21"/>
                <w:szCs w:val="21"/>
              </w:rPr>
              <w:t>12</w:t>
            </w:r>
            <w:r w:rsidRPr="00CF699B">
              <w:rPr>
                <w:rFonts w:asciiTheme="minorEastAsia" w:eastAsiaTheme="minorEastAsia" w:hAnsiTheme="minorEastAsia" w:cstheme="majorEastAsia" w:hint="eastAsia"/>
                <w:sz w:val="21"/>
                <w:szCs w:val="21"/>
                <w:lang w:val="en-US"/>
              </w:rPr>
              <w:t>个月</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kern w:val="0"/>
                <w:szCs w:val="21"/>
              </w:rPr>
            </w:pPr>
            <w:r w:rsidRPr="00CF699B">
              <w:rPr>
                <w:rFonts w:asciiTheme="minorEastAsia" w:hAnsiTheme="minorEastAsia" w:cs="Times New Roman" w:hint="eastAsia"/>
                <w:b/>
                <w:kern w:val="0"/>
                <w:szCs w:val="21"/>
              </w:rPr>
              <w:t>3</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配置需求</w:t>
            </w:r>
            <w:r w:rsidRPr="00CF699B">
              <w:rPr>
                <w:rFonts w:asciiTheme="minorEastAsia" w:hAnsiTheme="minorEastAsia" w:cs="Times New Roman" w:hint="eastAsia"/>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rPr>
                <w:rFonts w:asciiTheme="minorEastAsia" w:hAnsiTheme="minorEastAsia" w:cstheme="majorEastAsia"/>
                <w:kern w:val="0"/>
                <w:szCs w:val="21"/>
              </w:rPr>
            </w:pP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3.1</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配置1</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adjustRightInd w:val="0"/>
              <w:snapToGrid w:val="0"/>
              <w:spacing w:line="360" w:lineRule="atLeast"/>
              <w:rPr>
                <w:rFonts w:asciiTheme="minorEastAsia" w:hAnsiTheme="minorEastAsia" w:cstheme="majorEastAsia"/>
                <w:kern w:val="0"/>
                <w:szCs w:val="21"/>
              </w:rPr>
            </w:pPr>
            <w:r w:rsidRPr="00CF699B">
              <w:rPr>
                <w:rFonts w:asciiTheme="minorEastAsia" w:hAnsiTheme="minorEastAsia" w:cstheme="majorEastAsia" w:hint="eastAsia"/>
                <w:kern w:val="0"/>
                <w:szCs w:val="21"/>
              </w:rPr>
              <w:t>血栓弹力图主机 1台</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3.2</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配置2</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kern w:val="0"/>
                <w:szCs w:val="21"/>
              </w:rPr>
            </w:pPr>
            <w:r w:rsidRPr="00CF699B">
              <w:rPr>
                <w:rFonts w:asciiTheme="minorEastAsia" w:eastAsiaTheme="minorEastAsia" w:hAnsiTheme="minorEastAsia" w:cstheme="majorEastAsia" w:hint="eastAsia"/>
                <w:kern w:val="0"/>
                <w:szCs w:val="21"/>
              </w:rPr>
              <w:t>电源线1根</w:t>
            </w: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3.3</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配置3</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kern w:val="0"/>
                <w:szCs w:val="21"/>
              </w:rPr>
            </w:pPr>
            <w:r w:rsidRPr="00CF699B">
              <w:rPr>
                <w:rFonts w:asciiTheme="minorEastAsia" w:eastAsiaTheme="minorEastAsia" w:hAnsiTheme="minorEastAsia" w:cstheme="majorEastAsia" w:hint="eastAsia"/>
                <w:kern w:val="0"/>
                <w:szCs w:val="21"/>
              </w:rPr>
              <w:t>调节笔1支</w:t>
            </w: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3.4</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配置4</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kern w:val="0"/>
                <w:szCs w:val="21"/>
              </w:rPr>
            </w:pPr>
            <w:r w:rsidRPr="00CF699B">
              <w:rPr>
                <w:rFonts w:asciiTheme="minorEastAsia" w:eastAsiaTheme="minorEastAsia" w:hAnsiTheme="minorEastAsia" w:cstheme="majorEastAsia" w:hint="eastAsia"/>
                <w:kern w:val="0"/>
                <w:szCs w:val="21"/>
              </w:rPr>
              <w:t>无线键盘1个</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3.5</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配置5</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kern w:val="0"/>
                <w:szCs w:val="21"/>
              </w:rPr>
            </w:pPr>
            <w:r w:rsidRPr="00CF699B">
              <w:rPr>
                <w:rFonts w:asciiTheme="minorEastAsia" w:eastAsiaTheme="minorEastAsia" w:hAnsiTheme="minorEastAsia" w:cstheme="majorEastAsia" w:hint="eastAsia"/>
                <w:kern w:val="0"/>
                <w:szCs w:val="21"/>
              </w:rPr>
              <w:t>无线鼠标1个</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3.6</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配置6</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pStyle w:val="15"/>
              <w:adjustRightInd w:val="0"/>
              <w:snapToGrid w:val="0"/>
              <w:spacing w:line="360" w:lineRule="atLeast"/>
              <w:ind w:firstLineChars="0" w:firstLine="0"/>
              <w:rPr>
                <w:rFonts w:asciiTheme="minorEastAsia" w:eastAsiaTheme="minorEastAsia" w:hAnsiTheme="minorEastAsia" w:cstheme="majorEastAsia"/>
                <w:kern w:val="0"/>
                <w:szCs w:val="21"/>
              </w:rPr>
            </w:pPr>
            <w:r w:rsidRPr="00CF699B">
              <w:rPr>
                <w:rFonts w:asciiTheme="minorEastAsia" w:eastAsiaTheme="minorEastAsia" w:hAnsiTheme="minorEastAsia" w:cstheme="majorEastAsia" w:hint="eastAsia"/>
                <w:kern w:val="0"/>
                <w:szCs w:val="21"/>
              </w:rPr>
              <w:t>反光镜1个</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r w:rsidRPr="00CF699B">
              <w:rPr>
                <w:rFonts w:asciiTheme="minorEastAsia" w:hAnsiTheme="minorEastAsia" w:cs="Times New Roman" w:hint="eastAsia"/>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rPr>
                <w:rFonts w:asciiTheme="minorEastAsia" w:hAnsiTheme="minorEastAsia" w:cstheme="majorEastAsia"/>
                <w:b/>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b/>
                <w:bCs/>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4.1</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保修年限</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≥5年</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4.2</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出现故障回应时间</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维修到达现场时间≤ 2小时（本地）</w:t>
            </w:r>
            <w:r w:rsidRPr="00CF699B">
              <w:rPr>
                <w:rFonts w:asciiTheme="minorEastAsia" w:hAnsiTheme="minorEastAsia" w:cstheme="majorEastAsia"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nil"/>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4.3</w:t>
            </w:r>
          </w:p>
        </w:tc>
        <w:tc>
          <w:tcPr>
            <w:tcW w:w="2693"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维修支持</w:t>
            </w:r>
          </w:p>
        </w:tc>
        <w:tc>
          <w:tcPr>
            <w:tcW w:w="4394" w:type="dxa"/>
            <w:tcBorders>
              <w:top w:val="nil"/>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零部件供应时间≥10年</w:t>
            </w:r>
          </w:p>
        </w:tc>
        <w:tc>
          <w:tcPr>
            <w:tcW w:w="1134" w:type="dxa"/>
            <w:tcBorders>
              <w:top w:val="nil"/>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提供详细操作手册、维修保养手册、安装手册等</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4.6</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维修工具</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提供维修专用工具1套</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4.7</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预防性维修</w:t>
            </w:r>
            <w:r w:rsidRPr="00CF699B">
              <w:rPr>
                <w:rFonts w:asciiTheme="minorEastAsia" w:hAnsiTheme="minorEastAsia" w:cs="Times New Roman" w:hint="eastAsia"/>
                <w:kern w:val="0"/>
                <w:szCs w:val="21"/>
              </w:rPr>
              <w:br/>
              <w:t>/定期维护保养</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保修期内提供定期维护保养服务</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lastRenderedPageBreak/>
              <w:t>4.8</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维修密码支持</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开放</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4.9</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升级</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终身免费软件升级</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使用培训</w:t>
            </w:r>
          </w:p>
        </w:tc>
        <w:tc>
          <w:tcPr>
            <w:tcW w:w="4394" w:type="dxa"/>
            <w:tcBorders>
              <w:top w:val="single" w:sz="4" w:space="0" w:color="auto"/>
              <w:left w:val="single" w:sz="4"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支持</w:t>
            </w:r>
          </w:p>
        </w:tc>
        <w:tc>
          <w:tcPr>
            <w:tcW w:w="1134" w:type="dxa"/>
            <w:tcBorders>
              <w:top w:val="single" w:sz="4" w:space="0" w:color="auto"/>
              <w:left w:val="single" w:sz="4" w:space="0" w:color="auto"/>
              <w:bottom w:val="single" w:sz="4" w:space="0" w:color="auto"/>
              <w:right w:val="single" w:sz="4"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r w:rsidR="00CF699B" w:rsidRPr="00CF699B" w:rsidTr="00425E96">
        <w:trPr>
          <w:trHeight w:val="567"/>
        </w:trPr>
        <w:tc>
          <w:tcPr>
            <w:tcW w:w="993" w:type="dxa"/>
            <w:tcBorders>
              <w:top w:val="single" w:sz="4" w:space="0" w:color="auto"/>
              <w:left w:val="single" w:sz="8" w:space="0" w:color="auto"/>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4.11</w:t>
            </w:r>
          </w:p>
        </w:tc>
        <w:tc>
          <w:tcPr>
            <w:tcW w:w="2693"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r w:rsidRPr="00CF699B">
              <w:rPr>
                <w:rFonts w:asciiTheme="minorEastAsia" w:hAnsiTheme="minorEastAsia" w:cs="Times New Roman" w:hint="eastAsia"/>
                <w:kern w:val="0"/>
                <w:szCs w:val="21"/>
              </w:rPr>
              <w:t>工程师培训</w:t>
            </w:r>
          </w:p>
        </w:tc>
        <w:tc>
          <w:tcPr>
            <w:tcW w:w="4394" w:type="dxa"/>
            <w:tcBorders>
              <w:top w:val="single" w:sz="4" w:space="0" w:color="auto"/>
              <w:left w:val="nil"/>
              <w:bottom w:val="single" w:sz="4" w:space="0" w:color="auto"/>
              <w:right w:val="single" w:sz="4" w:space="0" w:color="auto"/>
            </w:tcBorders>
            <w:vAlign w:val="center"/>
            <w:hideMark/>
          </w:tcPr>
          <w:p w:rsidR="00CF699B" w:rsidRPr="00CF699B" w:rsidRDefault="00CF699B" w:rsidP="00425E96">
            <w:pPr>
              <w:widowControl/>
              <w:adjustRightInd w:val="0"/>
              <w:snapToGrid w:val="0"/>
              <w:spacing w:line="360" w:lineRule="atLeast"/>
              <w:jc w:val="left"/>
              <w:rPr>
                <w:rFonts w:asciiTheme="minorEastAsia" w:hAnsiTheme="minorEastAsia" w:cstheme="majorEastAsia"/>
                <w:kern w:val="0"/>
                <w:szCs w:val="21"/>
              </w:rPr>
            </w:pPr>
            <w:r w:rsidRPr="00CF699B">
              <w:rPr>
                <w:rFonts w:asciiTheme="minorEastAsia" w:hAnsiTheme="minorEastAsia" w:cstheme="majorEastAsia" w:hint="eastAsia"/>
                <w:kern w:val="0"/>
                <w:szCs w:val="21"/>
              </w:rPr>
              <w:t>支持</w:t>
            </w:r>
          </w:p>
        </w:tc>
        <w:tc>
          <w:tcPr>
            <w:tcW w:w="1134" w:type="dxa"/>
            <w:tcBorders>
              <w:top w:val="single" w:sz="4" w:space="0" w:color="auto"/>
              <w:left w:val="nil"/>
              <w:bottom w:val="single" w:sz="4" w:space="0" w:color="auto"/>
              <w:right w:val="single" w:sz="8" w:space="0" w:color="auto"/>
            </w:tcBorders>
            <w:vAlign w:val="center"/>
          </w:tcPr>
          <w:p w:rsidR="00CF699B" w:rsidRPr="00CF699B" w:rsidRDefault="00CF699B" w:rsidP="00425E96">
            <w:pPr>
              <w:widowControl/>
              <w:adjustRightInd w:val="0"/>
              <w:snapToGrid w:val="0"/>
              <w:spacing w:line="360" w:lineRule="atLeast"/>
              <w:jc w:val="center"/>
              <w:rPr>
                <w:rFonts w:asciiTheme="minorEastAsia" w:hAnsiTheme="minorEastAsia" w:cs="Times New Roman"/>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DE7B31">
        <w:rPr>
          <w:rFonts w:asciiTheme="minorEastAsia" w:hAnsiTheme="minorEastAsia" w:cs="Times New Roman" w:hint="eastAsia"/>
          <w:kern w:val="0"/>
          <w:sz w:val="24"/>
          <w:szCs w:val="24"/>
          <w:u w:val="single"/>
          <w:lang w:val="zh-CN"/>
        </w:rPr>
        <w:t>5</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所有设备应在投标/报价文件商务条款中列出5年以后全保费用金额（如：</w:t>
      </w:r>
      <w:r w:rsidR="00DE7B31" w:rsidRPr="001946ED">
        <w:rPr>
          <w:rFonts w:asciiTheme="minorEastAsia" w:hAnsiTheme="minorEastAsia" w:cs="Arial" w:hint="eastAsia"/>
          <w:sz w:val="24"/>
          <w:szCs w:val="24"/>
        </w:rPr>
        <w:t xml:space="preserve"> </w:t>
      </w:r>
      <w:r w:rsidRPr="001946ED">
        <w:rPr>
          <w:rFonts w:asciiTheme="minorEastAsia" w:hAnsiTheme="minorEastAsia" w:cs="Arial" w:hint="eastAsia"/>
          <w:sz w:val="24"/>
          <w:szCs w:val="24"/>
        </w:rPr>
        <w:t>5年以后全保费用不超过合同成交价的5%，未列出的按该项条款执行</w:t>
      </w:r>
      <w:r w:rsidR="00DE7B31" w:rsidRPr="001946ED">
        <w:rPr>
          <w:rFonts w:asciiTheme="minorEastAsia" w:hAnsiTheme="minorEastAsia" w:cs="Arial" w:hint="eastAsia"/>
          <w:sz w:val="24"/>
          <w:szCs w:val="24"/>
        </w:rPr>
        <w:t>）</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6B4DF0" w:rsidRPr="00C67AED" w:rsidRDefault="006B4DF0" w:rsidP="006B4DF0">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10.此次招标设备需配套使用耗材（试剂），耗材（试剂）需要一并进行报价，纳入计算经济分。</w:t>
      </w:r>
    </w:p>
    <w:p w:rsidR="00CA47C5" w:rsidRPr="00E40040" w:rsidRDefault="006B4DF0" w:rsidP="006B4DF0">
      <w:pPr>
        <w:adjustRightInd w:val="0"/>
        <w:snapToGrid w:val="0"/>
        <w:spacing w:line="440" w:lineRule="exact"/>
        <w:ind w:firstLineChars="200" w:firstLine="464"/>
        <w:rPr>
          <w:rFonts w:asciiTheme="minorEastAsia" w:hAnsiTheme="minorEastAsia" w:cs="Arial"/>
          <w:sz w:val="24"/>
          <w:szCs w:val="24"/>
        </w:rPr>
      </w:pPr>
      <w:r w:rsidRPr="00C67AED">
        <w:rPr>
          <w:rFonts w:asciiTheme="minorEastAsia" w:hAnsiTheme="minorEastAsia" w:cs="Arial" w:hint="eastAsia"/>
          <w:b/>
          <w:sz w:val="24"/>
          <w:szCs w:val="24"/>
        </w:rPr>
        <w:t>11、</w:t>
      </w:r>
      <w:r>
        <w:rPr>
          <w:rFonts w:asciiTheme="minorEastAsia" w:hAnsiTheme="minorEastAsia" w:cs="Arial" w:hint="eastAsia"/>
          <w:b/>
          <w:sz w:val="24"/>
          <w:szCs w:val="24"/>
        </w:rPr>
        <w:t>中标供应商</w:t>
      </w:r>
      <w:r w:rsidRPr="00C67AED">
        <w:rPr>
          <w:rFonts w:asciiTheme="minorEastAsia" w:hAnsiTheme="minorEastAsia" w:cs="Arial" w:hint="eastAsia"/>
          <w:b/>
          <w:sz w:val="24"/>
          <w:szCs w:val="24"/>
        </w:rPr>
        <w:t>应在中标后</w:t>
      </w:r>
      <w:r>
        <w:rPr>
          <w:rFonts w:asciiTheme="minorEastAsia" w:hAnsiTheme="minorEastAsia" w:cs="Arial" w:hint="eastAsia"/>
          <w:b/>
          <w:sz w:val="24"/>
          <w:szCs w:val="24"/>
        </w:rPr>
        <w:t>将本次招标设备所需</w:t>
      </w:r>
      <w:r w:rsidRPr="00C67AED">
        <w:rPr>
          <w:rFonts w:asciiTheme="minorEastAsia" w:hAnsiTheme="minorEastAsia" w:cs="Arial" w:hint="eastAsia"/>
          <w:b/>
          <w:sz w:val="24"/>
          <w:szCs w:val="24"/>
        </w:rPr>
        <w:t>配套使用耗材（试剂）在采购人驻地药交所平台挂网</w:t>
      </w:r>
      <w:r>
        <w:rPr>
          <w:rFonts w:asciiTheme="minorEastAsia" w:hAnsiTheme="minorEastAsia" w:cs="Arial" w:hint="eastAsia"/>
          <w:b/>
          <w:sz w:val="24"/>
          <w:szCs w:val="24"/>
        </w:rPr>
        <w:t>，且挂网价格不高于本次报价。否则不予签订设备采购合同</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2E4971" w:rsidRPr="002E4971" w:rsidRDefault="002E4971" w:rsidP="002E497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2E4971">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B668BC">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B668BC">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B668BC">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B668BC">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B668BC">
        <w:rPr>
          <w:rFonts w:asciiTheme="minorEastAsia" w:hAnsiTheme="minorEastAsia" w:cs="Times New Roman" w:hint="eastAsia"/>
          <w:snapToGrid w:val="0"/>
          <w:kern w:val="0"/>
          <w:sz w:val="24"/>
          <w:szCs w:val="24"/>
        </w:rPr>
        <w:t>9</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B668BC">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668BC">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668BC">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B668BC">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DC1D0F" w:rsidRPr="003C6E11">
        <w:rPr>
          <w:rFonts w:asciiTheme="minorEastAsia" w:hAnsiTheme="minorEastAsia" w:cs="Times New Roman" w:hint="eastAsia"/>
          <w:kern w:val="0"/>
          <w:sz w:val="24"/>
          <w:szCs w:val="24"/>
        </w:rPr>
        <w:t>11</w:t>
      </w:r>
      <w:r w:rsidRPr="003C6E11">
        <w:rPr>
          <w:rFonts w:asciiTheme="minorEastAsia" w:hAnsiTheme="minorEastAsia" w:cs="Times New Roman" w:hint="eastAsia"/>
          <w:kern w:val="0"/>
          <w:sz w:val="24"/>
          <w:szCs w:val="24"/>
        </w:rPr>
        <w:t>)医疗器械经营许可证或二类备案凭证（需具备投标产品经营资格)</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)生产企业营业执照（进口产品需提供国内总代理营业执照）</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3</w:t>
      </w:r>
      <w:r w:rsidRPr="003C6E11">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4</w:t>
      </w:r>
      <w:r w:rsidRPr="003C6E11">
        <w:rPr>
          <w:rFonts w:asciiTheme="minorEastAsia" w:hAnsiTheme="minorEastAsia" w:cs="Times New Roman" w:hint="eastAsia"/>
          <w:kern w:val="0"/>
          <w:sz w:val="24"/>
          <w:szCs w:val="24"/>
        </w:rPr>
        <w:t>)投标产品《医疗器械产品注册证》</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5</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授权书（进口产品需提供原产厂家对中国总代的中英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6C7151">
        <w:trPr>
          <w:trHeight w:val="735"/>
        </w:trPr>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6C7151">
        <w:trPr>
          <w:trHeight w:val="638"/>
        </w:trPr>
        <w:tc>
          <w:tcPr>
            <w:tcW w:w="8648" w:type="dxa"/>
            <w:gridSpan w:val="4"/>
            <w:hideMark/>
          </w:tcPr>
          <w:p w:rsidR="000E441D" w:rsidRPr="00AB4A4E" w:rsidRDefault="000E441D" w:rsidP="00217694">
            <w:pPr>
              <w:adjustRightInd w:val="0"/>
              <w:snapToGrid w:val="0"/>
              <w:spacing w:line="340" w:lineRule="atLeas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b/>
                <w:bCs/>
                <w:sz w:val="21"/>
                <w:szCs w:val="21"/>
              </w:rPr>
            </w:pPr>
          </w:p>
        </w:tc>
      </w:tr>
      <w:tr w:rsidR="00307FC7" w:rsidRPr="00AB4A4E" w:rsidTr="006C7151">
        <w:trPr>
          <w:trHeight w:val="468"/>
        </w:trPr>
        <w:tc>
          <w:tcPr>
            <w:tcW w:w="708" w:type="dxa"/>
            <w:vMerge w:val="restart"/>
            <w:vAlign w:val="center"/>
            <w:hideMark/>
          </w:tcPr>
          <w:p w:rsidR="00307FC7" w:rsidRPr="00AB4A4E" w:rsidRDefault="00307FC7"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Merge w:val="restart"/>
            <w:vAlign w:val="center"/>
            <w:hideMark/>
          </w:tcPr>
          <w:p w:rsidR="00307FC7" w:rsidRPr="00AB4A4E" w:rsidRDefault="00307FC7"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tcBorders>
              <w:bottom w:val="single" w:sz="4" w:space="0" w:color="auto"/>
            </w:tcBorders>
            <w:hideMark/>
          </w:tcPr>
          <w:p w:rsidR="00F474FC" w:rsidRDefault="00F474FC"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价格分由设备价格分及</w:t>
            </w:r>
            <w:r w:rsidRPr="00516B4E">
              <w:rPr>
                <w:rFonts w:asciiTheme="majorEastAsia" w:eastAsiaTheme="majorEastAsia" w:hAnsiTheme="majorEastAsia" w:hint="eastAsia"/>
                <w:sz w:val="21"/>
                <w:szCs w:val="21"/>
              </w:rPr>
              <w:t>专机配套耗材（试剂）价格分</w:t>
            </w:r>
            <w:r>
              <w:rPr>
                <w:rFonts w:asciiTheme="majorEastAsia" w:eastAsiaTheme="majorEastAsia" w:hAnsiTheme="majorEastAsia" w:hint="eastAsia"/>
                <w:sz w:val="21"/>
                <w:szCs w:val="21"/>
              </w:rPr>
              <w:t>组成。</w:t>
            </w:r>
          </w:p>
          <w:p w:rsidR="00307FC7" w:rsidRPr="00307FC7" w:rsidRDefault="00307FC7" w:rsidP="00217694">
            <w:pPr>
              <w:adjustRightInd w:val="0"/>
              <w:snapToGrid w:val="0"/>
              <w:spacing w:line="340" w:lineRule="atLeast"/>
              <w:rPr>
                <w:rFonts w:asciiTheme="majorEastAsia" w:eastAsiaTheme="majorEastAsia" w:hAnsiTheme="majorEastAsia"/>
                <w:sz w:val="21"/>
                <w:szCs w:val="21"/>
              </w:rPr>
            </w:pPr>
            <w:r w:rsidRPr="00307FC7">
              <w:rPr>
                <w:rFonts w:asciiTheme="majorEastAsia" w:eastAsiaTheme="majorEastAsia" w:hAnsiTheme="majorEastAsia" w:hint="eastAsia"/>
                <w:sz w:val="21"/>
                <w:szCs w:val="21"/>
              </w:rPr>
              <w:t>满足招标文件要求且报价最低的为评审基准价</w:t>
            </w:r>
          </w:p>
        </w:tc>
        <w:tc>
          <w:tcPr>
            <w:tcW w:w="708" w:type="dxa"/>
            <w:tcBorders>
              <w:bottom w:val="single" w:sz="4" w:space="0" w:color="auto"/>
            </w:tcBorders>
            <w:vAlign w:val="center"/>
            <w:hideMark/>
          </w:tcPr>
          <w:p w:rsidR="00307FC7" w:rsidRPr="00AB4A4E" w:rsidRDefault="00307FC7" w:rsidP="00217694">
            <w:pPr>
              <w:adjustRightInd w:val="0"/>
              <w:snapToGrid w:val="0"/>
              <w:spacing w:line="340" w:lineRule="atLeast"/>
              <w:jc w:val="center"/>
              <w:rPr>
                <w:rFonts w:asciiTheme="minorEastAsia" w:eastAsiaTheme="minorEastAsia" w:hAnsiTheme="minorEastAsia"/>
                <w:sz w:val="21"/>
                <w:szCs w:val="21"/>
              </w:rPr>
            </w:pPr>
          </w:p>
        </w:tc>
      </w:tr>
      <w:tr w:rsidR="004B7A68" w:rsidRPr="00AB4A4E" w:rsidTr="006C7151">
        <w:trPr>
          <w:trHeight w:val="420"/>
        </w:trPr>
        <w:tc>
          <w:tcPr>
            <w:tcW w:w="708" w:type="dxa"/>
            <w:vMerge/>
            <w:vAlign w:val="center"/>
            <w:hideMark/>
          </w:tcPr>
          <w:p w:rsidR="004B7A68" w:rsidRPr="00AB4A4E" w:rsidRDefault="004B7A68" w:rsidP="00217694">
            <w:pPr>
              <w:adjustRightInd w:val="0"/>
              <w:snapToGrid w:val="0"/>
              <w:spacing w:line="340" w:lineRule="atLeast"/>
              <w:jc w:val="center"/>
              <w:rPr>
                <w:rFonts w:asciiTheme="minorEastAsia" w:hAnsiTheme="minorEastAsia"/>
                <w:szCs w:val="21"/>
              </w:rPr>
            </w:pPr>
          </w:p>
        </w:tc>
        <w:tc>
          <w:tcPr>
            <w:tcW w:w="852" w:type="dxa"/>
            <w:vMerge/>
            <w:vAlign w:val="center"/>
            <w:hideMark/>
          </w:tcPr>
          <w:p w:rsidR="004B7A68" w:rsidRPr="00AB4A4E" w:rsidRDefault="004B7A68" w:rsidP="00217694">
            <w:pPr>
              <w:adjustRightInd w:val="0"/>
              <w:snapToGrid w:val="0"/>
              <w:spacing w:line="340" w:lineRule="atLeast"/>
              <w:jc w:val="center"/>
              <w:rPr>
                <w:rFonts w:asciiTheme="minorEastAsia" w:hAnsiTheme="minorEastAsia"/>
                <w:szCs w:val="21"/>
              </w:rPr>
            </w:pPr>
          </w:p>
        </w:tc>
        <w:tc>
          <w:tcPr>
            <w:tcW w:w="7088" w:type="dxa"/>
            <w:gridSpan w:val="2"/>
            <w:tcBorders>
              <w:top w:val="single" w:sz="4" w:space="0" w:color="auto"/>
              <w:bottom w:val="single" w:sz="4" w:space="0" w:color="auto"/>
            </w:tcBorders>
            <w:hideMark/>
          </w:tcPr>
          <w:p w:rsidR="004B7A68" w:rsidRPr="00307FC7" w:rsidRDefault="00516B4E" w:rsidP="00217694">
            <w:pPr>
              <w:adjustRightInd w:val="0"/>
              <w:snapToGrid w:val="0"/>
              <w:spacing w:line="340" w:lineRule="atLeast"/>
              <w:rPr>
                <w:rFonts w:asciiTheme="majorEastAsia" w:eastAsiaTheme="majorEastAsia" w:hAnsiTheme="majorEastAsia"/>
                <w:szCs w:val="21"/>
              </w:rPr>
            </w:pPr>
            <w:r>
              <w:rPr>
                <w:rFonts w:asciiTheme="majorEastAsia" w:eastAsiaTheme="majorEastAsia" w:hAnsiTheme="majorEastAsia" w:hint="eastAsia"/>
                <w:sz w:val="21"/>
                <w:szCs w:val="21"/>
              </w:rPr>
              <w:t>设备价格</w:t>
            </w:r>
            <w:r w:rsidR="004B7A68" w:rsidRPr="00307FC7">
              <w:rPr>
                <w:rFonts w:asciiTheme="majorEastAsia" w:eastAsiaTheme="majorEastAsia" w:hAnsiTheme="majorEastAsia" w:hint="eastAsia"/>
                <w:sz w:val="21"/>
                <w:szCs w:val="21"/>
              </w:rPr>
              <w:t>分=（评审基准价/</w:t>
            </w:r>
            <w:r w:rsidR="004B7A68">
              <w:rPr>
                <w:rFonts w:asciiTheme="majorEastAsia" w:eastAsiaTheme="majorEastAsia" w:hAnsiTheme="majorEastAsia" w:hint="eastAsia"/>
                <w:sz w:val="21"/>
                <w:szCs w:val="21"/>
              </w:rPr>
              <w:t>设备</w:t>
            </w:r>
            <w:r w:rsidR="004B7A68" w:rsidRPr="00307FC7">
              <w:rPr>
                <w:rFonts w:asciiTheme="majorEastAsia" w:eastAsiaTheme="majorEastAsia" w:hAnsiTheme="majorEastAsia" w:hint="eastAsia"/>
                <w:sz w:val="21"/>
                <w:szCs w:val="21"/>
              </w:rPr>
              <w:t>报价）×标准分值</w:t>
            </w:r>
          </w:p>
        </w:tc>
        <w:tc>
          <w:tcPr>
            <w:tcW w:w="708" w:type="dxa"/>
            <w:tcBorders>
              <w:top w:val="single" w:sz="4" w:space="0" w:color="auto"/>
              <w:bottom w:val="single" w:sz="4" w:space="0" w:color="auto"/>
            </w:tcBorders>
            <w:vAlign w:val="center"/>
            <w:hideMark/>
          </w:tcPr>
          <w:p w:rsidR="004B7A68" w:rsidRDefault="00871A2A" w:rsidP="00217694">
            <w:pPr>
              <w:adjustRightInd w:val="0"/>
              <w:snapToGrid w:val="0"/>
              <w:spacing w:line="340" w:lineRule="atLeast"/>
              <w:jc w:val="center"/>
              <w:rPr>
                <w:rFonts w:asciiTheme="minorEastAsia" w:hAnsiTheme="minorEastAsia"/>
                <w:szCs w:val="21"/>
              </w:rPr>
            </w:pPr>
            <w:r>
              <w:rPr>
                <w:rFonts w:asciiTheme="minorEastAsia" w:hAnsiTheme="minorEastAsia" w:hint="eastAsia"/>
                <w:szCs w:val="21"/>
              </w:rPr>
              <w:t>5</w:t>
            </w:r>
          </w:p>
        </w:tc>
      </w:tr>
      <w:tr w:rsidR="00307FC7" w:rsidRPr="00AB4A4E" w:rsidTr="006C7151">
        <w:trPr>
          <w:trHeight w:val="408"/>
        </w:trPr>
        <w:tc>
          <w:tcPr>
            <w:tcW w:w="708" w:type="dxa"/>
            <w:vMerge/>
            <w:vAlign w:val="center"/>
            <w:hideMark/>
          </w:tcPr>
          <w:p w:rsidR="00307FC7" w:rsidRPr="00AB4A4E" w:rsidRDefault="00307FC7" w:rsidP="00217694">
            <w:pPr>
              <w:adjustRightInd w:val="0"/>
              <w:snapToGrid w:val="0"/>
              <w:spacing w:line="340" w:lineRule="atLeast"/>
              <w:jc w:val="center"/>
              <w:rPr>
                <w:rFonts w:asciiTheme="minorEastAsia" w:hAnsiTheme="minorEastAsia"/>
                <w:szCs w:val="21"/>
              </w:rPr>
            </w:pPr>
          </w:p>
        </w:tc>
        <w:tc>
          <w:tcPr>
            <w:tcW w:w="852" w:type="dxa"/>
            <w:vMerge/>
            <w:vAlign w:val="center"/>
            <w:hideMark/>
          </w:tcPr>
          <w:p w:rsidR="00307FC7" w:rsidRPr="00AB4A4E" w:rsidRDefault="00307FC7" w:rsidP="00217694">
            <w:pPr>
              <w:adjustRightInd w:val="0"/>
              <w:snapToGrid w:val="0"/>
              <w:spacing w:line="340" w:lineRule="atLeast"/>
              <w:jc w:val="center"/>
              <w:rPr>
                <w:rFonts w:asciiTheme="minorEastAsia" w:hAnsiTheme="minorEastAsia"/>
                <w:szCs w:val="21"/>
              </w:rPr>
            </w:pPr>
          </w:p>
        </w:tc>
        <w:tc>
          <w:tcPr>
            <w:tcW w:w="7088" w:type="dxa"/>
            <w:gridSpan w:val="2"/>
            <w:tcBorders>
              <w:top w:val="single" w:sz="4" w:space="0" w:color="auto"/>
            </w:tcBorders>
            <w:hideMark/>
          </w:tcPr>
          <w:p w:rsidR="00307FC7" w:rsidRDefault="00516B4E" w:rsidP="00217694">
            <w:pPr>
              <w:adjustRightInd w:val="0"/>
              <w:snapToGrid w:val="0"/>
              <w:spacing w:line="340" w:lineRule="atLeast"/>
              <w:rPr>
                <w:rFonts w:asciiTheme="majorEastAsia" w:eastAsiaTheme="majorEastAsia" w:hAnsiTheme="majorEastAsia"/>
                <w:sz w:val="21"/>
                <w:szCs w:val="21"/>
              </w:rPr>
            </w:pPr>
            <w:r w:rsidRPr="00516B4E">
              <w:rPr>
                <w:rFonts w:asciiTheme="majorEastAsia" w:eastAsiaTheme="majorEastAsia" w:hAnsiTheme="majorEastAsia" w:hint="eastAsia"/>
                <w:sz w:val="21"/>
                <w:szCs w:val="21"/>
              </w:rPr>
              <w:t>专机配套耗材（试剂）价格分=</w:t>
            </w:r>
            <w:r w:rsidRPr="00307FC7">
              <w:rPr>
                <w:rFonts w:asciiTheme="majorEastAsia" w:eastAsiaTheme="majorEastAsia" w:hAnsiTheme="majorEastAsia" w:hint="eastAsia"/>
                <w:sz w:val="21"/>
                <w:szCs w:val="21"/>
              </w:rPr>
              <w:t>（评审基准价/</w:t>
            </w:r>
            <w:r w:rsidRPr="00516B4E">
              <w:rPr>
                <w:rFonts w:asciiTheme="majorEastAsia" w:eastAsiaTheme="majorEastAsia" w:hAnsiTheme="majorEastAsia" w:hint="eastAsia"/>
                <w:sz w:val="21"/>
                <w:szCs w:val="21"/>
              </w:rPr>
              <w:t>耗材（试剂）</w:t>
            </w:r>
            <w:r w:rsidRPr="00307FC7">
              <w:rPr>
                <w:rFonts w:asciiTheme="majorEastAsia" w:eastAsiaTheme="majorEastAsia" w:hAnsiTheme="majorEastAsia" w:hint="eastAsia"/>
                <w:sz w:val="21"/>
                <w:szCs w:val="21"/>
              </w:rPr>
              <w:t>报价）×标准分值</w:t>
            </w:r>
          </w:p>
          <w:p w:rsidR="00457F64" w:rsidRDefault="006A5FB4" w:rsidP="00217694">
            <w:pPr>
              <w:adjustRightInd w:val="0"/>
              <w:snapToGrid w:val="0"/>
              <w:spacing w:line="340" w:lineRule="atLeast"/>
              <w:rPr>
                <w:rFonts w:asciiTheme="majorEastAsia" w:eastAsiaTheme="majorEastAsia" w:hAnsiTheme="majorEastAsia"/>
                <w:sz w:val="21"/>
                <w:szCs w:val="21"/>
              </w:rPr>
            </w:pPr>
            <w:r w:rsidRPr="00DC6423">
              <w:rPr>
                <w:rFonts w:asciiTheme="majorEastAsia" w:eastAsiaTheme="majorEastAsia" w:hAnsiTheme="majorEastAsia" w:hint="eastAsia"/>
                <w:b/>
                <w:sz w:val="21"/>
                <w:szCs w:val="21"/>
              </w:rPr>
              <w:t>耗材（试剂）报价计算方法</w:t>
            </w:r>
            <w:r>
              <w:rPr>
                <w:rFonts w:asciiTheme="majorEastAsia" w:eastAsiaTheme="majorEastAsia" w:hAnsiTheme="majorEastAsia" w:hint="eastAsia"/>
                <w:sz w:val="21"/>
                <w:szCs w:val="21"/>
              </w:rPr>
              <w:t>：</w:t>
            </w:r>
            <w:r w:rsidRPr="006A5FB4">
              <w:rPr>
                <w:rFonts w:asciiTheme="majorEastAsia" w:eastAsiaTheme="majorEastAsia" w:hAnsiTheme="majorEastAsia" w:hint="eastAsia"/>
                <w:sz w:val="21"/>
                <w:szCs w:val="21"/>
              </w:rPr>
              <w:t>血栓弹力图(普通杯)检测试剂盒</w:t>
            </w:r>
            <w:r>
              <w:rPr>
                <w:rFonts w:asciiTheme="majorEastAsia" w:eastAsiaTheme="majorEastAsia" w:hAnsiTheme="majorEastAsia" w:hint="eastAsia"/>
                <w:sz w:val="21"/>
                <w:szCs w:val="21"/>
              </w:rPr>
              <w:t>单人份报价</w:t>
            </w:r>
            <w:r w:rsidRPr="00307FC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3年预估用量+</w:t>
            </w:r>
            <w:r w:rsidRPr="006A5FB4">
              <w:rPr>
                <w:rFonts w:asciiTheme="majorEastAsia" w:eastAsiaTheme="majorEastAsia" w:hAnsiTheme="majorEastAsia" w:hint="eastAsia"/>
                <w:sz w:val="21"/>
                <w:szCs w:val="21"/>
              </w:rPr>
              <w:t>血栓弹力图(肝素酶杯)检测试剂盒</w:t>
            </w:r>
            <w:r>
              <w:rPr>
                <w:rFonts w:asciiTheme="majorEastAsia" w:eastAsiaTheme="majorEastAsia" w:hAnsiTheme="majorEastAsia" w:hint="eastAsia"/>
                <w:sz w:val="21"/>
                <w:szCs w:val="21"/>
              </w:rPr>
              <w:t>单人份报价</w:t>
            </w:r>
            <w:r w:rsidRPr="00307FC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3年预估用量+</w:t>
            </w:r>
            <w:r w:rsidRPr="006A5FB4">
              <w:rPr>
                <w:rFonts w:asciiTheme="majorEastAsia" w:eastAsiaTheme="majorEastAsia" w:hAnsiTheme="majorEastAsia" w:hint="eastAsia"/>
                <w:sz w:val="21"/>
                <w:szCs w:val="21"/>
              </w:rPr>
              <w:t>血小板聚集功能(ADP及AA途径)检测试剂盒</w:t>
            </w:r>
            <w:r>
              <w:rPr>
                <w:rFonts w:asciiTheme="majorEastAsia" w:eastAsiaTheme="majorEastAsia" w:hAnsiTheme="majorEastAsia" w:hint="eastAsia"/>
                <w:sz w:val="21"/>
                <w:szCs w:val="21"/>
              </w:rPr>
              <w:t>单人份报价</w:t>
            </w:r>
            <w:r w:rsidRPr="00307FC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3年预估用量+</w:t>
            </w:r>
            <w:r w:rsidRPr="006A5FB4">
              <w:rPr>
                <w:rFonts w:asciiTheme="majorEastAsia" w:eastAsiaTheme="majorEastAsia" w:hAnsiTheme="majorEastAsia" w:hint="eastAsia"/>
                <w:sz w:val="21"/>
                <w:szCs w:val="21"/>
              </w:rPr>
              <w:t>血小板聚集功能(ADP途径)检测试剂盒</w:t>
            </w:r>
            <w:r>
              <w:rPr>
                <w:rFonts w:asciiTheme="majorEastAsia" w:eastAsiaTheme="majorEastAsia" w:hAnsiTheme="majorEastAsia" w:hint="eastAsia"/>
                <w:sz w:val="21"/>
                <w:szCs w:val="21"/>
              </w:rPr>
              <w:t>单人份报价</w:t>
            </w:r>
            <w:r w:rsidRPr="00307FC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3年预估用量+</w:t>
            </w:r>
            <w:r w:rsidRPr="006A5FB4">
              <w:rPr>
                <w:rFonts w:asciiTheme="majorEastAsia" w:eastAsiaTheme="majorEastAsia" w:hAnsiTheme="majorEastAsia" w:hint="eastAsia"/>
                <w:sz w:val="21"/>
                <w:szCs w:val="21"/>
              </w:rPr>
              <w:t>血小板聚集功能(AA途径)检测试剂盒</w:t>
            </w:r>
            <w:r>
              <w:rPr>
                <w:rFonts w:asciiTheme="majorEastAsia" w:eastAsiaTheme="majorEastAsia" w:hAnsiTheme="majorEastAsia" w:hint="eastAsia"/>
                <w:sz w:val="21"/>
                <w:szCs w:val="21"/>
              </w:rPr>
              <w:t>单人份报价</w:t>
            </w:r>
            <w:r w:rsidRPr="00307FC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3年预估用量</w:t>
            </w:r>
          </w:p>
          <w:p w:rsidR="00457F64" w:rsidRPr="00516B4E" w:rsidRDefault="00F474FC"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注：</w:t>
            </w:r>
          </w:p>
          <w:tbl>
            <w:tblPr>
              <w:tblW w:w="6690" w:type="dxa"/>
              <w:tblLook w:val="04A0"/>
            </w:tblPr>
            <w:tblGrid>
              <w:gridCol w:w="4287"/>
              <w:gridCol w:w="2403"/>
            </w:tblGrid>
            <w:tr w:rsidR="00457F64" w:rsidRPr="00152186" w:rsidTr="00457F64">
              <w:trPr>
                <w:trHeight w:val="454"/>
              </w:trPr>
              <w:tc>
                <w:tcPr>
                  <w:tcW w:w="42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物资名称</w:t>
                  </w:r>
                </w:p>
              </w:tc>
              <w:tc>
                <w:tcPr>
                  <w:tcW w:w="2403" w:type="dxa"/>
                  <w:tcBorders>
                    <w:top w:val="single" w:sz="8" w:space="0" w:color="auto"/>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3年预估用量（人份）</w:t>
                  </w:r>
                </w:p>
              </w:tc>
            </w:tr>
            <w:tr w:rsidR="00457F64" w:rsidRPr="00152186" w:rsidTr="00457F64">
              <w:trPr>
                <w:trHeight w:val="454"/>
              </w:trPr>
              <w:tc>
                <w:tcPr>
                  <w:tcW w:w="4287" w:type="dxa"/>
                  <w:tcBorders>
                    <w:top w:val="nil"/>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left"/>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血栓弹力图(普通杯)检测试剂盒</w:t>
                  </w:r>
                </w:p>
              </w:tc>
              <w:tc>
                <w:tcPr>
                  <w:tcW w:w="2403" w:type="dxa"/>
                  <w:tcBorders>
                    <w:top w:val="nil"/>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177600</w:t>
                  </w:r>
                </w:p>
              </w:tc>
            </w:tr>
            <w:tr w:rsidR="00457F64" w:rsidRPr="00152186" w:rsidTr="00457F64">
              <w:trPr>
                <w:trHeight w:val="454"/>
              </w:trPr>
              <w:tc>
                <w:tcPr>
                  <w:tcW w:w="4287" w:type="dxa"/>
                  <w:tcBorders>
                    <w:top w:val="nil"/>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left"/>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血栓弹力图(肝素酶杯)检测试剂盒</w:t>
                  </w:r>
                </w:p>
              </w:tc>
              <w:tc>
                <w:tcPr>
                  <w:tcW w:w="2403" w:type="dxa"/>
                  <w:tcBorders>
                    <w:top w:val="nil"/>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3465</w:t>
                  </w:r>
                </w:p>
              </w:tc>
            </w:tr>
            <w:tr w:rsidR="00457F64" w:rsidRPr="00152186" w:rsidTr="00457F64">
              <w:trPr>
                <w:trHeight w:val="454"/>
              </w:trPr>
              <w:tc>
                <w:tcPr>
                  <w:tcW w:w="4287" w:type="dxa"/>
                  <w:tcBorders>
                    <w:top w:val="nil"/>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left"/>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血小板聚集功能(ADP及AA途径)检测试剂盒</w:t>
                  </w:r>
                </w:p>
              </w:tc>
              <w:tc>
                <w:tcPr>
                  <w:tcW w:w="2403" w:type="dxa"/>
                  <w:tcBorders>
                    <w:top w:val="nil"/>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2500</w:t>
                  </w:r>
                </w:p>
              </w:tc>
            </w:tr>
            <w:tr w:rsidR="00457F64" w:rsidRPr="00152186" w:rsidTr="00457F64">
              <w:trPr>
                <w:trHeight w:val="454"/>
              </w:trPr>
              <w:tc>
                <w:tcPr>
                  <w:tcW w:w="4287" w:type="dxa"/>
                  <w:tcBorders>
                    <w:top w:val="nil"/>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left"/>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血小板聚集功能(ADP途径)检测试剂盒</w:t>
                  </w:r>
                </w:p>
              </w:tc>
              <w:tc>
                <w:tcPr>
                  <w:tcW w:w="2403" w:type="dxa"/>
                  <w:tcBorders>
                    <w:top w:val="nil"/>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720</w:t>
                  </w:r>
                </w:p>
              </w:tc>
            </w:tr>
            <w:tr w:rsidR="00457F64" w:rsidRPr="00152186" w:rsidTr="00457F64">
              <w:trPr>
                <w:trHeight w:val="454"/>
              </w:trPr>
              <w:tc>
                <w:tcPr>
                  <w:tcW w:w="4287" w:type="dxa"/>
                  <w:tcBorders>
                    <w:top w:val="nil"/>
                    <w:left w:val="single" w:sz="8" w:space="0" w:color="auto"/>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left"/>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血小板聚集功能(AA途径)检测试剂盒</w:t>
                  </w:r>
                </w:p>
              </w:tc>
              <w:tc>
                <w:tcPr>
                  <w:tcW w:w="2403" w:type="dxa"/>
                  <w:tcBorders>
                    <w:top w:val="nil"/>
                    <w:left w:val="nil"/>
                    <w:bottom w:val="single" w:sz="8" w:space="0" w:color="auto"/>
                    <w:right w:val="single" w:sz="8" w:space="0" w:color="auto"/>
                  </w:tcBorders>
                  <w:shd w:val="clear" w:color="auto" w:fill="auto"/>
                  <w:vAlign w:val="center"/>
                  <w:hideMark/>
                </w:tcPr>
                <w:p w:rsidR="00457F64" w:rsidRPr="00152186" w:rsidRDefault="00457F64" w:rsidP="00217694">
                  <w:pPr>
                    <w:widowControl/>
                    <w:adjustRightInd w:val="0"/>
                    <w:snapToGrid w:val="0"/>
                    <w:spacing w:line="340" w:lineRule="atLeast"/>
                    <w:jc w:val="center"/>
                    <w:rPr>
                      <w:rFonts w:ascii="宋体" w:eastAsia="宋体" w:hAnsi="宋体" w:cs="宋体"/>
                      <w:color w:val="000000"/>
                      <w:kern w:val="0"/>
                      <w:sz w:val="20"/>
                      <w:szCs w:val="20"/>
                    </w:rPr>
                  </w:pPr>
                  <w:r w:rsidRPr="00152186">
                    <w:rPr>
                      <w:rFonts w:ascii="宋体" w:eastAsia="宋体" w:hAnsi="宋体" w:cs="宋体" w:hint="eastAsia"/>
                      <w:color w:val="000000"/>
                      <w:kern w:val="0"/>
                      <w:sz w:val="20"/>
                      <w:szCs w:val="20"/>
                    </w:rPr>
                    <w:t>800</w:t>
                  </w:r>
                </w:p>
              </w:tc>
            </w:tr>
          </w:tbl>
          <w:p w:rsidR="00F474FC" w:rsidRPr="00516B4E" w:rsidRDefault="00457F64" w:rsidP="00217694">
            <w:pPr>
              <w:adjustRightInd w:val="0"/>
              <w:snapToGrid w:val="0"/>
              <w:spacing w:line="340" w:lineRule="atLeast"/>
              <w:rPr>
                <w:rFonts w:asciiTheme="majorEastAsia" w:eastAsiaTheme="majorEastAsia" w:hAnsiTheme="majorEastAsia"/>
                <w:sz w:val="21"/>
                <w:szCs w:val="21"/>
              </w:rPr>
            </w:pPr>
            <w:r w:rsidRPr="00516B4E">
              <w:rPr>
                <w:rFonts w:asciiTheme="majorEastAsia" w:eastAsiaTheme="majorEastAsia" w:hAnsiTheme="majorEastAsia"/>
                <w:sz w:val="21"/>
                <w:szCs w:val="21"/>
              </w:rPr>
              <w:t xml:space="preserve"> </w:t>
            </w:r>
          </w:p>
        </w:tc>
        <w:tc>
          <w:tcPr>
            <w:tcW w:w="708" w:type="dxa"/>
            <w:tcBorders>
              <w:top w:val="single" w:sz="4" w:space="0" w:color="auto"/>
            </w:tcBorders>
            <w:vAlign w:val="center"/>
            <w:hideMark/>
          </w:tcPr>
          <w:p w:rsidR="00307FC7" w:rsidRPr="004B7A68" w:rsidRDefault="00871A2A"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0E441D" w:rsidRPr="00AB4A4E" w:rsidTr="00217694">
        <w:trPr>
          <w:trHeight w:val="2910"/>
        </w:trPr>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217694" w:rsidRDefault="00217694" w:rsidP="00217694">
            <w:pPr>
              <w:adjustRightInd w:val="0"/>
              <w:snapToGrid w:val="0"/>
              <w:spacing w:line="340" w:lineRule="atLeast"/>
              <w:rPr>
                <w:rFonts w:asciiTheme="majorEastAsia" w:eastAsiaTheme="majorEastAsia" w:hAnsiTheme="majorEastAsia"/>
                <w:sz w:val="21"/>
                <w:szCs w:val="21"/>
              </w:rPr>
            </w:pPr>
          </w:p>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217694">
        <w:trPr>
          <w:trHeight w:val="841"/>
        </w:trPr>
        <w:tc>
          <w:tcPr>
            <w:tcW w:w="708"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852" w:type="dxa"/>
            <w:vMerge w:val="restart"/>
            <w:vAlign w:val="center"/>
            <w:hideMark/>
          </w:tcPr>
          <w:p w:rsidR="000E441D"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217694">
        <w:trPr>
          <w:trHeight w:val="840"/>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615"/>
        </w:trPr>
        <w:tc>
          <w:tcPr>
            <w:tcW w:w="708"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615"/>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960"/>
        </w:trPr>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217694">
        <w:trPr>
          <w:trHeight w:val="843"/>
        </w:trPr>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6C7151">
        <w:trPr>
          <w:trHeight w:val="480"/>
        </w:trPr>
        <w:tc>
          <w:tcPr>
            <w:tcW w:w="8648" w:type="dxa"/>
            <w:gridSpan w:val="4"/>
            <w:vAlign w:val="center"/>
            <w:hideMark/>
          </w:tcPr>
          <w:p w:rsidR="000E441D" w:rsidRPr="003D363B" w:rsidRDefault="000E441D" w:rsidP="00217694">
            <w:pPr>
              <w:adjustRightInd w:val="0"/>
              <w:snapToGrid w:val="0"/>
              <w:spacing w:line="340" w:lineRule="atLeas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r>
      <w:tr w:rsidR="000E441D" w:rsidRPr="00AB4A4E" w:rsidTr="006C7151">
        <w:trPr>
          <w:trHeight w:val="330"/>
        </w:trPr>
        <w:tc>
          <w:tcPr>
            <w:tcW w:w="708"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3A4FC9">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6946" w:type="dxa"/>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6946" w:type="dxa"/>
            <w:noWrap/>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564DF4" w:rsidRPr="003D363B" w:rsidRDefault="00564DF4"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564DF4" w:rsidRPr="003D363B" w:rsidRDefault="00564DF4"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6C7151">
        <w:trPr>
          <w:trHeight w:val="570"/>
        </w:trPr>
        <w:tc>
          <w:tcPr>
            <w:tcW w:w="708" w:type="dxa"/>
            <w:vMerge/>
            <w:vAlign w:val="center"/>
            <w:hideMark/>
          </w:tcPr>
          <w:p w:rsidR="00707587" w:rsidRPr="00AB4A4E" w:rsidRDefault="00707587"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707587" w:rsidRPr="00AB4A4E" w:rsidRDefault="00707587" w:rsidP="00217694">
            <w:pPr>
              <w:adjustRightInd w:val="0"/>
              <w:snapToGrid w:val="0"/>
              <w:spacing w:line="340" w:lineRule="atLeast"/>
              <w:jc w:val="center"/>
              <w:rPr>
                <w:rFonts w:asciiTheme="minorEastAsia" w:hAnsiTheme="minorEastAsia"/>
                <w:szCs w:val="21"/>
              </w:rPr>
            </w:pPr>
          </w:p>
        </w:tc>
        <w:tc>
          <w:tcPr>
            <w:tcW w:w="6946" w:type="dxa"/>
            <w:hideMark/>
          </w:tcPr>
          <w:p w:rsidR="00707587" w:rsidRPr="003D363B" w:rsidRDefault="00707587"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90"/>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0E441D" w:rsidRPr="0042719D" w:rsidRDefault="00707587" w:rsidP="00217694">
            <w:pPr>
              <w:adjustRightInd w:val="0"/>
              <w:snapToGrid w:val="0"/>
              <w:spacing w:line="340" w:lineRule="atLeas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871A2A">
              <w:rPr>
                <w:rFonts w:asciiTheme="majorEastAsia" w:eastAsiaTheme="majorEastAsia" w:hAnsiTheme="majorEastAsia" w:hint="eastAsia"/>
                <w:sz w:val="21"/>
                <w:szCs w:val="21"/>
              </w:rPr>
              <w:t>1</w:t>
            </w:r>
            <w:r w:rsidR="00F7132C">
              <w:rPr>
                <w:rFonts w:asciiTheme="majorEastAsia" w:eastAsiaTheme="majorEastAsia" w:hAnsiTheme="majorEastAsia" w:hint="eastAsia"/>
                <w:sz w:val="21"/>
                <w:szCs w:val="21"/>
              </w:rPr>
              <w:t>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A4FC9"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0E441D" w:rsidRPr="00AB4A4E" w:rsidTr="006C7151">
        <w:trPr>
          <w:trHeight w:val="1800"/>
        </w:trPr>
        <w:tc>
          <w:tcPr>
            <w:tcW w:w="708"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w:t>
            </w:r>
            <w:r w:rsidRPr="00AB4A4E">
              <w:rPr>
                <w:rFonts w:asciiTheme="minorEastAsia" w:eastAsiaTheme="minorEastAsia" w:hAnsiTheme="minorEastAsia" w:hint="eastAsia"/>
                <w:sz w:val="21"/>
                <w:szCs w:val="21"/>
              </w:rPr>
              <w:lastRenderedPageBreak/>
              <w:t>况</w:t>
            </w:r>
            <w:r>
              <w:rPr>
                <w:rFonts w:asciiTheme="minorEastAsia" w:eastAsiaTheme="minorEastAsia" w:hAnsiTheme="minorEastAsia" w:hint="eastAsia"/>
                <w:sz w:val="21"/>
                <w:szCs w:val="21"/>
              </w:rPr>
              <w:t>（</w:t>
            </w:r>
            <w:r w:rsidR="00871A2A">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lastRenderedPageBreak/>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217694">
            <w:pPr>
              <w:adjustRightInd w:val="0"/>
              <w:snapToGrid w:val="0"/>
              <w:spacing w:line="340" w:lineRule="atLeast"/>
              <w:jc w:val="center"/>
              <w:rPr>
                <w:rFonts w:asciiTheme="minorEastAsia" w:eastAsiaTheme="minorEastAsia" w:hAnsiTheme="minorEastAsia"/>
                <w:sz w:val="21"/>
                <w:szCs w:val="21"/>
              </w:rPr>
            </w:pPr>
          </w:p>
        </w:tc>
      </w:tr>
      <w:tr w:rsidR="000E441D" w:rsidRPr="00AB4A4E" w:rsidTr="006C7151">
        <w:trPr>
          <w:trHeight w:val="2208"/>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r>
      <w:tr w:rsidR="000E441D" w:rsidRPr="00AB4A4E" w:rsidTr="006C7151">
        <w:trPr>
          <w:trHeight w:val="732"/>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217694">
            <w:pPr>
              <w:adjustRightInd w:val="0"/>
              <w:snapToGrid w:val="0"/>
              <w:spacing w:line="34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r>
      <w:tr w:rsidR="000E441D" w:rsidRPr="00AB4A4E" w:rsidTr="006C7151">
        <w:trPr>
          <w:trHeight w:val="364"/>
        </w:trPr>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217694">
            <w:pPr>
              <w:adjustRightInd w:val="0"/>
              <w:snapToGrid w:val="0"/>
              <w:spacing w:line="340" w:lineRule="atLeas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r w:rsidR="007B714E">
              <w:rPr>
                <w:rFonts w:asciiTheme="majorEastAsia" w:eastAsiaTheme="majorEastAsia" w:hAnsiTheme="majorEastAsia" w:hint="eastAsia"/>
                <w:sz w:val="21"/>
                <w:szCs w:val="21"/>
              </w:rPr>
              <w:t xml:space="preserve"> </w:t>
            </w:r>
          </w:p>
        </w:tc>
        <w:tc>
          <w:tcPr>
            <w:tcW w:w="708" w:type="dxa"/>
            <w:vMerge/>
            <w:vAlign w:val="center"/>
            <w:hideMark/>
          </w:tcPr>
          <w:p w:rsidR="000E441D" w:rsidRPr="00AB4A4E" w:rsidRDefault="000E441D" w:rsidP="00217694">
            <w:pPr>
              <w:adjustRightInd w:val="0"/>
              <w:snapToGrid w:val="0"/>
              <w:spacing w:line="340" w:lineRule="atLeast"/>
              <w:jc w:val="center"/>
              <w:rPr>
                <w:rFonts w:asciiTheme="minorEastAsia" w:hAnsiTheme="minorEastAsia"/>
                <w:szCs w:val="21"/>
              </w:rPr>
            </w:pPr>
          </w:p>
        </w:tc>
      </w:tr>
      <w:tr w:rsidR="00DA1CB6" w:rsidRPr="00AB4A4E" w:rsidTr="006C7151">
        <w:trPr>
          <w:trHeight w:val="330"/>
        </w:trPr>
        <w:tc>
          <w:tcPr>
            <w:tcW w:w="708" w:type="dxa"/>
            <w:vMerge/>
            <w:vAlign w:val="center"/>
            <w:hideMark/>
          </w:tcPr>
          <w:p w:rsidR="00DA1CB6" w:rsidRPr="00AB4A4E" w:rsidRDefault="00DA1CB6"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DA1CB6" w:rsidRPr="00AB4A4E" w:rsidRDefault="00DA1CB6" w:rsidP="00217694">
            <w:pPr>
              <w:adjustRightInd w:val="0"/>
              <w:snapToGrid w:val="0"/>
              <w:spacing w:line="340" w:lineRule="atLeast"/>
              <w:jc w:val="center"/>
              <w:rPr>
                <w:rFonts w:asciiTheme="minorEastAsia" w:eastAsiaTheme="minorEastAsia" w:hAnsiTheme="minorEastAsia"/>
                <w:sz w:val="21"/>
                <w:szCs w:val="21"/>
              </w:rPr>
            </w:pPr>
          </w:p>
        </w:tc>
        <w:tc>
          <w:tcPr>
            <w:tcW w:w="6946" w:type="dxa"/>
            <w:noWrap/>
            <w:hideMark/>
          </w:tcPr>
          <w:p w:rsidR="00DA1CB6" w:rsidRPr="00DA1CB6" w:rsidRDefault="00DA1CB6"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rPr>
              <w:t>★</w:t>
            </w:r>
            <w:r w:rsidRPr="00DA1CB6">
              <w:rPr>
                <w:rFonts w:asciiTheme="majorEastAsia" w:eastAsiaTheme="majorEastAsia" w:hAnsiTheme="majorEastAsia" w:hint="eastAsia"/>
                <w:sz w:val="21"/>
                <w:szCs w:val="21"/>
              </w:rPr>
              <w:t>检测原理：</w:t>
            </w:r>
            <w:r w:rsidR="006D2217" w:rsidRPr="006D2217">
              <w:rPr>
                <w:rFonts w:asciiTheme="majorEastAsia" w:eastAsiaTheme="majorEastAsia" w:hAnsiTheme="majorEastAsia" w:hint="eastAsia"/>
                <w:sz w:val="21"/>
                <w:szCs w:val="21"/>
              </w:rPr>
              <w:t>检测原理：电磁法检测，采用传统悬垂丝设计</w:t>
            </w:r>
          </w:p>
        </w:tc>
        <w:tc>
          <w:tcPr>
            <w:tcW w:w="708" w:type="dxa"/>
            <w:vAlign w:val="center"/>
            <w:hideMark/>
          </w:tcPr>
          <w:p w:rsidR="00DA1CB6" w:rsidRPr="00AB4A4E"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rPr>
              <w:t>★</w:t>
            </w:r>
            <w:r w:rsidRPr="006D2217">
              <w:rPr>
                <w:rFonts w:asciiTheme="majorEastAsia" w:eastAsiaTheme="majorEastAsia" w:hAnsiTheme="majorEastAsia" w:hint="eastAsia"/>
                <w:sz w:val="21"/>
                <w:szCs w:val="21"/>
              </w:rPr>
              <w:t>仪器通道：单台仪器检测通道应≥四通道</w:t>
            </w:r>
          </w:p>
        </w:tc>
        <w:tc>
          <w:tcPr>
            <w:tcW w:w="708" w:type="dxa"/>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rPr>
              <w:t>★</w:t>
            </w:r>
            <w:r w:rsidRPr="006D2217">
              <w:rPr>
                <w:rFonts w:asciiTheme="majorEastAsia" w:eastAsiaTheme="majorEastAsia" w:hAnsiTheme="majorEastAsia" w:hint="eastAsia"/>
                <w:sz w:val="21"/>
                <w:szCs w:val="21"/>
              </w:rPr>
              <w:t>自动化程度：仪器具备自动上下杯功能</w:t>
            </w:r>
          </w:p>
        </w:tc>
        <w:tc>
          <w:tcPr>
            <w:tcW w:w="708" w:type="dxa"/>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A1CB6" w:rsidRPr="00AB4A4E" w:rsidTr="006C7151">
        <w:trPr>
          <w:trHeight w:val="330"/>
        </w:trPr>
        <w:tc>
          <w:tcPr>
            <w:tcW w:w="708" w:type="dxa"/>
            <w:vMerge/>
            <w:vAlign w:val="center"/>
            <w:hideMark/>
          </w:tcPr>
          <w:p w:rsidR="00DA1CB6" w:rsidRPr="00AB4A4E" w:rsidRDefault="00DA1CB6"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DA1CB6" w:rsidRPr="00AB4A4E" w:rsidRDefault="00DA1CB6" w:rsidP="00217694">
            <w:pPr>
              <w:adjustRightInd w:val="0"/>
              <w:snapToGrid w:val="0"/>
              <w:spacing w:line="340" w:lineRule="atLeast"/>
              <w:jc w:val="center"/>
              <w:rPr>
                <w:rFonts w:asciiTheme="minorEastAsia" w:hAnsiTheme="minorEastAsia"/>
                <w:szCs w:val="21"/>
              </w:rPr>
            </w:pPr>
          </w:p>
        </w:tc>
        <w:tc>
          <w:tcPr>
            <w:tcW w:w="6946" w:type="dxa"/>
            <w:noWrap/>
            <w:hideMark/>
          </w:tcPr>
          <w:p w:rsidR="00DA1CB6" w:rsidRPr="00DA1CB6" w:rsidRDefault="00DA1CB6"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hint="eastAsia"/>
              </w:rPr>
              <w:t>▲</w:t>
            </w:r>
            <w:r w:rsidRPr="00DA1CB6">
              <w:rPr>
                <w:rFonts w:asciiTheme="majorEastAsia" w:eastAsiaTheme="majorEastAsia" w:hAnsiTheme="majorEastAsia" w:hint="eastAsia"/>
                <w:sz w:val="21"/>
                <w:szCs w:val="21"/>
              </w:rPr>
              <w:t>数据传输：双向 LIS 链接，数据与图像自动抓取上传。</w:t>
            </w:r>
          </w:p>
        </w:tc>
        <w:tc>
          <w:tcPr>
            <w:tcW w:w="708" w:type="dxa"/>
            <w:vAlign w:val="center"/>
            <w:hideMark/>
          </w:tcPr>
          <w:p w:rsidR="00DA1CB6"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hint="eastAsia"/>
              </w:rPr>
              <w:t>▲</w:t>
            </w:r>
            <w:r w:rsidRPr="006D2217">
              <w:rPr>
                <w:rFonts w:asciiTheme="majorEastAsia" w:eastAsiaTheme="majorEastAsia" w:hAnsiTheme="majorEastAsia" w:hint="eastAsia"/>
                <w:sz w:val="21"/>
                <w:szCs w:val="21"/>
              </w:rPr>
              <w:t>温度控制：每个通道均有独立温度控制系统，可根据需要调节</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Pr>
                <w:rFonts w:asciiTheme="majorEastAsia" w:eastAsiaTheme="majorEastAsia" w:hAnsiTheme="majorEastAsia" w:hint="eastAsia"/>
              </w:rPr>
              <w:t>▲</w:t>
            </w:r>
            <w:r w:rsidRPr="00DA1CB6">
              <w:rPr>
                <w:rFonts w:asciiTheme="majorEastAsia" w:eastAsiaTheme="majorEastAsia" w:hAnsiTheme="majorEastAsia" w:hint="eastAsia"/>
                <w:sz w:val="21"/>
                <w:szCs w:val="21"/>
              </w:rPr>
              <w:t>具有原厂质控品可选</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5219F7" w:rsidRPr="00AB4A4E" w:rsidTr="006C7151">
        <w:trPr>
          <w:trHeight w:val="330"/>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hAnsiTheme="minorEastAsia"/>
                <w:szCs w:val="21"/>
              </w:rPr>
            </w:pPr>
          </w:p>
        </w:tc>
        <w:tc>
          <w:tcPr>
            <w:tcW w:w="6946" w:type="dxa"/>
            <w:noWrap/>
            <w:hideMark/>
          </w:tcPr>
          <w:p w:rsidR="005219F7" w:rsidRPr="00DA1CB6" w:rsidRDefault="005219F7" w:rsidP="00217694">
            <w:pPr>
              <w:adjustRightInd w:val="0"/>
              <w:snapToGrid w:val="0"/>
              <w:spacing w:line="340" w:lineRule="atLeast"/>
              <w:rPr>
                <w:rFonts w:asciiTheme="majorEastAsia" w:eastAsiaTheme="majorEastAsia" w:hAnsiTheme="majorEastAsia"/>
                <w:sz w:val="21"/>
                <w:szCs w:val="21"/>
              </w:rPr>
            </w:pPr>
            <w:r w:rsidRPr="00DA1CB6">
              <w:rPr>
                <w:rFonts w:asciiTheme="majorEastAsia" w:eastAsiaTheme="majorEastAsia" w:hAnsiTheme="majorEastAsia" w:hint="eastAsia"/>
                <w:sz w:val="21"/>
                <w:szCs w:val="21"/>
              </w:rPr>
              <w:t>一体机具备电容式触摸屏</w:t>
            </w:r>
          </w:p>
        </w:tc>
        <w:tc>
          <w:tcPr>
            <w:tcW w:w="708" w:type="dxa"/>
            <w:vAlign w:val="center"/>
            <w:hideMark/>
          </w:tcPr>
          <w:p w:rsidR="005219F7"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sidRPr="00DA1CB6">
              <w:rPr>
                <w:rFonts w:asciiTheme="majorEastAsia" w:eastAsiaTheme="majorEastAsia" w:hAnsiTheme="majorEastAsia" w:hint="eastAsia"/>
                <w:sz w:val="21"/>
                <w:szCs w:val="21"/>
              </w:rPr>
              <w:t>输出参数：R,K,ANGLE,MA,LY30，EPL，抑制率，MAADP，MAAA</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sidRPr="00DA1CB6">
              <w:rPr>
                <w:rFonts w:asciiTheme="majorEastAsia" w:eastAsiaTheme="majorEastAsia" w:hAnsiTheme="majorEastAsia" w:hint="eastAsia"/>
                <w:sz w:val="21"/>
                <w:szCs w:val="21"/>
              </w:rPr>
              <w:t>精密度：所有配套试剂药监局批准的说明书上 CV 值小于 15%</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sidRPr="00DA1CB6">
              <w:rPr>
                <w:rFonts w:asciiTheme="majorEastAsia" w:eastAsiaTheme="majorEastAsia" w:hAnsiTheme="majorEastAsia" w:hint="eastAsia"/>
                <w:sz w:val="21"/>
                <w:szCs w:val="21"/>
              </w:rPr>
              <w:t>连续工作时间不低于 24 小时</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eastAsiaTheme="minorEastAsia" w:hAnsiTheme="minorEastAsia"/>
                <w:sz w:val="21"/>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 w:val="21"/>
                <w:szCs w:val="21"/>
              </w:rPr>
            </w:pPr>
            <w:r w:rsidRPr="00DA1CB6">
              <w:rPr>
                <w:rFonts w:asciiTheme="majorEastAsia" w:eastAsiaTheme="majorEastAsia" w:hAnsiTheme="majorEastAsia" w:hint="eastAsia"/>
                <w:sz w:val="21"/>
                <w:szCs w:val="21"/>
              </w:rPr>
              <w:t>报告打印：中文结论+原图报告</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671C14" w:rsidRPr="00AB4A4E" w:rsidTr="006C7151">
        <w:trPr>
          <w:trHeight w:val="330"/>
        </w:trPr>
        <w:tc>
          <w:tcPr>
            <w:tcW w:w="708" w:type="dxa"/>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671C14" w:rsidRPr="00AB4A4E" w:rsidRDefault="00671C14" w:rsidP="00217694">
            <w:pPr>
              <w:adjustRightInd w:val="0"/>
              <w:snapToGrid w:val="0"/>
              <w:spacing w:line="340" w:lineRule="atLeast"/>
              <w:jc w:val="center"/>
              <w:rPr>
                <w:rFonts w:asciiTheme="minorEastAsia" w:hAnsiTheme="minorEastAsia"/>
                <w:szCs w:val="21"/>
              </w:rPr>
            </w:pPr>
          </w:p>
        </w:tc>
        <w:tc>
          <w:tcPr>
            <w:tcW w:w="6946" w:type="dxa"/>
            <w:noWrap/>
            <w:hideMark/>
          </w:tcPr>
          <w:p w:rsidR="00671C14" w:rsidRPr="00DA1CB6" w:rsidRDefault="00671C14" w:rsidP="00217694">
            <w:pPr>
              <w:adjustRightInd w:val="0"/>
              <w:snapToGrid w:val="0"/>
              <w:spacing w:line="340" w:lineRule="atLeast"/>
              <w:rPr>
                <w:rFonts w:asciiTheme="majorEastAsia" w:eastAsiaTheme="majorEastAsia" w:hAnsiTheme="majorEastAsia"/>
                <w:szCs w:val="21"/>
              </w:rPr>
            </w:pPr>
            <w:r w:rsidRPr="006D2217">
              <w:rPr>
                <w:rFonts w:asciiTheme="majorEastAsia" w:eastAsiaTheme="majorEastAsia" w:hAnsiTheme="majorEastAsia" w:hint="eastAsia"/>
                <w:sz w:val="21"/>
                <w:szCs w:val="21"/>
              </w:rPr>
              <w:t>试剂盒包含：普通杯、肝素酶杯、血小板聚集功能（AA及ADP途径）、质控品，且有效期≥12个月</w:t>
            </w:r>
          </w:p>
        </w:tc>
        <w:tc>
          <w:tcPr>
            <w:tcW w:w="708" w:type="dxa"/>
            <w:vAlign w:val="center"/>
            <w:hideMark/>
          </w:tcPr>
          <w:p w:rsidR="00671C14" w:rsidRPr="005219F7" w:rsidRDefault="00671C14"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w:t>
            </w:r>
          </w:p>
        </w:tc>
      </w:tr>
      <w:tr w:rsidR="005219F7" w:rsidRPr="00AB4A4E" w:rsidTr="006C7151">
        <w:trPr>
          <w:trHeight w:val="555"/>
        </w:trPr>
        <w:tc>
          <w:tcPr>
            <w:tcW w:w="708" w:type="dxa"/>
            <w:vMerge w:val="restart"/>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5219F7" w:rsidRDefault="005219F7" w:rsidP="00217694">
            <w:pPr>
              <w:adjustRightInd w:val="0"/>
              <w:snapToGrid w:val="0"/>
              <w:spacing w:line="340" w:lineRule="atLeas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3A4FC9">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分）</w:t>
            </w:r>
          </w:p>
        </w:tc>
        <w:tc>
          <w:tcPr>
            <w:tcW w:w="6946" w:type="dxa"/>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5219F7" w:rsidRPr="00AB4A4E" w:rsidRDefault="00021416"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720"/>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288"/>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19F7" w:rsidRPr="00AB4A4E" w:rsidRDefault="003A4FC9"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219F7" w:rsidRPr="00AB4A4E" w:rsidTr="006C7151">
        <w:trPr>
          <w:trHeight w:val="555"/>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6946" w:type="dxa"/>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w:t>
            </w:r>
            <w:r w:rsidR="003A4FC9">
              <w:rPr>
                <w:rFonts w:asciiTheme="minorEastAsia" w:eastAsiaTheme="minorEastAsia" w:hAnsiTheme="minorEastAsia" w:hint="eastAsia"/>
                <w:sz w:val="21"/>
                <w:szCs w:val="21"/>
              </w:rPr>
              <w:t>50</w:t>
            </w:r>
            <w:r w:rsidRPr="00AB4A4E">
              <w:rPr>
                <w:rFonts w:asciiTheme="minorEastAsia" w:eastAsiaTheme="minorEastAsia" w:hAnsiTheme="minorEastAsia" w:hint="eastAsia"/>
                <w:sz w:val="21"/>
                <w:szCs w:val="21"/>
              </w:rPr>
              <w:t>%比例递减，最低得0分。三分之二以上技术专家认为不合理的得0分。</w:t>
            </w:r>
          </w:p>
        </w:tc>
        <w:tc>
          <w:tcPr>
            <w:tcW w:w="708" w:type="dxa"/>
            <w:vAlign w:val="center"/>
            <w:hideMark/>
          </w:tcPr>
          <w:p w:rsidR="005219F7" w:rsidRPr="00AB4A4E" w:rsidRDefault="003A4FC9"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219F7" w:rsidRPr="00AB4A4E" w:rsidTr="006C7151">
        <w:trPr>
          <w:trHeight w:val="480"/>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w:t>
            </w:r>
            <w:r w:rsidR="003A4FC9">
              <w:rPr>
                <w:rFonts w:asciiTheme="minorEastAsia" w:eastAsiaTheme="minorEastAsia" w:hAnsiTheme="minorEastAsia" w:hint="eastAsia"/>
                <w:sz w:val="21"/>
                <w:szCs w:val="21"/>
              </w:rPr>
              <w:t>50</w:t>
            </w:r>
            <w:r w:rsidRPr="00AB4A4E">
              <w:rPr>
                <w:rFonts w:asciiTheme="minorEastAsia" w:eastAsiaTheme="minorEastAsia" w:hAnsiTheme="minorEastAsia" w:hint="eastAsia"/>
                <w:sz w:val="21"/>
                <w:szCs w:val="21"/>
              </w:rPr>
              <w:t>%递减，最低得0分。</w:t>
            </w:r>
          </w:p>
        </w:tc>
        <w:tc>
          <w:tcPr>
            <w:tcW w:w="708" w:type="dxa"/>
            <w:tcBorders>
              <w:bottom w:val="single" w:sz="4" w:space="0" w:color="auto"/>
            </w:tcBorders>
            <w:vAlign w:val="center"/>
            <w:hideMark/>
          </w:tcPr>
          <w:p w:rsidR="005219F7" w:rsidRPr="00AB4A4E" w:rsidRDefault="003A4FC9"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219F7" w:rsidRPr="00AB4A4E" w:rsidTr="00217694">
        <w:trPr>
          <w:trHeight w:val="2216"/>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sidR="00EC1B85">
              <w:rPr>
                <w:rFonts w:asciiTheme="minorEastAsia" w:eastAsiaTheme="minorEastAsia" w:hAnsiTheme="minorEastAsia" w:hint="eastAsia"/>
                <w:sz w:val="21"/>
                <w:szCs w:val="21"/>
              </w:rPr>
              <w:t>0.</w:t>
            </w:r>
            <w:r w:rsidR="003A4FC9">
              <w:rPr>
                <w:rFonts w:asciiTheme="minorEastAsia" w:eastAsiaTheme="minorEastAsia" w:hAnsiTheme="minorEastAsia" w:hint="eastAsia"/>
                <w:sz w:val="21"/>
                <w:szCs w:val="21"/>
              </w:rPr>
              <w:t>2</w:t>
            </w:r>
            <w:r w:rsidR="00EC1B85">
              <w:rPr>
                <w:rFonts w:asciiTheme="minorEastAsia" w:eastAsiaTheme="minorEastAsia" w:hAnsiTheme="minorEastAsia" w:hint="eastAsia"/>
                <w:sz w:val="21"/>
                <w:szCs w:val="21"/>
              </w:rPr>
              <w:t>5</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sidR="00EC1B85">
              <w:rPr>
                <w:rFonts w:asciiTheme="minorEastAsia" w:eastAsiaTheme="minorEastAsia" w:hAnsiTheme="minorEastAsia" w:hint="eastAsia"/>
                <w:sz w:val="21"/>
                <w:szCs w:val="21"/>
              </w:rPr>
              <w:t>0.</w:t>
            </w:r>
            <w:r w:rsidR="003A4FC9">
              <w:rPr>
                <w:rFonts w:asciiTheme="minorEastAsia" w:eastAsiaTheme="minorEastAsia" w:hAnsiTheme="minorEastAsia" w:hint="eastAsia"/>
                <w:sz w:val="21"/>
                <w:szCs w:val="21"/>
              </w:rPr>
              <w:t>2</w:t>
            </w:r>
            <w:r w:rsidR="00EC1B85">
              <w:rPr>
                <w:rFonts w:asciiTheme="minorEastAsia" w:eastAsiaTheme="minorEastAsia" w:hAnsiTheme="minorEastAsia" w:hint="eastAsia"/>
                <w:sz w:val="21"/>
                <w:szCs w:val="21"/>
              </w:rPr>
              <w:t>5</w:t>
            </w:r>
            <w:r w:rsidRPr="00AB4A4E">
              <w:rPr>
                <w:rFonts w:asciiTheme="minorEastAsia" w:eastAsiaTheme="minorEastAsia" w:hAnsiTheme="minorEastAsia" w:hint="eastAsia"/>
                <w:sz w:val="21"/>
                <w:szCs w:val="21"/>
              </w:rPr>
              <w:t>分，依次按标准分值</w:t>
            </w:r>
            <w:r w:rsidR="003A4FC9">
              <w:rPr>
                <w:rFonts w:asciiTheme="minorEastAsia" w:eastAsiaTheme="minorEastAsia" w:hAnsiTheme="minorEastAsia" w:hint="eastAsia"/>
                <w:sz w:val="21"/>
                <w:szCs w:val="21"/>
              </w:rPr>
              <w:t>50</w:t>
            </w:r>
            <w:r w:rsidRPr="00AB4A4E">
              <w:rPr>
                <w:rFonts w:asciiTheme="minorEastAsia" w:eastAsiaTheme="minorEastAsia" w:hAnsiTheme="minorEastAsia" w:hint="eastAsia"/>
                <w:sz w:val="21"/>
                <w:szCs w:val="21"/>
              </w:rPr>
              <w:t>%递减，最低得0分。</w:t>
            </w:r>
          </w:p>
        </w:tc>
        <w:tc>
          <w:tcPr>
            <w:tcW w:w="708" w:type="dxa"/>
            <w:tcBorders>
              <w:bottom w:val="single" w:sz="4" w:space="0" w:color="auto"/>
            </w:tcBorders>
            <w:vAlign w:val="center"/>
            <w:hideMark/>
          </w:tcPr>
          <w:p w:rsidR="005219F7" w:rsidRPr="00AB4A4E" w:rsidRDefault="003A4FC9" w:rsidP="00217694">
            <w:pPr>
              <w:adjustRightInd w:val="0"/>
              <w:snapToGrid w:val="0"/>
              <w:spacing w:line="3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219F7" w:rsidRPr="00AB4A4E" w:rsidTr="00217694">
        <w:trPr>
          <w:trHeight w:val="857"/>
        </w:trPr>
        <w:tc>
          <w:tcPr>
            <w:tcW w:w="708" w:type="dxa"/>
            <w:vMerge/>
            <w:vAlign w:val="center"/>
            <w:hideMark/>
          </w:tcPr>
          <w:p w:rsidR="005219F7" w:rsidRPr="00AB4A4E" w:rsidRDefault="005219F7" w:rsidP="00217694">
            <w:pPr>
              <w:adjustRightInd w:val="0"/>
              <w:snapToGrid w:val="0"/>
              <w:spacing w:line="340" w:lineRule="atLeast"/>
              <w:jc w:val="center"/>
              <w:rPr>
                <w:rFonts w:asciiTheme="minorEastAsia" w:hAnsiTheme="minorEastAsia"/>
                <w:szCs w:val="21"/>
              </w:rPr>
            </w:pPr>
          </w:p>
        </w:tc>
        <w:tc>
          <w:tcPr>
            <w:tcW w:w="994" w:type="dxa"/>
            <w:gridSpan w:val="2"/>
            <w:vMerge/>
            <w:vAlign w:val="center"/>
            <w:hideMark/>
          </w:tcPr>
          <w:p w:rsidR="005219F7" w:rsidRPr="00AB4A4E" w:rsidRDefault="005219F7" w:rsidP="00217694">
            <w:pPr>
              <w:adjustRightInd w:val="0"/>
              <w:snapToGrid w:val="0"/>
              <w:spacing w:line="340" w:lineRule="atLeast"/>
              <w:jc w:val="center"/>
              <w:rPr>
                <w:rFonts w:asciiTheme="minorEastAsia" w:hAnsiTheme="minorEastAsia"/>
                <w:szCs w:val="21"/>
              </w:rPr>
            </w:pPr>
          </w:p>
        </w:tc>
        <w:tc>
          <w:tcPr>
            <w:tcW w:w="6946" w:type="dxa"/>
            <w:tcBorders>
              <w:top w:val="single" w:sz="4" w:space="0" w:color="auto"/>
            </w:tcBorders>
            <w:hideMark/>
          </w:tcPr>
          <w:p w:rsidR="005219F7" w:rsidRPr="00EC6932" w:rsidRDefault="005219F7" w:rsidP="00217694">
            <w:pPr>
              <w:adjustRightInd w:val="0"/>
              <w:snapToGrid w:val="0"/>
              <w:spacing w:line="340" w:lineRule="atLeas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19F7" w:rsidRPr="00AB4A4E" w:rsidRDefault="005219F7" w:rsidP="00217694">
            <w:pPr>
              <w:adjustRightInd w:val="0"/>
              <w:snapToGrid w:val="0"/>
              <w:spacing w:line="340" w:lineRule="atLeas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签订地点：</w:t>
      </w:r>
      <w:r w:rsidR="00B16D32">
        <w:rPr>
          <w:rFonts w:ascii="Times New Roman" w:eastAsia="宋体" w:hAnsi="Times New Roman" w:cs="Times New Roman" w:hint="eastAsia"/>
          <w:bCs/>
        </w:rPr>
        <w:t>重庆市</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00A0656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合同编号</w:t>
      </w:r>
      <w:r w:rsidR="00B16D32" w:rsidRPr="000F19EE">
        <w:rPr>
          <w:rFonts w:ascii="Times New Roman" w:eastAsia="宋体" w:hAnsi="Times New Roman" w:cs="Times New Roman" w:hint="eastAsia"/>
        </w:rPr>
        <w:t>：</w:t>
      </w:r>
      <w:r w:rsidR="00B16D32"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916CB">
              <w:rPr>
                <w:rFonts w:ascii="宋体" w:eastAsia="宋体" w:hAnsi="宋体" w:cs="Times New Roman" w:hint="eastAsia"/>
                <w:bCs/>
                <w:spacing w:val="48"/>
                <w:kern w:val="0"/>
                <w:szCs w:val="21"/>
                <w:fitText w:val="1170" w:id="1190323200"/>
              </w:rPr>
              <w:t>单位名</w:t>
            </w:r>
            <w:r w:rsidRPr="00E916C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单位名</w:t>
            </w:r>
            <w:r w:rsidRPr="00E916C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
                <w:kern w:val="0"/>
                <w:szCs w:val="21"/>
                <w:fitText w:val="1170" w:id="1190323200"/>
              </w:rPr>
              <w:t>法定代表</w:t>
            </w:r>
            <w:r w:rsidRPr="00E916C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
                <w:kern w:val="0"/>
                <w:szCs w:val="21"/>
                <w:fitText w:val="1170" w:id="1190323200"/>
              </w:rPr>
              <w:t>法定代表</w:t>
            </w:r>
            <w:r w:rsidRPr="00E916C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
                <w:kern w:val="0"/>
                <w:szCs w:val="21"/>
                <w:fitText w:val="1170" w:id="1190323200"/>
              </w:rPr>
              <w:t>委托代理</w:t>
            </w:r>
            <w:r w:rsidRPr="00E916C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
                <w:kern w:val="0"/>
                <w:szCs w:val="21"/>
                <w:fitText w:val="1170" w:id="1190323200"/>
              </w:rPr>
              <w:t>委托代理</w:t>
            </w:r>
            <w:r w:rsidRPr="00E916C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0"/>
                <w:kern w:val="0"/>
                <w:szCs w:val="21"/>
                <w:fitText w:val="1170" w:id="1190323200"/>
              </w:rPr>
              <w:t>联系</w:t>
            </w:r>
            <w:r w:rsidRPr="00E916C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120"/>
                <w:kern w:val="0"/>
                <w:szCs w:val="21"/>
                <w:fitText w:val="1170" w:id="1190323200"/>
              </w:rPr>
              <w:t>联系</w:t>
            </w:r>
            <w:r w:rsidRPr="00E916C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联系电</w:t>
            </w:r>
            <w:r w:rsidRPr="00E916C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联系电</w:t>
            </w:r>
            <w:r w:rsidRPr="00E916C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通讯地</w:t>
            </w:r>
            <w:r w:rsidRPr="00E916C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通讯地</w:t>
            </w:r>
            <w:r w:rsidRPr="00E916C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邮政编</w:t>
            </w:r>
            <w:r w:rsidRPr="00E916C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邮政编</w:t>
            </w:r>
            <w:r w:rsidRPr="00E916C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付款单</w:t>
            </w:r>
            <w:r w:rsidRPr="00E916C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开户名</w:t>
            </w:r>
            <w:r w:rsidRPr="00E916C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开户银</w:t>
            </w:r>
            <w:r w:rsidRPr="00E916C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开户银</w:t>
            </w:r>
            <w:r w:rsidRPr="00E916C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银行账</w:t>
            </w:r>
            <w:r w:rsidRPr="00E916C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916CB">
              <w:rPr>
                <w:rFonts w:ascii="宋体" w:eastAsia="宋体" w:hAnsi="宋体" w:cs="Times New Roman" w:hint="eastAsia"/>
                <w:bCs/>
                <w:spacing w:val="48"/>
                <w:kern w:val="0"/>
                <w:szCs w:val="21"/>
                <w:fitText w:val="1170" w:id="1190323200"/>
              </w:rPr>
              <w:t>银行账</w:t>
            </w:r>
            <w:r w:rsidRPr="00E916C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2E4971" w:rsidRPr="00733A42" w:rsidRDefault="002E4971" w:rsidP="002E4971">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2E4971">
        <w:rPr>
          <w:rFonts w:ascii="黑体" w:eastAsia="黑体" w:hAnsi="黑体" w:cs="Times New Roman" w:hint="eastAsia"/>
          <w:kern w:val="0"/>
          <w:sz w:val="32"/>
          <w:szCs w:val="32"/>
        </w:rPr>
        <w:t>3</w:t>
      </w:r>
    </w:p>
    <w:p w:rsidR="00C5179F" w:rsidRPr="00EA3D5B" w:rsidRDefault="00C5179F" w:rsidP="00C5179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5179F" w:rsidRPr="00772B5D" w:rsidRDefault="00C5179F" w:rsidP="00C5179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571"/>
        <w:gridCol w:w="1843"/>
        <w:gridCol w:w="1559"/>
        <w:gridCol w:w="1559"/>
        <w:gridCol w:w="2410"/>
        <w:gridCol w:w="2126"/>
        <w:gridCol w:w="1548"/>
      </w:tblGrid>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序号</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物资名称</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原产地</w:t>
            </w: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医疗器械注册证号</w:t>
            </w: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报价</w:t>
            </w:r>
          </w:p>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（人份/元）</w:t>
            </w: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备注</w:t>
            </w:r>
          </w:p>
        </w:tc>
      </w:tr>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1</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E426F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血栓弹力图(普通杯)检测试剂盒</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2</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E426F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血栓弹力图(肝素酶杯)检测试剂盒</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3</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E426F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血小板聚集功能(ADP及AA途径)检测试剂盒</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4</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E426F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血小板聚集功能(ADP途径)检测试剂盒</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r w:rsidR="00C5179F" w:rsidRPr="00E426FF" w:rsidTr="0093585A">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5</w:t>
            </w:r>
          </w:p>
        </w:tc>
        <w:tc>
          <w:tcPr>
            <w:tcW w:w="2571" w:type="dxa"/>
            <w:tcBorders>
              <w:top w:val="single" w:sz="4" w:space="0" w:color="auto"/>
              <w:left w:val="single" w:sz="4" w:space="0" w:color="auto"/>
              <w:bottom w:val="single" w:sz="4" w:space="0" w:color="auto"/>
              <w:right w:val="single" w:sz="4" w:space="0" w:color="auto"/>
            </w:tcBorders>
            <w:vAlign w:val="center"/>
          </w:tcPr>
          <w:p w:rsidR="00C5179F" w:rsidRPr="00E426FF" w:rsidRDefault="00E426F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血小板聚集功能(AA途径)检测试剂盒</w:t>
            </w:r>
          </w:p>
        </w:tc>
        <w:tc>
          <w:tcPr>
            <w:tcW w:w="1843"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bl>
    <w:p w:rsidR="00DC3528" w:rsidRDefault="00DC3528" w:rsidP="00C5179F">
      <w:pPr>
        <w:tabs>
          <w:tab w:val="left" w:pos="804"/>
        </w:tabs>
        <w:rPr>
          <w:rFonts w:ascii="Times New Roman" w:eastAsia="宋体" w:hAnsi="Times New Roman" w:cs="Times New Roman"/>
          <w:b/>
          <w:kern w:val="0"/>
          <w:szCs w:val="21"/>
        </w:rPr>
      </w:pPr>
    </w:p>
    <w:p w:rsidR="00C5179F" w:rsidRDefault="00C5179F" w:rsidP="00C5179F">
      <w:pPr>
        <w:tabs>
          <w:tab w:val="left" w:pos="804"/>
        </w:tabs>
        <w:rPr>
          <w:rFonts w:ascii="Times New Roman" w:eastAsia="宋体" w:hAnsi="Times New Roman" w:cs="Times New Roman"/>
          <w:b/>
          <w:kern w:val="0"/>
          <w:szCs w:val="21"/>
        </w:rPr>
      </w:pPr>
      <w:r w:rsidRPr="00E426FF">
        <w:rPr>
          <w:rFonts w:ascii="Times New Roman" w:eastAsia="宋体" w:hAnsi="Times New Roman" w:cs="Times New Roman" w:hint="eastAsia"/>
          <w:b/>
          <w:kern w:val="0"/>
          <w:szCs w:val="21"/>
        </w:rPr>
        <w:t>注：</w:t>
      </w:r>
      <w:r w:rsidR="00E426FF" w:rsidRPr="00E426FF">
        <w:rPr>
          <w:rFonts w:ascii="Times New Roman" w:eastAsia="宋体" w:hAnsi="Times New Roman" w:cs="Times New Roman" w:hint="eastAsia"/>
          <w:b/>
          <w:kern w:val="0"/>
          <w:szCs w:val="21"/>
        </w:rPr>
        <w:t>1</w:t>
      </w:r>
      <w:r w:rsidR="00E426FF">
        <w:rPr>
          <w:rFonts w:ascii="Times New Roman" w:eastAsia="宋体" w:hAnsi="Times New Roman" w:cs="Times New Roman" w:hint="eastAsia"/>
          <w:b/>
          <w:kern w:val="0"/>
          <w:szCs w:val="21"/>
        </w:rPr>
        <w:t>.</w:t>
      </w:r>
      <w:r w:rsidRPr="00E426FF">
        <w:rPr>
          <w:rFonts w:ascii="Times New Roman" w:eastAsia="宋体" w:hAnsi="Times New Roman" w:cs="Times New Roman" w:hint="eastAsia"/>
          <w:b/>
          <w:kern w:val="0"/>
          <w:szCs w:val="21"/>
        </w:rPr>
        <w:t>专机配套耗材（试剂）报价将纳入计算经济分</w:t>
      </w:r>
    </w:p>
    <w:p w:rsidR="00E426FF" w:rsidRPr="00E426FF" w:rsidRDefault="00E426FF" w:rsidP="00DC3528">
      <w:pPr>
        <w:tabs>
          <w:tab w:val="left" w:pos="804"/>
        </w:tabs>
        <w:ind w:firstLineChars="193" w:firstLine="407"/>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r w:rsidR="00DC3528">
        <w:rPr>
          <w:rFonts w:ascii="Times New Roman" w:eastAsia="宋体" w:hAnsi="Times New Roman" w:cs="Times New Roman" w:hint="eastAsia"/>
          <w:b/>
          <w:kern w:val="0"/>
          <w:szCs w:val="21"/>
        </w:rPr>
        <w:t>投标人</w:t>
      </w:r>
      <w:r w:rsidR="00CE16C5">
        <w:rPr>
          <w:rFonts w:ascii="Times New Roman" w:eastAsia="宋体" w:hAnsi="Times New Roman" w:cs="Times New Roman" w:hint="eastAsia"/>
          <w:b/>
          <w:kern w:val="0"/>
          <w:szCs w:val="21"/>
        </w:rPr>
        <w:t>至少</w:t>
      </w:r>
      <w:r w:rsidR="00DC3528">
        <w:rPr>
          <w:rFonts w:ascii="Times New Roman" w:eastAsia="宋体" w:hAnsi="Times New Roman" w:cs="Times New Roman" w:hint="eastAsia"/>
          <w:b/>
          <w:kern w:val="0"/>
          <w:szCs w:val="21"/>
        </w:rPr>
        <w:t>须对以上表格中注明</w:t>
      </w:r>
      <w:r w:rsidR="00BF16AB">
        <w:rPr>
          <w:rFonts w:ascii="Times New Roman" w:eastAsia="宋体" w:hAnsi="Times New Roman" w:cs="Times New Roman" w:hint="eastAsia"/>
          <w:b/>
          <w:kern w:val="0"/>
          <w:szCs w:val="21"/>
        </w:rPr>
        <w:t>5</w:t>
      </w:r>
      <w:r w:rsidR="00DC3528">
        <w:rPr>
          <w:rFonts w:ascii="Times New Roman" w:eastAsia="宋体" w:hAnsi="Times New Roman" w:cs="Times New Roman" w:hint="eastAsia"/>
          <w:b/>
          <w:kern w:val="0"/>
          <w:szCs w:val="21"/>
        </w:rPr>
        <w:t>种耗材（试剂）全部报价，若报价不全，</w:t>
      </w:r>
      <w:r w:rsidR="002C5826">
        <w:rPr>
          <w:rFonts w:ascii="Times New Roman" w:eastAsia="宋体" w:hAnsi="Times New Roman" w:cs="Times New Roman" w:hint="eastAsia"/>
          <w:b/>
          <w:kern w:val="0"/>
          <w:szCs w:val="21"/>
        </w:rPr>
        <w:t>则</w:t>
      </w:r>
      <w:r w:rsidR="00DA518F">
        <w:rPr>
          <w:rFonts w:ascii="Times New Roman" w:eastAsia="宋体" w:hAnsi="Times New Roman" w:cs="Times New Roman" w:hint="eastAsia"/>
          <w:b/>
          <w:kern w:val="0"/>
          <w:szCs w:val="21"/>
        </w:rPr>
        <w:t>视</w:t>
      </w:r>
      <w:r w:rsidR="002C5826">
        <w:rPr>
          <w:rFonts w:ascii="Times New Roman" w:eastAsia="宋体" w:hAnsi="Times New Roman" w:cs="Times New Roman" w:hint="eastAsia"/>
          <w:b/>
          <w:kern w:val="0"/>
          <w:szCs w:val="21"/>
        </w:rPr>
        <w:t>为无效报价</w:t>
      </w:r>
      <w:r w:rsidR="00DC3528">
        <w:rPr>
          <w:rFonts w:ascii="Times New Roman" w:eastAsia="宋体" w:hAnsi="Times New Roman" w:cs="Times New Roman" w:hint="eastAsia"/>
          <w:b/>
          <w:kern w:val="0"/>
          <w:szCs w:val="21"/>
        </w:rPr>
        <w:t>。</w:t>
      </w:r>
    </w:p>
    <w:p w:rsidR="00473587" w:rsidRDefault="00473587" w:rsidP="00473587">
      <w:pPr>
        <w:tabs>
          <w:tab w:val="left" w:pos="804"/>
        </w:tabs>
        <w:ind w:firstLineChars="196" w:firstLine="413"/>
        <w:rPr>
          <w:rFonts w:ascii="Times New Roman" w:eastAsia="宋体" w:hAnsi="Times New Roman" w:cs="Times New Roman"/>
          <w:b/>
          <w:kern w:val="0"/>
          <w:szCs w:val="21"/>
        </w:rPr>
      </w:pPr>
      <w:r>
        <w:rPr>
          <w:rFonts w:ascii="Times New Roman" w:eastAsia="宋体" w:hAnsi="Times New Roman" w:cs="Times New Roman" w:hint="eastAsia"/>
          <w:b/>
          <w:kern w:val="0"/>
          <w:szCs w:val="21"/>
        </w:rPr>
        <w:t>3.</w:t>
      </w:r>
      <w:r w:rsidR="00447B5D" w:rsidRPr="00447B5D">
        <w:rPr>
          <w:rFonts w:ascii="Times New Roman" w:eastAsia="宋体" w:hAnsi="Times New Roman" w:cs="Times New Roman" w:hint="eastAsia"/>
          <w:b/>
          <w:kern w:val="0"/>
          <w:szCs w:val="21"/>
        </w:rPr>
        <w:t>所有试剂盒均按单人份报价</w:t>
      </w:r>
      <w:r w:rsidR="007764C1">
        <w:rPr>
          <w:rFonts w:ascii="Times New Roman" w:eastAsia="宋体" w:hAnsi="Times New Roman" w:cs="Times New Roman" w:hint="eastAsia"/>
          <w:b/>
          <w:kern w:val="0"/>
          <w:szCs w:val="21"/>
        </w:rPr>
        <w:t>。</w:t>
      </w:r>
    </w:p>
    <w:p w:rsidR="007764C1" w:rsidRDefault="007764C1" w:rsidP="00E426FF">
      <w:pPr>
        <w:rPr>
          <w:rFonts w:ascii="宋体" w:eastAsia="宋体" w:hAnsi="宋体" w:cs="Times New Roman"/>
          <w:kern w:val="0"/>
          <w:sz w:val="24"/>
          <w:szCs w:val="24"/>
        </w:rPr>
      </w:pPr>
    </w:p>
    <w:p w:rsidR="00C5179F" w:rsidRDefault="00C5179F" w:rsidP="00E426FF">
      <w:pPr>
        <w:rPr>
          <w:rFonts w:ascii="宋体" w:eastAsia="宋体" w:hAnsi="宋体" w:cs="Times New Roman"/>
          <w:kern w:val="0"/>
          <w:sz w:val="24"/>
          <w:szCs w:val="24"/>
        </w:rPr>
      </w:pPr>
      <w:r w:rsidRPr="00E426FF">
        <w:rPr>
          <w:rFonts w:ascii="宋体" w:eastAsia="宋体" w:hAnsi="宋体" w:cs="Times New Roman" w:hint="eastAsia"/>
          <w:kern w:val="0"/>
          <w:sz w:val="24"/>
          <w:szCs w:val="24"/>
        </w:rPr>
        <w:t>投标人全称：（盖章）</w:t>
      </w:r>
      <w:r w:rsidR="00E426FF">
        <w:rPr>
          <w:rFonts w:ascii="宋体" w:eastAsia="宋体" w:hAnsi="宋体" w:cs="Times New Roman" w:hint="eastAsia"/>
          <w:kern w:val="0"/>
          <w:sz w:val="24"/>
          <w:szCs w:val="24"/>
        </w:rPr>
        <w:t xml:space="preserve">                                                </w:t>
      </w:r>
      <w:r w:rsidRPr="00E426FF">
        <w:rPr>
          <w:rFonts w:ascii="宋体" w:eastAsia="宋体" w:hAnsi="宋体" w:cs="Times New Roman" w:hint="eastAsia"/>
          <w:kern w:val="0"/>
          <w:sz w:val="24"/>
          <w:szCs w:val="24"/>
        </w:rPr>
        <w:t xml:space="preserve">法定代表人（或授权代表）：（签字或盖章）   </w:t>
      </w:r>
    </w:p>
    <w:p w:rsidR="00E426FF" w:rsidRPr="00E426FF" w:rsidRDefault="00E426FF" w:rsidP="00E426FF">
      <w:pP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C5179F" w:rsidRPr="00E426FF" w:rsidRDefault="00C5179F" w:rsidP="00E426FF">
      <w:pPr>
        <w:ind w:firstLineChars="4450" w:firstLine="10680"/>
        <w:rPr>
          <w:rFonts w:ascii="宋体" w:eastAsia="宋体" w:hAnsi="宋体" w:cs="Times New Roman"/>
          <w:kern w:val="0"/>
          <w:sz w:val="24"/>
          <w:szCs w:val="24"/>
        </w:rPr>
      </w:pPr>
      <w:r w:rsidRPr="00E426FF">
        <w:rPr>
          <w:rFonts w:ascii="宋体" w:eastAsia="宋体" w:hAnsi="宋体" w:cs="Times New Roman" w:hint="eastAsia"/>
          <w:kern w:val="0"/>
          <w:sz w:val="24"/>
          <w:szCs w:val="24"/>
        </w:rPr>
        <w:t>年  月  日</w:t>
      </w:r>
    </w:p>
    <w:p w:rsidR="00C5179F" w:rsidRPr="00B57556" w:rsidRDefault="00C5179F" w:rsidP="00C5179F">
      <w:pPr>
        <w:rPr>
          <w:rFonts w:ascii="黑体" w:eastAsia="黑体" w:hAnsi="黑体" w:cs="Times New Roman"/>
          <w:kern w:val="0"/>
          <w:sz w:val="32"/>
          <w:szCs w:val="32"/>
        </w:rPr>
      </w:pPr>
    </w:p>
    <w:p w:rsidR="00C5179F" w:rsidRPr="00E14E70" w:rsidRDefault="00C5179F" w:rsidP="00C5179F">
      <w:pPr>
        <w:rPr>
          <w:rFonts w:ascii="宋体" w:eastAsia="宋体" w:hAnsi="宋体" w:cs="Times New Roman"/>
          <w:color w:val="0000FF"/>
          <w:kern w:val="0"/>
          <w:sz w:val="24"/>
          <w:szCs w:val="24"/>
        </w:rPr>
        <w:sectPr w:rsidR="00C5179F"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4</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5</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6</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7</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8</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76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9</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10</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1F3830" w:rsidP="00881A2F">
      <w:pPr>
        <w:rPr>
          <w:rFonts w:ascii="Times New Roman" w:eastAsia="宋体" w:hAnsi="Times New Roman" w:cs="Times New Roman"/>
          <w:snapToGrid w:val="0"/>
          <w:kern w:val="0"/>
          <w:sz w:val="32"/>
          <w:szCs w:val="32"/>
        </w:rPr>
      </w:pPr>
      <w:r>
        <w:rPr>
          <w:rFonts w:ascii="Times New Roman" w:eastAsia="宋体" w:hAnsi="Times New Roman" w:cs="Times New Roman" w:hint="eastAsia"/>
          <w:snapToGrid w:val="0"/>
          <w:kern w:val="0"/>
          <w:sz w:val="32"/>
          <w:szCs w:val="32"/>
        </w:rPr>
        <w:t xml:space="preserve">          </w:t>
      </w:r>
    </w:p>
    <w:p w:rsidR="008879B2" w:rsidRPr="00317B20" w:rsidRDefault="001F3830" w:rsidP="00317B2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F33D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25E96" w:rsidRPr="00934050" w:rsidRDefault="00425E9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25E96" w:rsidRPr="00934050" w:rsidRDefault="00425E9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25E96" w:rsidRPr="00934050" w:rsidRDefault="00425E9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25E96" w:rsidRPr="00934050" w:rsidRDefault="00425E9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F33D5" w:rsidP="00A36553">
      <w:pPr>
        <w:ind w:firstLine="573"/>
        <w:rPr>
          <w:rFonts w:asciiTheme="minorEastAsia" w:hAnsiTheme="minorEastAsia" w:cs="Times New Roman"/>
          <w:kern w:val="0"/>
          <w:sz w:val="28"/>
          <w:szCs w:val="28"/>
        </w:rPr>
      </w:pPr>
      <w:r w:rsidRPr="000F33D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25E96" w:rsidRPr="00934050" w:rsidRDefault="00425E9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25E96" w:rsidRPr="00934050" w:rsidRDefault="00425E9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F33D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25E96" w:rsidRPr="00934050" w:rsidRDefault="00425E9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25E96" w:rsidRPr="00934050" w:rsidRDefault="00425E9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A87620">
        <w:rPr>
          <w:rFonts w:asciiTheme="majorEastAsia" w:eastAsiaTheme="majorEastAsia" w:hAnsiTheme="majorEastAsia" w:cs="Times New Roman" w:hint="eastAsia"/>
          <w:kern w:val="0"/>
          <w:sz w:val="28"/>
          <w:szCs w:val="28"/>
        </w:rPr>
        <w:t>、授权书的格式不限</w:t>
      </w:r>
      <w:r w:rsidRPr="00456462">
        <w:rPr>
          <w:rFonts w:asciiTheme="majorEastAsia" w:eastAsiaTheme="majorEastAsia" w:hAnsiTheme="majorEastAsia" w:cs="Times New Roman" w:hint="eastAsia"/>
          <w:kern w:val="0"/>
          <w:sz w:val="28"/>
          <w:szCs w:val="28"/>
        </w:rPr>
        <w:t>。</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w:t>
      </w:r>
      <w:r w:rsidR="001D51B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456462">
        <w:rPr>
          <w:rFonts w:asciiTheme="majorEastAsia" w:eastAsiaTheme="majorEastAsia" w:hAnsiTheme="majorEastAsia" w:cs="Times New Roman" w:hint="eastAsia"/>
          <w:kern w:val="0"/>
          <w:sz w:val="28"/>
          <w:szCs w:val="28"/>
        </w:rPr>
        <w:t>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6CB" w:rsidRDefault="00E916CB" w:rsidP="00156746">
      <w:r>
        <w:separator/>
      </w:r>
    </w:p>
  </w:endnote>
  <w:endnote w:type="continuationSeparator" w:id="0">
    <w:p w:rsidR="00E916CB" w:rsidRDefault="00E916C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Pr="00EB77AB" w:rsidRDefault="00425E96">
    <w:pPr>
      <w:pStyle w:val="a5"/>
      <w:wordWrap w:val="0"/>
      <w:jc w:val="right"/>
      <w:rPr>
        <w:sz w:val="24"/>
        <w:szCs w:val="24"/>
      </w:rPr>
    </w:pPr>
    <w:r w:rsidRPr="00EB77AB">
      <w:rPr>
        <w:rFonts w:hint="eastAsia"/>
        <w:sz w:val="24"/>
        <w:szCs w:val="24"/>
      </w:rPr>
      <w:t>—</w:t>
    </w:r>
    <w:r w:rsidR="000F33D5" w:rsidRPr="00EB77AB">
      <w:rPr>
        <w:rStyle w:val="a7"/>
        <w:sz w:val="24"/>
        <w:szCs w:val="24"/>
      </w:rPr>
      <w:fldChar w:fldCharType="begin"/>
    </w:r>
    <w:r w:rsidRPr="00EB77AB">
      <w:rPr>
        <w:rStyle w:val="a7"/>
        <w:sz w:val="24"/>
        <w:szCs w:val="24"/>
      </w:rPr>
      <w:instrText xml:space="preserve"> PAGE </w:instrText>
    </w:r>
    <w:r w:rsidR="000F33D5" w:rsidRPr="00EB77AB">
      <w:rPr>
        <w:rStyle w:val="a7"/>
        <w:sz w:val="24"/>
        <w:szCs w:val="24"/>
      </w:rPr>
      <w:fldChar w:fldCharType="separate"/>
    </w:r>
    <w:r w:rsidR="00A1585E">
      <w:rPr>
        <w:rStyle w:val="a7"/>
        <w:noProof/>
        <w:sz w:val="24"/>
        <w:szCs w:val="24"/>
      </w:rPr>
      <w:t>4</w:t>
    </w:r>
    <w:r w:rsidR="000F33D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Pr="00EB77AB" w:rsidRDefault="00425E96">
    <w:pPr>
      <w:pStyle w:val="a5"/>
      <w:wordWrap w:val="0"/>
      <w:jc w:val="right"/>
      <w:rPr>
        <w:sz w:val="24"/>
        <w:szCs w:val="24"/>
      </w:rPr>
    </w:pPr>
    <w:r w:rsidRPr="00EB77AB">
      <w:rPr>
        <w:rFonts w:hint="eastAsia"/>
        <w:sz w:val="24"/>
        <w:szCs w:val="24"/>
      </w:rPr>
      <w:t>—</w:t>
    </w:r>
    <w:r w:rsidR="000F33D5" w:rsidRPr="00EB77AB">
      <w:rPr>
        <w:rStyle w:val="a7"/>
        <w:sz w:val="24"/>
        <w:szCs w:val="24"/>
      </w:rPr>
      <w:fldChar w:fldCharType="begin"/>
    </w:r>
    <w:r w:rsidRPr="00EB77AB">
      <w:rPr>
        <w:rStyle w:val="a7"/>
        <w:sz w:val="24"/>
        <w:szCs w:val="24"/>
      </w:rPr>
      <w:instrText xml:space="preserve"> PAGE </w:instrText>
    </w:r>
    <w:r w:rsidR="000F33D5" w:rsidRPr="00EB77AB">
      <w:rPr>
        <w:rStyle w:val="a7"/>
        <w:sz w:val="24"/>
        <w:szCs w:val="24"/>
      </w:rPr>
      <w:fldChar w:fldCharType="separate"/>
    </w:r>
    <w:r w:rsidR="00A1585E">
      <w:rPr>
        <w:rStyle w:val="a7"/>
        <w:noProof/>
        <w:sz w:val="24"/>
        <w:szCs w:val="24"/>
      </w:rPr>
      <w:t>5</w:t>
    </w:r>
    <w:r w:rsidR="000F33D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Pr="00EB77AB" w:rsidRDefault="00425E96">
    <w:pPr>
      <w:pStyle w:val="a5"/>
      <w:wordWrap w:val="0"/>
      <w:jc w:val="right"/>
      <w:rPr>
        <w:rFonts w:ascii="宋体"/>
        <w:sz w:val="24"/>
        <w:szCs w:val="24"/>
      </w:rPr>
    </w:pPr>
    <w:r w:rsidRPr="00EB77AB">
      <w:rPr>
        <w:rFonts w:ascii="宋体" w:hint="eastAsia"/>
        <w:sz w:val="24"/>
        <w:szCs w:val="24"/>
      </w:rPr>
      <w:t>—</w:t>
    </w:r>
    <w:r w:rsidR="000F33D5" w:rsidRPr="00EB77AB">
      <w:rPr>
        <w:rStyle w:val="a7"/>
        <w:sz w:val="24"/>
        <w:szCs w:val="24"/>
      </w:rPr>
      <w:fldChar w:fldCharType="begin"/>
    </w:r>
    <w:r w:rsidRPr="00EB77AB">
      <w:rPr>
        <w:rStyle w:val="a7"/>
        <w:sz w:val="24"/>
        <w:szCs w:val="24"/>
      </w:rPr>
      <w:instrText xml:space="preserve"> PAGE </w:instrText>
    </w:r>
    <w:r w:rsidR="000F33D5" w:rsidRPr="00EB77AB">
      <w:rPr>
        <w:rStyle w:val="a7"/>
        <w:sz w:val="24"/>
        <w:szCs w:val="24"/>
      </w:rPr>
      <w:fldChar w:fldCharType="separate"/>
    </w:r>
    <w:r w:rsidR="00AB369C">
      <w:rPr>
        <w:rStyle w:val="a7"/>
        <w:noProof/>
        <w:sz w:val="24"/>
        <w:szCs w:val="24"/>
      </w:rPr>
      <w:t>58</w:t>
    </w:r>
    <w:r w:rsidR="000F33D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6CB" w:rsidRDefault="00E916CB" w:rsidP="00156746">
      <w:r>
        <w:separator/>
      </w:r>
    </w:p>
  </w:footnote>
  <w:footnote w:type="continuationSeparator" w:id="0">
    <w:p w:rsidR="00E916CB" w:rsidRDefault="00E916C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sz w:val="21"/>
        <w:szCs w:val="21"/>
      </w:rPr>
    </w:pPr>
  </w:p>
  <w:p w:rsidR="00425E96" w:rsidRDefault="00425E96">
    <w:pPr>
      <w:pStyle w:val="a4"/>
      <w:jc w:val="both"/>
      <w:rPr>
        <w:rFonts w:ascii="楷体_GB2312" w:eastAsia="楷体_GB2312"/>
        <w:sz w:val="21"/>
        <w:szCs w:val="21"/>
      </w:rPr>
    </w:pPr>
  </w:p>
  <w:p w:rsidR="00425E96" w:rsidRPr="006A13FB" w:rsidRDefault="00425E9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sz w:val="21"/>
        <w:szCs w:val="21"/>
      </w:rPr>
    </w:pPr>
  </w:p>
  <w:p w:rsidR="00425E96" w:rsidRDefault="00425E96">
    <w:pPr>
      <w:pStyle w:val="a4"/>
      <w:jc w:val="both"/>
      <w:rPr>
        <w:rFonts w:ascii="楷体_GB2312" w:eastAsia="楷体_GB2312"/>
        <w:sz w:val="21"/>
        <w:szCs w:val="21"/>
      </w:rPr>
    </w:pPr>
  </w:p>
  <w:p w:rsidR="00425E96" w:rsidRPr="006A13FB" w:rsidRDefault="00425E9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sz w:val="21"/>
        <w:szCs w:val="21"/>
      </w:rPr>
    </w:pPr>
  </w:p>
  <w:p w:rsidR="00425E96" w:rsidRDefault="00425E96">
    <w:pPr>
      <w:pStyle w:val="a4"/>
      <w:jc w:val="both"/>
      <w:rPr>
        <w:rFonts w:ascii="楷体_GB2312" w:eastAsia="楷体_GB2312"/>
        <w:sz w:val="21"/>
        <w:szCs w:val="21"/>
      </w:rPr>
    </w:pPr>
  </w:p>
  <w:p w:rsidR="00425E96" w:rsidRPr="006A13FB" w:rsidRDefault="00425E9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Pr="006A13FB" w:rsidRDefault="00425E9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sz w:val="21"/>
        <w:szCs w:val="21"/>
      </w:rPr>
    </w:pPr>
  </w:p>
  <w:p w:rsidR="00425E96" w:rsidRDefault="00425E96">
    <w:pPr>
      <w:pStyle w:val="a4"/>
      <w:jc w:val="both"/>
      <w:rPr>
        <w:rFonts w:ascii="楷体_GB2312" w:eastAsia="楷体_GB2312"/>
        <w:sz w:val="21"/>
        <w:szCs w:val="21"/>
      </w:rPr>
    </w:pPr>
  </w:p>
  <w:p w:rsidR="00425E96" w:rsidRPr="006A13FB" w:rsidRDefault="00425E9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bCs/>
        <w:sz w:val="21"/>
        <w:szCs w:val="21"/>
      </w:rPr>
    </w:pPr>
  </w:p>
  <w:p w:rsidR="00425E96" w:rsidRDefault="00425E96">
    <w:pPr>
      <w:pStyle w:val="a4"/>
      <w:jc w:val="both"/>
      <w:rPr>
        <w:rFonts w:ascii="楷体_GB2312" w:eastAsia="楷体_GB2312"/>
        <w:bCs/>
        <w:sz w:val="21"/>
        <w:szCs w:val="21"/>
      </w:rPr>
    </w:pPr>
  </w:p>
  <w:p w:rsidR="00425E96" w:rsidRPr="006A13FB" w:rsidRDefault="00425E96">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96" w:rsidRDefault="00425E96">
    <w:pPr>
      <w:pStyle w:val="a4"/>
      <w:jc w:val="both"/>
      <w:rPr>
        <w:rFonts w:ascii="楷体_GB2312" w:eastAsia="楷体_GB2312"/>
        <w:bCs/>
        <w:sz w:val="21"/>
        <w:szCs w:val="21"/>
      </w:rPr>
    </w:pPr>
  </w:p>
  <w:p w:rsidR="00425E96" w:rsidRDefault="00425E96">
    <w:pPr>
      <w:pStyle w:val="a4"/>
      <w:jc w:val="both"/>
      <w:rPr>
        <w:rFonts w:ascii="楷体_GB2312" w:eastAsia="楷体_GB2312"/>
        <w:bCs/>
        <w:sz w:val="21"/>
        <w:szCs w:val="21"/>
      </w:rPr>
    </w:pPr>
  </w:p>
  <w:p w:rsidR="00425E96" w:rsidRPr="006A13FB" w:rsidRDefault="00425E96">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416"/>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3DD9"/>
    <w:rsid w:val="00074448"/>
    <w:rsid w:val="000744D5"/>
    <w:rsid w:val="000803AF"/>
    <w:rsid w:val="00085564"/>
    <w:rsid w:val="000879CB"/>
    <w:rsid w:val="00090C0E"/>
    <w:rsid w:val="00092481"/>
    <w:rsid w:val="00094144"/>
    <w:rsid w:val="00094D66"/>
    <w:rsid w:val="000A01D4"/>
    <w:rsid w:val="000A06E7"/>
    <w:rsid w:val="000A0899"/>
    <w:rsid w:val="000A1FBF"/>
    <w:rsid w:val="000A47EE"/>
    <w:rsid w:val="000A6CE0"/>
    <w:rsid w:val="000A77FA"/>
    <w:rsid w:val="000B0A52"/>
    <w:rsid w:val="000B1714"/>
    <w:rsid w:val="000B1F30"/>
    <w:rsid w:val="000B4FE3"/>
    <w:rsid w:val="000C67A2"/>
    <w:rsid w:val="000D1724"/>
    <w:rsid w:val="000D4E07"/>
    <w:rsid w:val="000E0A9C"/>
    <w:rsid w:val="000E203F"/>
    <w:rsid w:val="000E2378"/>
    <w:rsid w:val="000E441D"/>
    <w:rsid w:val="000F19EE"/>
    <w:rsid w:val="000F241F"/>
    <w:rsid w:val="000F33D5"/>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0E5"/>
    <w:rsid w:val="0016323B"/>
    <w:rsid w:val="001670CC"/>
    <w:rsid w:val="00170A53"/>
    <w:rsid w:val="00170CAC"/>
    <w:rsid w:val="001723F0"/>
    <w:rsid w:val="00172E51"/>
    <w:rsid w:val="0017341B"/>
    <w:rsid w:val="00181519"/>
    <w:rsid w:val="001842B9"/>
    <w:rsid w:val="00184BEA"/>
    <w:rsid w:val="00185DCC"/>
    <w:rsid w:val="00185E33"/>
    <w:rsid w:val="00186014"/>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4EE2"/>
    <w:rsid w:val="00217694"/>
    <w:rsid w:val="00217B83"/>
    <w:rsid w:val="00220449"/>
    <w:rsid w:val="00220BEB"/>
    <w:rsid w:val="00222099"/>
    <w:rsid w:val="002246D0"/>
    <w:rsid w:val="002253F6"/>
    <w:rsid w:val="00230E9D"/>
    <w:rsid w:val="00235E78"/>
    <w:rsid w:val="002367B0"/>
    <w:rsid w:val="002400C7"/>
    <w:rsid w:val="002400C9"/>
    <w:rsid w:val="00241372"/>
    <w:rsid w:val="00244F73"/>
    <w:rsid w:val="0025364F"/>
    <w:rsid w:val="00254550"/>
    <w:rsid w:val="00255ABB"/>
    <w:rsid w:val="002579DE"/>
    <w:rsid w:val="00262608"/>
    <w:rsid w:val="002662C2"/>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66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A4FC9"/>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5E96"/>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57F64"/>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2954"/>
    <w:rsid w:val="00593668"/>
    <w:rsid w:val="005A03AA"/>
    <w:rsid w:val="005A4B13"/>
    <w:rsid w:val="005A4B8A"/>
    <w:rsid w:val="005A63B3"/>
    <w:rsid w:val="005B1A5E"/>
    <w:rsid w:val="005B2EA3"/>
    <w:rsid w:val="005B3948"/>
    <w:rsid w:val="005C0D9D"/>
    <w:rsid w:val="005C1F06"/>
    <w:rsid w:val="005C308E"/>
    <w:rsid w:val="005C3150"/>
    <w:rsid w:val="005D0B03"/>
    <w:rsid w:val="005E60DB"/>
    <w:rsid w:val="005F376D"/>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1C14"/>
    <w:rsid w:val="0067234D"/>
    <w:rsid w:val="006753D8"/>
    <w:rsid w:val="00680410"/>
    <w:rsid w:val="00681868"/>
    <w:rsid w:val="006819DA"/>
    <w:rsid w:val="00682719"/>
    <w:rsid w:val="00684B77"/>
    <w:rsid w:val="0068595F"/>
    <w:rsid w:val="00690B81"/>
    <w:rsid w:val="006933F0"/>
    <w:rsid w:val="00695F8D"/>
    <w:rsid w:val="006962AD"/>
    <w:rsid w:val="0069676E"/>
    <w:rsid w:val="006979A0"/>
    <w:rsid w:val="006A120F"/>
    <w:rsid w:val="006A16F5"/>
    <w:rsid w:val="006A5FB4"/>
    <w:rsid w:val="006A7511"/>
    <w:rsid w:val="006B21E6"/>
    <w:rsid w:val="006B3561"/>
    <w:rsid w:val="006B45F4"/>
    <w:rsid w:val="006B4DF0"/>
    <w:rsid w:val="006B7C2C"/>
    <w:rsid w:val="006C1CF4"/>
    <w:rsid w:val="006C2BE6"/>
    <w:rsid w:val="006C45C6"/>
    <w:rsid w:val="006C4797"/>
    <w:rsid w:val="006C6901"/>
    <w:rsid w:val="006C7151"/>
    <w:rsid w:val="006D2217"/>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46E"/>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76F8"/>
    <w:rsid w:val="00871A2A"/>
    <w:rsid w:val="00871AA1"/>
    <w:rsid w:val="008731D1"/>
    <w:rsid w:val="00881A2F"/>
    <w:rsid w:val="008879B2"/>
    <w:rsid w:val="00890364"/>
    <w:rsid w:val="00892407"/>
    <w:rsid w:val="00894FD2"/>
    <w:rsid w:val="00895983"/>
    <w:rsid w:val="008A0E95"/>
    <w:rsid w:val="008A3925"/>
    <w:rsid w:val="008A5296"/>
    <w:rsid w:val="008A707C"/>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85E"/>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369C"/>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16AB"/>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5D26"/>
    <w:rsid w:val="00CB63F6"/>
    <w:rsid w:val="00CC788E"/>
    <w:rsid w:val="00CD1389"/>
    <w:rsid w:val="00CD3A99"/>
    <w:rsid w:val="00CD408F"/>
    <w:rsid w:val="00CD46E0"/>
    <w:rsid w:val="00CD58CF"/>
    <w:rsid w:val="00CE16C5"/>
    <w:rsid w:val="00CE2D97"/>
    <w:rsid w:val="00CE3C32"/>
    <w:rsid w:val="00CE48C7"/>
    <w:rsid w:val="00CF0024"/>
    <w:rsid w:val="00CF40F3"/>
    <w:rsid w:val="00CF4B59"/>
    <w:rsid w:val="00CF5B6D"/>
    <w:rsid w:val="00CF644A"/>
    <w:rsid w:val="00CF699B"/>
    <w:rsid w:val="00CF6D7C"/>
    <w:rsid w:val="00D03D3C"/>
    <w:rsid w:val="00D06FF8"/>
    <w:rsid w:val="00D10DF2"/>
    <w:rsid w:val="00D15E56"/>
    <w:rsid w:val="00D1612C"/>
    <w:rsid w:val="00D16290"/>
    <w:rsid w:val="00D162FA"/>
    <w:rsid w:val="00D168DD"/>
    <w:rsid w:val="00D17A0C"/>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573"/>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16CB"/>
    <w:rsid w:val="00E9244B"/>
    <w:rsid w:val="00E9607A"/>
    <w:rsid w:val="00E965A5"/>
    <w:rsid w:val="00EA3D5B"/>
    <w:rsid w:val="00EA5DD8"/>
    <w:rsid w:val="00EB01B3"/>
    <w:rsid w:val="00EB0CD8"/>
    <w:rsid w:val="00EB1CF7"/>
    <w:rsid w:val="00EB77AB"/>
    <w:rsid w:val="00EC1372"/>
    <w:rsid w:val="00EC1B85"/>
    <w:rsid w:val="00EC40D0"/>
    <w:rsid w:val="00EC4B43"/>
    <w:rsid w:val="00EC6918"/>
    <w:rsid w:val="00EC6932"/>
    <w:rsid w:val="00EC6B72"/>
    <w:rsid w:val="00ED05D5"/>
    <w:rsid w:val="00ED286F"/>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15">
    <w:name w:val="列表段落1"/>
    <w:basedOn w:val="a"/>
    <w:uiPriority w:val="34"/>
    <w:qFormat/>
    <w:rsid w:val="00F55951"/>
    <w:pPr>
      <w:ind w:firstLineChars="200" w:firstLine="420"/>
    </w:pPr>
    <w:rPr>
      <w:rFonts w:ascii="等线" w:eastAsia="等线" w:hAnsi="等线" w:cs="Times New Roman"/>
    </w:rPr>
  </w:style>
  <w:style w:type="paragraph" w:customStyle="1" w:styleId="TableParagraph">
    <w:name w:val="Table Paragraph"/>
    <w:basedOn w:val="a"/>
    <w:uiPriority w:val="1"/>
    <w:qFormat/>
    <w:rsid w:val="00F55951"/>
    <w:pPr>
      <w:spacing w:line="360" w:lineRule="auto"/>
      <w:ind w:left="503"/>
      <w:jc w:val="center"/>
    </w:pPr>
    <w:rPr>
      <w:rFonts w:ascii="宋体" w:eastAsia="宋体" w:hAnsi="宋体" w:cs="宋体"/>
      <w:sz w:val="24"/>
      <w:szCs w:val="24"/>
      <w:lang w:val="zh-CN" w:bidi="zh-C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282D-9968-4029-BC51-503DCFA4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62</Pages>
  <Words>5089</Words>
  <Characters>29008</Characters>
  <Application>Microsoft Office Word</Application>
  <DocSecurity>0</DocSecurity>
  <Lines>241</Lines>
  <Paragraphs>68</Paragraphs>
  <ScaleCrop>false</ScaleCrop>
  <Company>china</Company>
  <LinksUpToDate>false</LinksUpToDate>
  <CharactersWithSpaces>34029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328</cp:revision>
  <cp:lastPrinted>2020-11-06T01:30:00Z</cp:lastPrinted>
  <dcterms:created xsi:type="dcterms:W3CDTF">2020-03-30T02:20:00Z</dcterms:created>
  <dcterms:modified xsi:type="dcterms:W3CDTF">2020-12-01T01:43:00Z</dcterms:modified>
</cp:coreProperties>
</file>