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宋体" w:hAnsi="Times New Roman" w:cs="Times New Roman"/>
          <w:kern w:val="0"/>
          <w:sz w:val="36"/>
          <w:szCs w:val="36"/>
        </w:rPr>
      </w:pPr>
    </w:p>
    <w:p w:rsidR="00522EA1" w:rsidRDefault="00522EA1">
      <w:pPr>
        <w:rPr>
          <w:rFonts w:ascii="Times New Roman" w:eastAsia="宋体" w:hAnsi="Times New Roman" w:cs="Times New Roman"/>
          <w:kern w:val="0"/>
          <w:sz w:val="36"/>
          <w:szCs w:val="36"/>
        </w:rPr>
      </w:pPr>
    </w:p>
    <w:p w:rsidR="00522EA1" w:rsidRDefault="00522EA1">
      <w:pPr>
        <w:rPr>
          <w:rFonts w:ascii="Times New Roman" w:eastAsia="方正小标宋简体" w:hAnsi="Times New Roman" w:cs="Times New Roman"/>
          <w:kern w:val="0"/>
          <w:sz w:val="36"/>
          <w:szCs w:val="36"/>
        </w:rPr>
      </w:pPr>
    </w:p>
    <w:p w:rsidR="00522EA1" w:rsidRDefault="00823698">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823698">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后勤实验室建设设备</w:t>
      </w:r>
      <w:r w:rsidR="00D823E8">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p>
    <w:p w:rsidR="00522EA1" w:rsidRDefault="00522EA1">
      <w:pPr>
        <w:ind w:firstLineChars="600" w:firstLine="2106"/>
        <w:rPr>
          <w:rFonts w:ascii="宋体" w:eastAsia="宋体" w:hAnsi="宋体" w:cs="Times New Roman"/>
          <w:kern w:val="0"/>
          <w:sz w:val="36"/>
          <w:szCs w:val="36"/>
        </w:rPr>
      </w:pPr>
    </w:p>
    <w:p w:rsidR="00522EA1" w:rsidRDefault="00823698">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D823E8">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Pr>
          <w:rFonts w:ascii="宋体" w:eastAsia="宋体" w:hAnsi="宋体" w:cs="Times New Roman"/>
          <w:kern w:val="0"/>
          <w:sz w:val="36"/>
          <w:szCs w:val="36"/>
          <w:u w:val="single"/>
        </w:rPr>
        <w:t>2020-XNYY-YQ-16</w:t>
      </w:r>
      <w:r>
        <w:rPr>
          <w:rFonts w:ascii="宋体" w:eastAsia="宋体" w:hAnsi="宋体" w:cs="Times New Roman" w:hint="eastAsia"/>
          <w:kern w:val="0"/>
          <w:sz w:val="36"/>
          <w:szCs w:val="36"/>
          <w:u w:val="single"/>
        </w:rPr>
        <w:t xml:space="preserve">8      </w:t>
      </w: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823698">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522EA1" w:rsidRDefault="00522EA1">
      <w:pPr>
        <w:rPr>
          <w:rFonts w:ascii="宋体" w:eastAsia="宋体" w:hAnsi="宋体" w:cs="Times New Roman"/>
          <w:bCs/>
          <w:spacing w:val="-26"/>
          <w:kern w:val="0"/>
          <w:sz w:val="36"/>
          <w:szCs w:val="36"/>
        </w:rPr>
      </w:pPr>
    </w:p>
    <w:p w:rsidR="00522EA1" w:rsidRDefault="00823698">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C22552">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522EA1" w:rsidRDefault="00823698">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522EA1" w:rsidRDefault="00522EA1">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522EA1" w:rsidRDefault="00823698">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522EA1" w:rsidRDefault="00823698">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522EA1" w:rsidRDefault="00823698">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522EA1" w:rsidRDefault="00522EA1">
      <w:pPr>
        <w:spacing w:line="440" w:lineRule="exact"/>
        <w:rPr>
          <w:rFonts w:ascii="黑体" w:eastAsia="黑体" w:hAnsi="黑体" w:cs="Times New Roman"/>
          <w:kern w:val="0"/>
          <w:sz w:val="32"/>
          <w:szCs w:val="32"/>
        </w:rPr>
      </w:pPr>
    </w:p>
    <w:p w:rsidR="00522EA1" w:rsidRDefault="00522EA1">
      <w:pPr>
        <w:spacing w:line="440" w:lineRule="exact"/>
        <w:ind w:firstLineChars="200" w:firstLine="462"/>
        <w:rPr>
          <w:rFonts w:ascii="宋体" w:eastAsia="宋体" w:hAnsi="宋体" w:cs="Times New Roman"/>
          <w:kern w:val="0"/>
          <w:sz w:val="24"/>
          <w:szCs w:val="24"/>
        </w:rPr>
      </w:pPr>
    </w:p>
    <w:p w:rsidR="00522EA1" w:rsidRDefault="003D41E3">
      <w:pPr>
        <w:pStyle w:val="10"/>
        <w:ind w:left="804"/>
        <w:rPr>
          <w:rFonts w:asciiTheme="minorHAnsi" w:eastAsiaTheme="minorEastAsia" w:hAnsiTheme="minorHAnsi" w:cstheme="minorBidi"/>
          <w:kern w:val="2"/>
          <w:szCs w:val="22"/>
        </w:rPr>
      </w:pPr>
      <w:r>
        <w:rPr>
          <w:rFonts w:ascii="宋体" w:hAnsi="宋体"/>
          <w:sz w:val="32"/>
        </w:rPr>
        <w:fldChar w:fldCharType="begin"/>
      </w:r>
      <w:r w:rsidR="00823698">
        <w:rPr>
          <w:rFonts w:ascii="宋体" w:hAnsi="宋体"/>
          <w:sz w:val="32"/>
        </w:rPr>
        <w:instrText xml:space="preserve"> TOC \o "1-3" \h \z \u </w:instrText>
      </w:r>
      <w:r>
        <w:rPr>
          <w:rFonts w:ascii="宋体" w:hAnsi="宋体"/>
          <w:sz w:val="32"/>
        </w:rPr>
        <w:fldChar w:fldCharType="separate"/>
      </w:r>
      <w:hyperlink w:anchor="_Toc37780283" w:history="1">
        <w:r w:rsidR="00823698">
          <w:rPr>
            <w:rStyle w:val="af"/>
            <w:rFonts w:ascii="黑体" w:eastAsia="黑体" w:hAnsi="黑体" w:hint="eastAsia"/>
            <w:sz w:val="32"/>
          </w:rPr>
          <w:t>第一部分</w:t>
        </w:r>
        <w:r w:rsidR="00823698">
          <w:rPr>
            <w:rStyle w:val="af"/>
            <w:rFonts w:ascii="黑体" w:eastAsia="黑体" w:hAnsi="黑体"/>
            <w:sz w:val="32"/>
          </w:rPr>
          <w:t xml:space="preserve">  </w:t>
        </w:r>
        <w:r w:rsidR="00823698">
          <w:rPr>
            <w:rStyle w:val="af"/>
            <w:rFonts w:ascii="黑体" w:eastAsia="黑体" w:hAnsi="黑体" w:hint="eastAsia"/>
            <w:sz w:val="32"/>
          </w:rPr>
          <w:t>采购公告</w:t>
        </w:r>
        <w:r w:rsidR="00823698">
          <w:rPr>
            <w:sz w:val="32"/>
          </w:rPr>
          <w:tab/>
        </w:r>
        <w:r>
          <w:rPr>
            <w:sz w:val="32"/>
          </w:rPr>
          <w:fldChar w:fldCharType="begin"/>
        </w:r>
        <w:r w:rsidR="00823698">
          <w:rPr>
            <w:sz w:val="32"/>
          </w:rPr>
          <w:instrText xml:space="preserve"> PAGEREF _Toc37780283 \h </w:instrText>
        </w:r>
        <w:r>
          <w:rPr>
            <w:sz w:val="32"/>
          </w:rPr>
        </w:r>
        <w:r>
          <w:rPr>
            <w:sz w:val="32"/>
          </w:rPr>
          <w:fldChar w:fldCharType="separate"/>
        </w:r>
        <w:r w:rsidR="005B1E9E">
          <w:rPr>
            <w:noProof/>
            <w:sz w:val="32"/>
          </w:rPr>
          <w:t>1</w:t>
        </w:r>
        <w:r>
          <w:rPr>
            <w:sz w:val="32"/>
          </w:rPr>
          <w:fldChar w:fldCharType="end"/>
        </w:r>
      </w:hyperlink>
    </w:p>
    <w:p w:rsidR="00522EA1" w:rsidRDefault="003D41E3">
      <w:pPr>
        <w:pStyle w:val="10"/>
        <w:ind w:left="804"/>
        <w:rPr>
          <w:rFonts w:asciiTheme="minorHAnsi" w:eastAsiaTheme="minorEastAsia" w:hAnsiTheme="minorHAnsi" w:cstheme="minorBidi"/>
          <w:kern w:val="2"/>
          <w:szCs w:val="22"/>
        </w:rPr>
      </w:pPr>
      <w:hyperlink w:anchor="_Toc37780284" w:history="1">
        <w:r w:rsidR="00823698">
          <w:rPr>
            <w:rStyle w:val="af"/>
            <w:rFonts w:ascii="黑体" w:eastAsia="黑体" w:hAnsi="黑体" w:hint="eastAsia"/>
            <w:sz w:val="32"/>
            <w:lang w:val="zh-CN"/>
          </w:rPr>
          <w:t>第二部分</w:t>
        </w:r>
        <w:r w:rsidR="00823698">
          <w:rPr>
            <w:rStyle w:val="af"/>
            <w:rFonts w:ascii="黑体" w:eastAsia="黑体" w:hAnsi="黑体"/>
            <w:sz w:val="32"/>
            <w:lang w:val="zh-CN"/>
          </w:rPr>
          <w:t xml:space="preserve">  </w:t>
        </w:r>
        <w:r w:rsidR="00823698">
          <w:rPr>
            <w:rStyle w:val="af"/>
            <w:rFonts w:ascii="黑体" w:eastAsia="黑体" w:hAnsi="黑体" w:hint="eastAsia"/>
            <w:sz w:val="32"/>
            <w:lang w:val="zh-CN"/>
          </w:rPr>
          <w:t>采购项目技</w:t>
        </w:r>
        <w:r w:rsidR="00823698">
          <w:rPr>
            <w:rStyle w:val="af"/>
            <w:rFonts w:ascii="黑体" w:eastAsia="黑体" w:hAnsi="黑体" w:cs="宋体" w:hint="eastAsia"/>
            <w:sz w:val="32"/>
            <w:lang w:val="zh-CN"/>
          </w:rPr>
          <w:t>术</w:t>
        </w:r>
        <w:r w:rsidR="00823698">
          <w:rPr>
            <w:rStyle w:val="af"/>
            <w:rFonts w:ascii="黑体" w:eastAsia="黑体" w:hAnsi="黑体" w:cs="Dotum" w:hint="eastAsia"/>
            <w:sz w:val="32"/>
            <w:lang w:val="zh-CN"/>
          </w:rPr>
          <w:t>和商</w:t>
        </w:r>
        <w:r w:rsidR="00823698">
          <w:rPr>
            <w:rStyle w:val="af"/>
            <w:rFonts w:ascii="黑体" w:eastAsia="黑体" w:hAnsi="黑体" w:cs="宋体" w:hint="eastAsia"/>
            <w:sz w:val="32"/>
            <w:lang w:val="zh-CN"/>
          </w:rPr>
          <w:t>务</w:t>
        </w:r>
        <w:r w:rsidR="00823698">
          <w:rPr>
            <w:rStyle w:val="af"/>
            <w:rFonts w:ascii="黑体" w:eastAsia="黑体" w:hAnsi="黑体" w:hint="eastAsia"/>
            <w:sz w:val="32"/>
            <w:lang w:val="zh-CN"/>
          </w:rPr>
          <w:t>要求</w:t>
        </w:r>
        <w:r w:rsidR="00823698">
          <w:rPr>
            <w:sz w:val="32"/>
          </w:rPr>
          <w:tab/>
        </w:r>
        <w:r>
          <w:rPr>
            <w:sz w:val="32"/>
          </w:rPr>
          <w:fldChar w:fldCharType="begin"/>
        </w:r>
        <w:r w:rsidR="00823698">
          <w:rPr>
            <w:sz w:val="32"/>
          </w:rPr>
          <w:instrText xml:space="preserve"> PAGEREF _Toc37780284 \h </w:instrText>
        </w:r>
        <w:r>
          <w:rPr>
            <w:sz w:val="32"/>
          </w:rPr>
        </w:r>
        <w:r>
          <w:rPr>
            <w:sz w:val="32"/>
          </w:rPr>
          <w:fldChar w:fldCharType="separate"/>
        </w:r>
        <w:r w:rsidR="005B1E9E">
          <w:rPr>
            <w:noProof/>
            <w:sz w:val="32"/>
          </w:rPr>
          <w:t>4</w:t>
        </w:r>
        <w:r>
          <w:rPr>
            <w:sz w:val="32"/>
          </w:rPr>
          <w:fldChar w:fldCharType="end"/>
        </w:r>
      </w:hyperlink>
    </w:p>
    <w:p w:rsidR="00522EA1" w:rsidRDefault="003D41E3">
      <w:pPr>
        <w:pStyle w:val="10"/>
        <w:ind w:left="804"/>
        <w:rPr>
          <w:rFonts w:asciiTheme="minorHAnsi" w:eastAsiaTheme="minorEastAsia" w:hAnsiTheme="minorHAnsi" w:cstheme="minorBidi"/>
          <w:kern w:val="2"/>
          <w:szCs w:val="22"/>
        </w:rPr>
      </w:pPr>
      <w:hyperlink w:anchor="_Toc37780285" w:history="1">
        <w:r w:rsidR="00823698">
          <w:rPr>
            <w:rStyle w:val="af"/>
            <w:rFonts w:ascii="黑体" w:eastAsia="黑体" w:hAnsi="黑体" w:hint="eastAsia"/>
            <w:sz w:val="32"/>
          </w:rPr>
          <w:t>第三部分</w:t>
        </w:r>
        <w:r w:rsidR="00823698">
          <w:rPr>
            <w:rStyle w:val="af"/>
            <w:rFonts w:ascii="黑体" w:eastAsia="黑体" w:hAnsi="黑体"/>
            <w:sz w:val="32"/>
          </w:rPr>
          <w:t xml:space="preserve">  </w:t>
        </w:r>
        <w:r w:rsidR="00823698">
          <w:rPr>
            <w:rStyle w:val="af"/>
            <w:rFonts w:ascii="黑体" w:eastAsia="黑体" w:hAnsi="黑体" w:hint="eastAsia"/>
            <w:sz w:val="32"/>
            <w:lang w:val="zh-CN"/>
          </w:rPr>
          <w:t>报价方</w:t>
        </w:r>
        <w:r w:rsidR="00823698">
          <w:rPr>
            <w:rStyle w:val="af"/>
            <w:rFonts w:ascii="黑体" w:eastAsia="黑体" w:hAnsi="黑体" w:hint="eastAsia"/>
            <w:sz w:val="32"/>
          </w:rPr>
          <w:t>须知</w:t>
        </w:r>
        <w:r w:rsidR="00823698">
          <w:rPr>
            <w:sz w:val="32"/>
          </w:rPr>
          <w:tab/>
        </w:r>
        <w:r>
          <w:rPr>
            <w:sz w:val="32"/>
          </w:rPr>
          <w:fldChar w:fldCharType="begin"/>
        </w:r>
        <w:r w:rsidR="00823698">
          <w:rPr>
            <w:sz w:val="32"/>
          </w:rPr>
          <w:instrText xml:space="preserve"> PAGEREF _Toc37780285 \h </w:instrText>
        </w:r>
        <w:r>
          <w:rPr>
            <w:sz w:val="32"/>
          </w:rPr>
        </w:r>
        <w:r>
          <w:rPr>
            <w:sz w:val="32"/>
          </w:rPr>
          <w:fldChar w:fldCharType="separate"/>
        </w:r>
        <w:r w:rsidR="005B1E9E">
          <w:rPr>
            <w:noProof/>
            <w:sz w:val="32"/>
          </w:rPr>
          <w:t>6</w:t>
        </w:r>
        <w:r>
          <w:rPr>
            <w:sz w:val="32"/>
          </w:rPr>
          <w:fldChar w:fldCharType="end"/>
        </w:r>
      </w:hyperlink>
    </w:p>
    <w:p w:rsidR="00522EA1" w:rsidRDefault="003D41E3">
      <w:pPr>
        <w:pStyle w:val="10"/>
        <w:ind w:left="804"/>
        <w:rPr>
          <w:rFonts w:asciiTheme="minorHAnsi" w:eastAsiaTheme="minorEastAsia" w:hAnsiTheme="minorHAnsi" w:cstheme="minorBidi"/>
          <w:kern w:val="2"/>
          <w:szCs w:val="22"/>
        </w:rPr>
      </w:pPr>
      <w:hyperlink w:anchor="_Toc37780286" w:history="1">
        <w:r w:rsidR="00823698">
          <w:rPr>
            <w:rStyle w:val="af"/>
            <w:rFonts w:ascii="黑体" w:eastAsia="黑体" w:hAnsi="黑体" w:hint="eastAsia"/>
            <w:bCs/>
            <w:sz w:val="32"/>
          </w:rPr>
          <w:t>第四部分</w:t>
        </w:r>
        <w:r w:rsidR="00823698">
          <w:rPr>
            <w:rStyle w:val="af"/>
            <w:rFonts w:ascii="黑体" w:eastAsia="黑体" w:hAnsi="黑体"/>
            <w:bCs/>
            <w:sz w:val="32"/>
          </w:rPr>
          <w:t xml:space="preserve">  </w:t>
        </w:r>
        <w:r w:rsidR="00823698">
          <w:rPr>
            <w:rStyle w:val="af"/>
            <w:rFonts w:ascii="黑体" w:eastAsia="黑体" w:hAnsi="黑体" w:hint="eastAsia"/>
            <w:bCs/>
            <w:sz w:val="32"/>
          </w:rPr>
          <w:t>合同样本</w:t>
        </w:r>
        <w:r w:rsidR="00823698">
          <w:rPr>
            <w:sz w:val="32"/>
          </w:rPr>
          <w:tab/>
        </w:r>
        <w:r>
          <w:rPr>
            <w:sz w:val="32"/>
          </w:rPr>
          <w:fldChar w:fldCharType="begin"/>
        </w:r>
        <w:r w:rsidR="00823698">
          <w:rPr>
            <w:sz w:val="32"/>
          </w:rPr>
          <w:instrText xml:space="preserve"> PAGEREF _Toc37780286 \h </w:instrText>
        </w:r>
        <w:r>
          <w:rPr>
            <w:sz w:val="32"/>
          </w:rPr>
        </w:r>
        <w:r>
          <w:rPr>
            <w:sz w:val="32"/>
          </w:rPr>
          <w:fldChar w:fldCharType="separate"/>
        </w:r>
        <w:r w:rsidR="005B1E9E">
          <w:rPr>
            <w:noProof/>
            <w:sz w:val="32"/>
          </w:rPr>
          <w:t>30</w:t>
        </w:r>
        <w:r>
          <w:rPr>
            <w:sz w:val="32"/>
          </w:rPr>
          <w:fldChar w:fldCharType="end"/>
        </w:r>
      </w:hyperlink>
    </w:p>
    <w:p w:rsidR="00522EA1" w:rsidRDefault="003D41E3">
      <w:pPr>
        <w:pStyle w:val="10"/>
        <w:ind w:left="804"/>
        <w:rPr>
          <w:rFonts w:asciiTheme="minorHAnsi" w:eastAsiaTheme="minorEastAsia" w:hAnsiTheme="minorHAnsi" w:cstheme="minorBidi"/>
          <w:kern w:val="2"/>
          <w:szCs w:val="22"/>
        </w:rPr>
      </w:pPr>
      <w:hyperlink w:anchor="_Toc37780287" w:history="1">
        <w:r w:rsidR="00823698">
          <w:rPr>
            <w:rStyle w:val="af"/>
            <w:rFonts w:ascii="黑体" w:eastAsia="黑体" w:hAnsi="黑体" w:hint="eastAsia"/>
            <w:sz w:val="32"/>
          </w:rPr>
          <w:t>第五部分</w:t>
        </w:r>
        <w:r w:rsidR="00823698">
          <w:rPr>
            <w:rStyle w:val="af"/>
            <w:rFonts w:ascii="黑体" w:eastAsia="黑体" w:hAnsi="黑体"/>
            <w:sz w:val="32"/>
          </w:rPr>
          <w:t xml:space="preserve">  </w:t>
        </w:r>
        <w:r w:rsidR="00823698">
          <w:rPr>
            <w:rStyle w:val="af"/>
            <w:rFonts w:ascii="黑体" w:eastAsia="黑体" w:hAnsi="黑体" w:hint="eastAsia"/>
            <w:sz w:val="32"/>
          </w:rPr>
          <w:t>附件</w:t>
        </w:r>
        <w:r w:rsidR="00823698">
          <w:rPr>
            <w:rStyle w:val="af"/>
            <w:rFonts w:ascii="黑体" w:eastAsia="黑体" w:hAnsi="黑体"/>
            <w:sz w:val="32"/>
          </w:rPr>
          <w:t>/</w:t>
        </w:r>
        <w:r w:rsidR="00823698">
          <w:rPr>
            <w:rStyle w:val="af"/>
            <w:rFonts w:ascii="黑体" w:eastAsia="黑体" w:hAnsi="黑体" w:hint="eastAsia"/>
            <w:sz w:val="32"/>
          </w:rPr>
          <w:t>报价文件格式</w:t>
        </w:r>
        <w:r w:rsidR="00823698">
          <w:rPr>
            <w:sz w:val="32"/>
          </w:rPr>
          <w:tab/>
        </w:r>
        <w:r>
          <w:rPr>
            <w:sz w:val="32"/>
          </w:rPr>
          <w:fldChar w:fldCharType="begin"/>
        </w:r>
        <w:r w:rsidR="00823698">
          <w:rPr>
            <w:sz w:val="32"/>
          </w:rPr>
          <w:instrText xml:space="preserve"> PAGEREF _Toc37780287 \h </w:instrText>
        </w:r>
        <w:r>
          <w:rPr>
            <w:sz w:val="32"/>
          </w:rPr>
        </w:r>
        <w:r>
          <w:rPr>
            <w:sz w:val="32"/>
          </w:rPr>
          <w:fldChar w:fldCharType="separate"/>
        </w:r>
        <w:r w:rsidR="005B1E9E">
          <w:rPr>
            <w:noProof/>
            <w:sz w:val="32"/>
          </w:rPr>
          <w:t>33</w:t>
        </w:r>
        <w:r>
          <w:rPr>
            <w:sz w:val="32"/>
          </w:rPr>
          <w:fldChar w:fldCharType="end"/>
        </w:r>
      </w:hyperlink>
    </w:p>
    <w:p w:rsidR="00522EA1" w:rsidRDefault="003D41E3">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522EA1" w:rsidRDefault="00522EA1">
      <w:pPr>
        <w:spacing w:line="440" w:lineRule="exact"/>
        <w:ind w:firstLineChars="200" w:firstLine="462"/>
        <w:rPr>
          <w:rFonts w:ascii="宋体" w:eastAsia="宋体" w:hAnsi="宋体" w:cs="Times New Roman"/>
          <w:kern w:val="0"/>
          <w:sz w:val="24"/>
          <w:szCs w:val="24"/>
        </w:rPr>
      </w:pPr>
    </w:p>
    <w:p w:rsidR="00522EA1" w:rsidRDefault="00522EA1" w:rsidP="005B3BDD">
      <w:pPr>
        <w:spacing w:beforeLines="100" w:line="440" w:lineRule="exact"/>
        <w:jc w:val="center"/>
        <w:rPr>
          <w:rFonts w:ascii="宋体" w:eastAsia="宋体" w:hAnsi="宋体" w:cs="Times New Roman"/>
          <w:kern w:val="0"/>
          <w:sz w:val="24"/>
          <w:szCs w:val="24"/>
        </w:rPr>
        <w:sectPr w:rsidR="00522EA1">
          <w:pgSz w:w="11906" w:h="16838"/>
          <w:pgMar w:top="2098" w:right="1474" w:bottom="1985" w:left="1588" w:header="851" w:footer="992" w:gutter="0"/>
          <w:pgNumType w:fmt="numberInDash"/>
          <w:cols w:space="425"/>
          <w:docGrid w:type="linesAndChars" w:linePitch="579" w:charSpace="-1844"/>
        </w:sectPr>
      </w:pPr>
      <w:bookmarkStart w:id="0" w:name="_GoBack"/>
      <w:bookmarkStart w:id="1" w:name="_Toc240432228"/>
      <w:bookmarkEnd w:id="0"/>
    </w:p>
    <w:p w:rsidR="00522EA1" w:rsidRDefault="00823698">
      <w:pPr>
        <w:pStyle w:val="1"/>
        <w:spacing w:line="360" w:lineRule="exact"/>
        <w:jc w:val="center"/>
        <w:rPr>
          <w:rFonts w:ascii="黑体" w:eastAsia="黑体" w:hAnsi="黑体"/>
          <w:kern w:val="0"/>
          <w:sz w:val="32"/>
          <w:szCs w:val="32"/>
        </w:rPr>
      </w:pPr>
      <w:bookmarkStart w:id="2" w:name="_Toc285612593"/>
      <w:bookmarkStart w:id="3" w:name="_Toc435540978"/>
      <w:bookmarkStart w:id="4" w:name="_Toc37780283"/>
      <w:r>
        <w:rPr>
          <w:rFonts w:ascii="黑体" w:eastAsia="黑体" w:hAnsi="黑体" w:hint="eastAsia"/>
          <w:kern w:val="0"/>
          <w:sz w:val="32"/>
          <w:szCs w:val="32"/>
        </w:rPr>
        <w:lastRenderedPageBreak/>
        <w:t>第一部分</w:t>
      </w:r>
      <w:bookmarkEnd w:id="2"/>
      <w:bookmarkEnd w:id="3"/>
      <w:r>
        <w:rPr>
          <w:rFonts w:ascii="黑体" w:eastAsia="黑体" w:hAnsi="黑体" w:hint="eastAsia"/>
          <w:kern w:val="0"/>
          <w:sz w:val="32"/>
          <w:szCs w:val="32"/>
        </w:rPr>
        <w:t xml:space="preserve">  采购公告</w:t>
      </w:r>
      <w:bookmarkEnd w:id="4"/>
    </w:p>
    <w:bookmarkEnd w:id="1"/>
    <w:p w:rsidR="00522EA1" w:rsidRPr="00F12816" w:rsidRDefault="00823698">
      <w:pPr>
        <w:adjustRightInd w:val="0"/>
        <w:snapToGrid w:val="0"/>
        <w:spacing w:line="360" w:lineRule="exact"/>
        <w:jc w:val="center"/>
        <w:rPr>
          <w:rFonts w:ascii="Tahoma" w:hAnsi="Tahoma" w:cs="Tahoma"/>
          <w:b/>
          <w:bCs/>
          <w:kern w:val="0"/>
          <w:sz w:val="28"/>
          <w:szCs w:val="28"/>
        </w:rPr>
      </w:pPr>
      <w:r w:rsidRPr="00F12816">
        <w:rPr>
          <w:rFonts w:ascii="Tahoma" w:hAnsi="Tahoma" w:cs="Tahoma" w:hint="eastAsia"/>
          <w:b/>
          <w:bCs/>
          <w:kern w:val="0"/>
          <w:sz w:val="28"/>
          <w:szCs w:val="28"/>
        </w:rPr>
        <w:t>关于后勤实验室建设设备</w:t>
      </w:r>
      <w:r w:rsidR="005B3BDD">
        <w:rPr>
          <w:rFonts w:ascii="Tahoma" w:hAnsi="Tahoma" w:cs="Tahoma" w:hint="eastAsia"/>
          <w:b/>
          <w:bCs/>
          <w:kern w:val="0"/>
          <w:sz w:val="28"/>
          <w:szCs w:val="28"/>
        </w:rPr>
        <w:t>(3)</w:t>
      </w:r>
      <w:r w:rsidRPr="00F12816">
        <w:rPr>
          <w:rFonts w:ascii="Tahoma" w:hAnsi="Tahoma" w:cs="Tahoma" w:hint="eastAsia"/>
          <w:b/>
          <w:bCs/>
          <w:kern w:val="0"/>
          <w:sz w:val="28"/>
          <w:szCs w:val="28"/>
        </w:rPr>
        <w:t>的采购</w:t>
      </w:r>
      <w:r w:rsidRPr="00F12816">
        <w:rPr>
          <w:rFonts w:ascii="Tahoma" w:hAnsi="Tahoma" w:cs="Tahoma"/>
          <w:b/>
          <w:bCs/>
          <w:kern w:val="0"/>
          <w:sz w:val="28"/>
          <w:szCs w:val="28"/>
        </w:rPr>
        <w:t>公告</w:t>
      </w:r>
      <w:r w:rsidRPr="00F12816">
        <w:rPr>
          <w:rFonts w:ascii="Tahoma" w:hAnsi="Tahoma" w:cs="Tahoma" w:hint="eastAsia"/>
          <w:kern w:val="0"/>
          <w:sz w:val="28"/>
          <w:szCs w:val="28"/>
        </w:rPr>
        <w:t>2020-XNYY-YQ-168</w:t>
      </w:r>
    </w:p>
    <w:p w:rsidR="00522EA1" w:rsidRPr="00F12816" w:rsidRDefault="00522EA1">
      <w:pPr>
        <w:spacing w:line="360" w:lineRule="exact"/>
        <w:ind w:firstLineChars="200" w:firstLine="462"/>
        <w:rPr>
          <w:rFonts w:ascii="宋体" w:eastAsia="宋体" w:hAnsi="宋体" w:cs="Times New Roman"/>
          <w:kern w:val="0"/>
          <w:sz w:val="24"/>
          <w:szCs w:val="24"/>
        </w:rPr>
      </w:pPr>
    </w:p>
    <w:p w:rsidR="00522EA1" w:rsidRPr="00F12816" w:rsidRDefault="00823698">
      <w:pPr>
        <w:spacing w:line="36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我院就以下项目进行竞争性谈判，</w:t>
      </w:r>
      <w:r w:rsidRPr="00F12816">
        <w:rPr>
          <w:rFonts w:asciiTheme="minorEastAsia" w:hAnsiTheme="minorEastAsia" w:cs="Times New Roman" w:hint="eastAsia"/>
          <w:kern w:val="0"/>
          <w:sz w:val="24"/>
          <w:szCs w:val="24"/>
        </w:rPr>
        <w:t>欢迎符合条件的供应商</w:t>
      </w:r>
      <w:r w:rsidRPr="00F12816">
        <w:rPr>
          <w:rFonts w:ascii="宋体" w:eastAsia="宋体" w:hAnsi="宋体" w:cs="Times New Roman" w:hint="eastAsia"/>
          <w:kern w:val="0"/>
          <w:sz w:val="24"/>
          <w:szCs w:val="24"/>
        </w:rPr>
        <w:t>参加谈判报价。</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w:t>
      </w:r>
      <w:r w:rsidRPr="00F12816">
        <w:rPr>
          <w:rFonts w:ascii="宋体" w:eastAsia="宋体" w:hAnsi="宋体" w:cs="Times New Roman"/>
          <w:kern w:val="0"/>
          <w:sz w:val="24"/>
          <w:szCs w:val="24"/>
        </w:rPr>
        <w:t>项目名称：</w:t>
      </w:r>
      <w:r w:rsidRPr="00F12816">
        <w:rPr>
          <w:rFonts w:ascii="宋体" w:eastAsia="宋体" w:hAnsi="宋体" w:cs="Times New Roman" w:hint="eastAsia"/>
          <w:kern w:val="0"/>
          <w:sz w:val="24"/>
          <w:szCs w:val="24"/>
        </w:rPr>
        <w:t>后勤实验室建设设备</w:t>
      </w:r>
      <w:r w:rsidR="005B3BDD">
        <w:rPr>
          <w:rFonts w:ascii="宋体" w:eastAsia="宋体" w:hAnsi="宋体" w:cs="Times New Roman" w:hint="eastAsia"/>
          <w:kern w:val="0"/>
          <w:sz w:val="24"/>
          <w:szCs w:val="24"/>
        </w:rPr>
        <w:t>(3)</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w:t>
      </w:r>
      <w:r w:rsidRPr="00F12816">
        <w:rPr>
          <w:rFonts w:ascii="宋体" w:eastAsia="宋体" w:hAnsi="宋体" w:cs="Times New Roman"/>
          <w:kern w:val="0"/>
          <w:sz w:val="24"/>
          <w:szCs w:val="24"/>
        </w:rPr>
        <w:t>项目编号：2020-XNYY-YQ-16</w:t>
      </w:r>
      <w:r w:rsidRPr="00F12816">
        <w:rPr>
          <w:rFonts w:ascii="宋体" w:eastAsia="宋体" w:hAnsi="宋体" w:cs="Times New Roman" w:hint="eastAsia"/>
          <w:kern w:val="0"/>
          <w:sz w:val="24"/>
          <w:szCs w:val="24"/>
        </w:rPr>
        <w:t>8</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三、项目概况</w:t>
      </w:r>
      <w:r w:rsidRPr="00F12816">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047"/>
        <w:gridCol w:w="713"/>
        <w:gridCol w:w="1018"/>
        <w:gridCol w:w="862"/>
        <w:gridCol w:w="917"/>
        <w:gridCol w:w="1058"/>
        <w:gridCol w:w="992"/>
        <w:gridCol w:w="730"/>
      </w:tblGrid>
      <w:tr w:rsidR="00522EA1" w:rsidRPr="00F12816">
        <w:trPr>
          <w:cantSplit/>
          <w:trHeight w:hRule="exact" w:val="91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包号</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货物名称</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kern w:val="0"/>
                <w:szCs w:val="21"/>
              </w:rPr>
            </w:pPr>
            <w:r w:rsidRPr="00F12816">
              <w:rPr>
                <w:rFonts w:asciiTheme="minorEastAsia" w:hAnsiTheme="minorEastAsia" w:cs="Times New Roman" w:hint="eastAsia"/>
                <w:snapToGrid w:val="0"/>
                <w:kern w:val="0"/>
                <w:szCs w:val="21"/>
              </w:rPr>
              <w:t>规格</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型号</w:t>
            </w:r>
          </w:p>
        </w:tc>
        <w:tc>
          <w:tcPr>
            <w:tcW w:w="1018"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kern w:val="0"/>
                <w:szCs w:val="21"/>
              </w:rPr>
            </w:pPr>
            <w:r w:rsidRPr="00F12816">
              <w:rPr>
                <w:rFonts w:asciiTheme="minorEastAsia" w:hAnsiTheme="minorEastAsia" w:cs="Times New Roman" w:hint="eastAsia"/>
                <w:snapToGrid w:val="0"/>
                <w:kern w:val="0"/>
                <w:szCs w:val="21"/>
              </w:rPr>
              <w:t>技术</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计量</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交货</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kern w:val="0"/>
                <w:szCs w:val="21"/>
              </w:rPr>
            </w:pPr>
            <w:r w:rsidRPr="00F12816">
              <w:rPr>
                <w:rFonts w:asciiTheme="minorEastAsia" w:hAnsiTheme="minorEastAsia" w:cs="Times New Roman" w:hint="eastAsia"/>
                <w:snapToGrid w:val="0"/>
                <w:kern w:val="0"/>
                <w:szCs w:val="21"/>
              </w:rPr>
              <w:t>交货</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备注</w:t>
            </w:r>
          </w:p>
        </w:tc>
      </w:tr>
      <w:tr w:rsidR="00522EA1" w:rsidRPr="00F12816">
        <w:trPr>
          <w:cantSplit/>
          <w:trHeight w:hRule="exact" w:val="735"/>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压盖型冷冻干燥机</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val="restart"/>
            <w:tcBorders>
              <w:top w:val="single" w:sz="4" w:space="0" w:color="auto"/>
              <w:left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2</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红外压片机</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3</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电热恒温鼓风干燥箱</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851"/>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4</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酸度计（PH计）</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109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5</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小型蛋白电泳及转印系统</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887"/>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napToGrid w:val="0"/>
                <w:kern w:val="0"/>
                <w:szCs w:val="21"/>
              </w:rPr>
              <w:t>说明</w:t>
            </w:r>
          </w:p>
        </w:tc>
        <w:tc>
          <w:tcPr>
            <w:tcW w:w="8337" w:type="dxa"/>
            <w:gridSpan w:val="8"/>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rPr>
                <w:rFonts w:asciiTheme="minorEastAsia" w:hAnsiTheme="minorEastAsia"/>
                <w:szCs w:val="21"/>
              </w:rPr>
            </w:pPr>
            <w:r w:rsidRPr="00F12816">
              <w:rPr>
                <w:rFonts w:asciiTheme="minorEastAsia" w:hAnsiTheme="minorEastAsia" w:cs="Times New Roman"/>
                <w:kern w:val="0"/>
                <w:szCs w:val="21"/>
              </w:rPr>
              <w:t>1.</w:t>
            </w:r>
            <w:r w:rsidRPr="00F12816">
              <w:rPr>
                <w:rFonts w:asciiTheme="minorEastAsia" w:hAnsiTheme="minorEastAsia" w:hint="eastAsia"/>
                <w:szCs w:val="21"/>
              </w:rPr>
              <w:t xml:space="preserve"> 报价应包括物资供应、运输、安装、培训、售后服务等价格。</w:t>
            </w:r>
          </w:p>
          <w:p w:rsidR="00522EA1" w:rsidRPr="00F12816" w:rsidRDefault="00823698">
            <w:pPr>
              <w:adjustRightInd w:val="0"/>
              <w:snapToGrid w:val="0"/>
              <w:spacing w:line="360" w:lineRule="atLeast"/>
              <w:rPr>
                <w:rFonts w:asciiTheme="minorEastAsia" w:hAnsiTheme="minorEastAsia" w:cs="Times New Roman"/>
                <w:szCs w:val="21"/>
              </w:rPr>
            </w:pPr>
            <w:r w:rsidRPr="00F12816">
              <w:rPr>
                <w:rFonts w:asciiTheme="minorEastAsia" w:hAnsiTheme="minorEastAsia" w:hint="eastAsia"/>
                <w:szCs w:val="21"/>
              </w:rPr>
              <w:t>2.以上物资可单独报名。</w:t>
            </w:r>
          </w:p>
        </w:tc>
      </w:tr>
    </w:tbl>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四、供应商资格条件：</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（一）符合《中华人民共和国政府采购法》第二十二条资格条件：</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1.具有独立承担民事责任的能力；</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2.具有良好的商业信誉和健全的财务会计制度；</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3.具有履行合同所必需的设备和专业技术能力；</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4.有依法缴纳税收和社会保障资金的良好记录；</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5.参加政府采购活动前3年内，在经营活动中没有重大违法记录；</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lastRenderedPageBreak/>
        <w:t>6.法律、行政法规规定的其他条件。</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（二）供应商成立时间不少于1年。</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（三）非外资独资或外资控股企业。</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（五）本项目不接受联合体报价。</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（六）注册资金200万（含）以上生产或销售型企业。</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（七）报价方</w:t>
      </w:r>
      <w:r w:rsidRPr="00F12816">
        <w:rPr>
          <w:rFonts w:asciiTheme="minorEastAsia" w:hAnsiTheme="minorEastAsia" w:cs="Times New Roman" w:hint="eastAsia"/>
          <w:kern w:val="0"/>
          <w:sz w:val="24"/>
          <w:szCs w:val="24"/>
        </w:rPr>
        <w:t>应具备本项目生产或者销售范围（以报价方提供的营业执照、经营许可证为准）</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（八）</w:t>
      </w:r>
      <w:r w:rsidRPr="00F12816">
        <w:rPr>
          <w:rFonts w:asciiTheme="minorEastAsia" w:hAnsiTheme="minorEastAsia" w:cs="Times New Roman" w:hint="eastAsia"/>
          <w:kern w:val="0"/>
          <w:sz w:val="24"/>
          <w:szCs w:val="24"/>
        </w:rPr>
        <w:t>具备生产许可证、特许经营许可证、医疗器械注册证、质量管理体系认证、</w:t>
      </w:r>
      <w:r w:rsidRPr="00F12816">
        <w:rPr>
          <w:rFonts w:asciiTheme="minorEastAsia" w:hAnsiTheme="minorEastAsia" w:cs="Times New Roman"/>
          <w:kern w:val="0"/>
          <w:sz w:val="24"/>
          <w:szCs w:val="24"/>
        </w:rPr>
        <w:t>3C</w:t>
      </w:r>
      <w:r w:rsidRPr="00F12816">
        <w:rPr>
          <w:rFonts w:asciiTheme="minorEastAsia" w:hAnsiTheme="minorEastAsia" w:cs="Times New Roman" w:hint="eastAsia"/>
          <w:kern w:val="0"/>
          <w:sz w:val="24"/>
          <w:szCs w:val="24"/>
        </w:rPr>
        <w:t>认证等相关行业资质</w:t>
      </w:r>
      <w:r w:rsidRPr="00F12816">
        <w:rPr>
          <w:rFonts w:ascii="宋体" w:eastAsia="宋体" w:hAnsi="宋体" w:cs="Times New Roman" w:hint="eastAsia"/>
          <w:kern w:val="0"/>
          <w:sz w:val="24"/>
          <w:szCs w:val="24"/>
        </w:rPr>
        <w:t>。</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五、谈判文件发售时间、地点、方式及售价</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（一）报名时间：</w:t>
      </w:r>
      <w:r w:rsidRPr="00F12816">
        <w:rPr>
          <w:rFonts w:ascii="宋体" w:eastAsia="宋体" w:hAnsi="宋体" w:cs="Times New Roman" w:hint="eastAsia"/>
          <w:kern w:val="0"/>
          <w:sz w:val="24"/>
          <w:szCs w:val="24"/>
          <w:u w:val="single"/>
        </w:rPr>
        <w:t xml:space="preserve"> 2020 </w:t>
      </w:r>
      <w:r w:rsidRPr="00F12816">
        <w:rPr>
          <w:rFonts w:ascii="宋体" w:eastAsia="宋体" w:hAnsi="宋体" w:cs="Times New Roman" w:hint="eastAsia"/>
          <w:kern w:val="0"/>
          <w:sz w:val="24"/>
          <w:szCs w:val="24"/>
        </w:rPr>
        <w:t>年</w:t>
      </w:r>
      <w:r w:rsidRPr="00F12816">
        <w:rPr>
          <w:rFonts w:ascii="宋体" w:eastAsia="宋体" w:hAnsi="宋体" w:cs="Times New Roman" w:hint="eastAsia"/>
          <w:kern w:val="0"/>
          <w:sz w:val="24"/>
          <w:szCs w:val="24"/>
          <w:u w:val="single"/>
        </w:rPr>
        <w:t xml:space="preserve"> 7 </w:t>
      </w:r>
      <w:r w:rsidRPr="00F12816">
        <w:rPr>
          <w:rFonts w:ascii="宋体" w:eastAsia="宋体" w:hAnsi="宋体" w:cs="Times New Roman" w:hint="eastAsia"/>
          <w:kern w:val="0"/>
          <w:sz w:val="24"/>
          <w:szCs w:val="24"/>
        </w:rPr>
        <w:t>月</w:t>
      </w:r>
      <w:r w:rsidRPr="00F12816">
        <w:rPr>
          <w:rFonts w:ascii="宋体" w:eastAsia="宋体" w:hAnsi="宋体" w:cs="Times New Roman" w:hint="eastAsia"/>
          <w:kern w:val="0"/>
          <w:sz w:val="24"/>
          <w:szCs w:val="24"/>
          <w:u w:val="single"/>
        </w:rPr>
        <w:t xml:space="preserve"> </w:t>
      </w:r>
      <w:r w:rsidR="007E0FCB" w:rsidRPr="00F12816">
        <w:rPr>
          <w:rFonts w:ascii="宋体" w:eastAsia="宋体" w:hAnsi="宋体" w:cs="Times New Roman" w:hint="eastAsia"/>
          <w:kern w:val="0"/>
          <w:sz w:val="24"/>
          <w:szCs w:val="24"/>
          <w:u w:val="single"/>
        </w:rPr>
        <w:t>3</w:t>
      </w:r>
      <w:r w:rsidRPr="00F12816">
        <w:rPr>
          <w:rFonts w:ascii="宋体" w:eastAsia="宋体" w:hAnsi="宋体" w:cs="Times New Roman" w:hint="eastAsia"/>
          <w:kern w:val="0"/>
          <w:sz w:val="24"/>
          <w:szCs w:val="24"/>
          <w:u w:val="single"/>
        </w:rPr>
        <w:t xml:space="preserve"> </w:t>
      </w:r>
      <w:r w:rsidRPr="00F12816">
        <w:rPr>
          <w:rFonts w:ascii="宋体" w:eastAsia="宋体" w:hAnsi="宋体" w:cs="Times New Roman" w:hint="eastAsia"/>
          <w:kern w:val="0"/>
          <w:sz w:val="24"/>
          <w:szCs w:val="24"/>
        </w:rPr>
        <w:t>日至</w:t>
      </w:r>
      <w:r w:rsidRPr="00F12816">
        <w:rPr>
          <w:rFonts w:ascii="宋体" w:eastAsia="宋体" w:hAnsi="宋体" w:cs="Times New Roman" w:hint="eastAsia"/>
          <w:kern w:val="0"/>
          <w:sz w:val="24"/>
          <w:szCs w:val="24"/>
          <w:u w:val="single"/>
        </w:rPr>
        <w:t xml:space="preserve"> 7 </w:t>
      </w:r>
      <w:r w:rsidRPr="00F12816">
        <w:rPr>
          <w:rFonts w:ascii="宋体" w:eastAsia="宋体" w:hAnsi="宋体" w:cs="Times New Roman" w:hint="eastAsia"/>
          <w:kern w:val="0"/>
          <w:sz w:val="24"/>
          <w:szCs w:val="24"/>
        </w:rPr>
        <w:t>月</w:t>
      </w:r>
      <w:r w:rsidRPr="00F12816">
        <w:rPr>
          <w:rFonts w:ascii="宋体" w:eastAsia="宋体" w:hAnsi="宋体" w:cs="Times New Roman" w:hint="eastAsia"/>
          <w:kern w:val="0"/>
          <w:sz w:val="24"/>
          <w:szCs w:val="24"/>
          <w:u w:val="single"/>
        </w:rPr>
        <w:t xml:space="preserve"> </w:t>
      </w:r>
      <w:r w:rsidR="007E0FCB" w:rsidRPr="00F12816">
        <w:rPr>
          <w:rFonts w:ascii="宋体" w:eastAsia="宋体" w:hAnsi="宋体" w:cs="Times New Roman" w:hint="eastAsia"/>
          <w:kern w:val="0"/>
          <w:sz w:val="24"/>
          <w:szCs w:val="24"/>
          <w:u w:val="single"/>
        </w:rPr>
        <w:t>10</w:t>
      </w:r>
      <w:r w:rsidRPr="00F12816">
        <w:rPr>
          <w:rFonts w:ascii="宋体" w:eastAsia="宋体" w:hAnsi="宋体" w:cs="Times New Roman" w:hint="eastAsia"/>
          <w:kern w:val="0"/>
          <w:sz w:val="24"/>
          <w:szCs w:val="24"/>
          <w:u w:val="single"/>
        </w:rPr>
        <w:t xml:space="preserve"> </w:t>
      </w:r>
      <w:r w:rsidRPr="00F12816">
        <w:rPr>
          <w:rFonts w:ascii="宋体" w:eastAsia="宋体" w:hAnsi="宋体" w:cs="Times New Roman" w:hint="eastAsia"/>
          <w:kern w:val="0"/>
          <w:sz w:val="24"/>
          <w:szCs w:val="24"/>
        </w:rPr>
        <w:t>日（08:00—11:30，15:00—17:00）（北京时间、节假日除外）。</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（二）发售时间：</w:t>
      </w:r>
      <w:r w:rsidRPr="00F12816">
        <w:rPr>
          <w:rFonts w:ascii="宋体" w:eastAsia="宋体" w:hAnsi="宋体" w:cs="Times New Roman" w:hint="eastAsia"/>
          <w:kern w:val="0"/>
          <w:sz w:val="24"/>
          <w:szCs w:val="24"/>
          <w:u w:val="single"/>
        </w:rPr>
        <w:t xml:space="preserve"> 报名后另行通知   </w:t>
      </w:r>
      <w:r w:rsidRPr="00F12816">
        <w:rPr>
          <w:rFonts w:ascii="宋体" w:eastAsia="宋体" w:hAnsi="宋体" w:cs="Times New Roman" w:hint="eastAsia"/>
          <w:kern w:val="0"/>
          <w:sz w:val="24"/>
          <w:szCs w:val="24"/>
        </w:rPr>
        <w:t>。</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（三）发售地点：</w:t>
      </w:r>
      <w:r w:rsidRPr="00F12816">
        <w:rPr>
          <w:rFonts w:ascii="宋体" w:eastAsia="宋体" w:hAnsi="宋体" w:cs="Times New Roman" w:hint="eastAsia"/>
          <w:kern w:val="0"/>
          <w:sz w:val="24"/>
          <w:szCs w:val="24"/>
          <w:u w:val="single"/>
        </w:rPr>
        <w:t xml:space="preserve">    重庆市    </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（四）发售方式：供应商指定专人现场领取，不接受邮寄等其他方式。购买谈判文件</w:t>
      </w:r>
      <w:r w:rsidRPr="00F12816">
        <w:rPr>
          <w:rFonts w:asciiTheme="minorEastAsia" w:hAnsiTheme="minorEastAsia" w:cs="Times New Roman" w:hint="eastAsia"/>
          <w:kern w:val="0"/>
          <w:sz w:val="24"/>
          <w:szCs w:val="24"/>
        </w:rPr>
        <w:t>时需提供以下材料原件或装订成册加盖单位公章的复印件1份</w:t>
      </w:r>
      <w:r w:rsidRPr="00F12816">
        <w:rPr>
          <w:rFonts w:ascii="宋体" w:eastAsia="宋体" w:hAnsi="宋体" w:cs="Times New Roman" w:hint="eastAsia"/>
          <w:kern w:val="0"/>
          <w:sz w:val="24"/>
          <w:szCs w:val="24"/>
        </w:rPr>
        <w:t>。</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1.营业执照（三证合一）；</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2.法定代表人资格证明书（含法定代表人身份证复印件）；</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3.法定代表人授权书（含被授权人身份证复印件）；</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4.主要股东或出资人信息；</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5.保密承诺书</w:t>
      </w:r>
    </w:p>
    <w:p w:rsidR="00522EA1" w:rsidRPr="00F12816" w:rsidRDefault="008236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12816">
        <w:rPr>
          <w:rFonts w:asciiTheme="minorEastAsia" w:hAnsiTheme="minorEastAsia" w:cs="Times New Roman" w:hint="eastAsia"/>
          <w:snapToGrid w:val="0"/>
          <w:kern w:val="0"/>
          <w:sz w:val="24"/>
          <w:szCs w:val="24"/>
          <w:lang w:val="zh-CN"/>
        </w:rPr>
        <w:t>6.廉洁诚信承诺书</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lastRenderedPageBreak/>
        <w:t>8.最近连续6个月纳税的银行转账汇款单或相应证明材料（依法免税的报价方，应提供相应文件证明其依法免税）；</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9.</w:t>
      </w:r>
      <w:r w:rsidRPr="00F12816">
        <w:rPr>
          <w:rFonts w:hint="eastAsia"/>
        </w:rPr>
        <w:t xml:space="preserve"> </w:t>
      </w:r>
      <w:r w:rsidRPr="00F12816">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11.医疗器械经营许可证或二类备案凭证（需具备相应产品经营资格) ；</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12. 生产企业营业执照（进口产品需提供国内总代理营业执照）；</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13. 生产企业《医疗器械生产许可证》（需具备相应的产品生产资格，进口产品提供国内总代理相关经营许可证）；</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14.产品《医疗器械产品注册证》（产品不属于医疗器械的无需提供）；</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15.</w:t>
      </w:r>
      <w:r w:rsidRPr="00F12816">
        <w:rPr>
          <w:rFonts w:hint="eastAsia"/>
        </w:rPr>
        <w:t xml:space="preserve"> </w:t>
      </w:r>
      <w:r w:rsidRPr="00F12816">
        <w:rPr>
          <w:rFonts w:asciiTheme="minorEastAsia" w:hAnsiTheme="minorEastAsia" w:cs="Times New Roman" w:hint="eastAsia"/>
          <w:kern w:val="0"/>
          <w:sz w:val="24"/>
          <w:szCs w:val="24"/>
        </w:rPr>
        <w:t>生产企业对代理公司参与报价的授权书（进口产品需提供原产厂家对中国总代的中英文授权书复印件或同步翻译件）。</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（四）谈判文件售价：200元/份，售后不退。</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六、报价文件递交时间、地点及方式</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（一）报价文件递交及谈判时间：</w:t>
      </w:r>
      <w:r w:rsidRPr="00F12816">
        <w:rPr>
          <w:rFonts w:ascii="宋体" w:eastAsia="宋体" w:hAnsi="宋体" w:cs="Times New Roman" w:hint="eastAsia"/>
          <w:kern w:val="0"/>
          <w:sz w:val="24"/>
          <w:szCs w:val="24"/>
          <w:u w:val="single"/>
        </w:rPr>
        <w:t xml:space="preserve">  报名后另行通知  </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（二）报价文件递交地点：</w:t>
      </w:r>
      <w:r w:rsidRPr="00F12816">
        <w:rPr>
          <w:rFonts w:ascii="宋体" w:eastAsia="宋体" w:hAnsi="宋体" w:cs="Times New Roman" w:hint="eastAsia"/>
          <w:kern w:val="0"/>
          <w:sz w:val="24"/>
          <w:szCs w:val="24"/>
          <w:u w:val="single"/>
        </w:rPr>
        <w:t xml:space="preserve">  重庆市  </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（三）报价方式：指定专人递交报价文件，不接受邮寄等其他方式。</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七、</w:t>
      </w:r>
      <w:r w:rsidRPr="00F12816">
        <w:rPr>
          <w:rFonts w:asciiTheme="minorEastAsia" w:hAnsiTheme="minorEastAsia" w:cs="Times New Roman"/>
          <w:b/>
          <w:kern w:val="0"/>
          <w:sz w:val="24"/>
          <w:szCs w:val="24"/>
        </w:rPr>
        <w:t>本</w:t>
      </w:r>
      <w:r w:rsidRPr="00F12816">
        <w:rPr>
          <w:rFonts w:asciiTheme="minorEastAsia" w:hAnsiTheme="minorEastAsia" w:cs="Times New Roman" w:hint="eastAsia"/>
          <w:b/>
          <w:kern w:val="0"/>
          <w:sz w:val="24"/>
          <w:szCs w:val="24"/>
        </w:rPr>
        <w:t>采购</w:t>
      </w:r>
      <w:r w:rsidRPr="00F12816">
        <w:rPr>
          <w:rFonts w:asciiTheme="minorEastAsia" w:hAnsiTheme="minorEastAsia" w:cs="Times New Roman"/>
          <w:b/>
          <w:kern w:val="0"/>
          <w:sz w:val="24"/>
          <w:szCs w:val="24"/>
        </w:rPr>
        <w:t>项目相关信息在</w:t>
      </w:r>
      <w:r w:rsidRPr="00F12816">
        <w:rPr>
          <w:rFonts w:asciiTheme="minorEastAsia" w:hAnsiTheme="minorEastAsia" w:cs="Times New Roman" w:hint="eastAsia"/>
          <w:b/>
          <w:kern w:val="0"/>
          <w:sz w:val="24"/>
          <w:szCs w:val="24"/>
        </w:rPr>
        <w:t>《中国招标网》（www.zhaobiao.cn）及我院官网（www.xnyy.cn）</w:t>
      </w:r>
      <w:r w:rsidRPr="00F12816">
        <w:rPr>
          <w:rFonts w:asciiTheme="minorEastAsia" w:hAnsiTheme="minorEastAsia" w:cs="Times New Roman"/>
          <w:b/>
          <w:kern w:val="0"/>
          <w:sz w:val="24"/>
          <w:szCs w:val="24"/>
        </w:rPr>
        <w:t>上发布</w:t>
      </w:r>
      <w:r w:rsidRPr="00F12816">
        <w:rPr>
          <w:rFonts w:ascii="宋体" w:eastAsia="宋体" w:hAnsi="宋体" w:cs="Times New Roman" w:hint="eastAsia"/>
          <w:kern w:val="0"/>
          <w:sz w:val="24"/>
          <w:szCs w:val="24"/>
        </w:rPr>
        <w:t>。</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八、采购机构联系方式</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联 系 人：</w:t>
      </w:r>
      <w:r w:rsidRPr="00F12816">
        <w:rPr>
          <w:rFonts w:asciiTheme="minorEastAsia" w:hAnsiTheme="minorEastAsia" w:cs="Times New Roman" w:hint="eastAsia"/>
          <w:kern w:val="0"/>
          <w:sz w:val="24"/>
          <w:szCs w:val="24"/>
          <w:u w:val="single"/>
        </w:rPr>
        <w:t xml:space="preserve"> 甘老师、杨老师   </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电    话：</w:t>
      </w:r>
      <w:r w:rsidRPr="00F12816">
        <w:rPr>
          <w:rFonts w:asciiTheme="minorEastAsia" w:hAnsiTheme="minorEastAsia" w:cs="Times New Roman" w:hint="eastAsia"/>
          <w:kern w:val="0"/>
          <w:sz w:val="24"/>
          <w:szCs w:val="24"/>
          <w:u w:val="single"/>
        </w:rPr>
        <w:t xml:space="preserve">  023-68766148    </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监督电话：</w:t>
      </w:r>
      <w:r w:rsidRPr="00F12816">
        <w:rPr>
          <w:rFonts w:asciiTheme="minorEastAsia" w:hAnsiTheme="minorEastAsia" w:cs="Times New Roman" w:hint="eastAsia"/>
          <w:kern w:val="0"/>
          <w:sz w:val="24"/>
          <w:szCs w:val="24"/>
          <w:u w:val="single"/>
        </w:rPr>
        <w:t xml:space="preserve">  </w:t>
      </w:r>
      <w:r w:rsidRPr="00F12816">
        <w:rPr>
          <w:rFonts w:ascii="宋体" w:eastAsia="宋体" w:hAnsi="宋体" w:cs="Times New Roman" w:hint="eastAsia"/>
          <w:kern w:val="0"/>
          <w:sz w:val="24"/>
          <w:szCs w:val="24"/>
          <w:u w:val="single"/>
        </w:rPr>
        <w:t>023-68766035</w:t>
      </w:r>
      <w:r w:rsidRPr="00F12816">
        <w:rPr>
          <w:rFonts w:asciiTheme="minorEastAsia" w:hAnsiTheme="minorEastAsia" w:cs="Times New Roman" w:hint="eastAsia"/>
          <w:kern w:val="0"/>
          <w:sz w:val="24"/>
          <w:szCs w:val="24"/>
          <w:u w:val="single"/>
        </w:rPr>
        <w:t xml:space="preserve">    </w:t>
      </w:r>
    </w:p>
    <w:p w:rsidR="00522EA1" w:rsidRPr="00F12816" w:rsidRDefault="00522EA1" w:rsidP="005B3BDD">
      <w:pPr>
        <w:spacing w:afterLines="50" w:line="440" w:lineRule="exact"/>
        <w:ind w:leftChars="432" w:left="4167" w:hangingChars="1428" w:hanging="3299"/>
        <w:jc w:val="left"/>
        <w:rPr>
          <w:rFonts w:ascii="宋体" w:eastAsia="宋体" w:hAnsi="宋体" w:cs="Times New Roman"/>
          <w:kern w:val="0"/>
          <w:sz w:val="24"/>
          <w:szCs w:val="24"/>
        </w:rPr>
      </w:pPr>
    </w:p>
    <w:p w:rsidR="00522EA1" w:rsidRPr="00F12816" w:rsidRDefault="00823698">
      <w:pPr>
        <w:spacing w:line="440" w:lineRule="exact"/>
        <w:ind w:leftChars="2310" w:left="4652" w:hangingChars="4" w:hanging="9"/>
        <w:rPr>
          <w:rFonts w:ascii="宋体" w:eastAsia="宋体" w:hAnsi="宋体" w:cs="Times New Roman"/>
          <w:kern w:val="0"/>
          <w:sz w:val="24"/>
          <w:szCs w:val="24"/>
        </w:rPr>
      </w:pPr>
      <w:r w:rsidRPr="00F12816">
        <w:rPr>
          <w:rFonts w:asciiTheme="minorEastAsia" w:hAnsiTheme="minorEastAsia" w:cs="Times New Roman" w:hint="eastAsia"/>
          <w:kern w:val="0"/>
          <w:sz w:val="24"/>
          <w:szCs w:val="24"/>
        </w:rPr>
        <w:t>物资采购中心</w:t>
      </w:r>
    </w:p>
    <w:p w:rsidR="00522EA1" w:rsidRPr="00F12816" w:rsidRDefault="00823698">
      <w:pPr>
        <w:autoSpaceDE w:val="0"/>
        <w:autoSpaceDN w:val="0"/>
        <w:adjustRightInd w:val="0"/>
        <w:spacing w:line="440" w:lineRule="exact"/>
        <w:rPr>
          <w:rFonts w:ascii="宋体" w:eastAsia="宋体" w:hAnsi="宋体" w:cs="Times New Roman"/>
          <w:kern w:val="0"/>
          <w:sz w:val="24"/>
          <w:szCs w:val="24"/>
        </w:rPr>
      </w:pPr>
      <w:r w:rsidRPr="00F12816">
        <w:rPr>
          <w:rFonts w:ascii="宋体" w:eastAsia="宋体" w:hAnsi="宋体" w:cs="Times New Roman" w:hint="eastAsia"/>
          <w:kern w:val="0"/>
          <w:sz w:val="24"/>
          <w:szCs w:val="24"/>
        </w:rPr>
        <w:t xml:space="preserve">                                        2020年</w:t>
      </w:r>
      <w:r w:rsidR="00F12816" w:rsidRPr="00F12816">
        <w:rPr>
          <w:rFonts w:ascii="宋体" w:eastAsia="宋体" w:hAnsi="宋体" w:cs="Times New Roman" w:hint="eastAsia"/>
          <w:kern w:val="0"/>
          <w:sz w:val="24"/>
          <w:szCs w:val="24"/>
        </w:rPr>
        <w:t>7</w:t>
      </w:r>
      <w:r w:rsidRPr="00F12816">
        <w:rPr>
          <w:rFonts w:ascii="宋体" w:eastAsia="宋体" w:hAnsi="宋体" w:cs="Times New Roman" w:hint="eastAsia"/>
          <w:kern w:val="0"/>
          <w:sz w:val="24"/>
          <w:szCs w:val="24"/>
        </w:rPr>
        <w:t>月</w:t>
      </w:r>
      <w:r w:rsidR="00F12816" w:rsidRPr="00F12816">
        <w:rPr>
          <w:rFonts w:ascii="宋体" w:eastAsia="宋体" w:hAnsi="宋体" w:cs="Times New Roman" w:hint="eastAsia"/>
          <w:kern w:val="0"/>
          <w:sz w:val="24"/>
          <w:szCs w:val="24"/>
        </w:rPr>
        <w:t>3</w:t>
      </w:r>
      <w:r w:rsidRPr="00F12816">
        <w:rPr>
          <w:rFonts w:ascii="宋体" w:eastAsia="宋体" w:hAnsi="宋体" w:cs="Times New Roman" w:hint="eastAsia"/>
          <w:kern w:val="0"/>
          <w:sz w:val="24"/>
          <w:szCs w:val="24"/>
        </w:rPr>
        <w:t>日</w:t>
      </w:r>
    </w:p>
    <w:p w:rsidR="00522EA1" w:rsidRDefault="00522EA1">
      <w:pPr>
        <w:autoSpaceDE w:val="0"/>
        <w:autoSpaceDN w:val="0"/>
        <w:adjustRightInd w:val="0"/>
        <w:spacing w:line="440" w:lineRule="exact"/>
        <w:rPr>
          <w:rFonts w:ascii="宋体" w:eastAsia="宋体" w:hAnsi="宋体" w:cs="Times New Roman" w:hint="eastAsia"/>
          <w:kern w:val="0"/>
          <w:sz w:val="24"/>
          <w:szCs w:val="24"/>
        </w:rPr>
      </w:pPr>
    </w:p>
    <w:p w:rsidR="005B3BDD" w:rsidRPr="00BE6467" w:rsidRDefault="005B3BDD" w:rsidP="005B3BDD">
      <w:pPr>
        <w:spacing w:line="360" w:lineRule="exact"/>
        <w:jc w:val="center"/>
        <w:rPr>
          <w:rFonts w:eastAsia="宋体" w:cs="Tahoma"/>
          <w:b/>
          <w:bCs/>
          <w:sz w:val="28"/>
          <w:szCs w:val="28"/>
        </w:rPr>
      </w:pPr>
      <w:r w:rsidRPr="00BE6467">
        <w:rPr>
          <w:rFonts w:eastAsia="宋体" w:cs="Tahoma" w:hint="eastAsia"/>
          <w:b/>
          <w:bCs/>
          <w:sz w:val="28"/>
          <w:szCs w:val="28"/>
        </w:rPr>
        <w:t>关于</w:t>
      </w:r>
      <w:r w:rsidRPr="00652025">
        <w:rPr>
          <w:rFonts w:eastAsia="宋体" w:cs="Tahoma" w:hint="eastAsia"/>
          <w:b/>
          <w:bCs/>
          <w:sz w:val="28"/>
          <w:szCs w:val="28"/>
        </w:rPr>
        <w:t>后勤实验室建设设备（</w:t>
      </w:r>
      <w:r>
        <w:rPr>
          <w:rFonts w:eastAsia="宋体" w:cs="Tahoma" w:hint="eastAsia"/>
          <w:b/>
          <w:bCs/>
          <w:sz w:val="28"/>
          <w:szCs w:val="28"/>
        </w:rPr>
        <w:t>3</w:t>
      </w:r>
      <w:r w:rsidRPr="00652025">
        <w:rPr>
          <w:rFonts w:eastAsia="宋体" w:cs="Tahoma" w:hint="eastAsia"/>
          <w:b/>
          <w:bCs/>
          <w:sz w:val="28"/>
          <w:szCs w:val="28"/>
        </w:rPr>
        <w:t>）</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BE6467">
        <w:rPr>
          <w:rFonts w:eastAsia="宋体" w:cs="Tahoma"/>
          <w:sz w:val="28"/>
          <w:szCs w:val="28"/>
        </w:rPr>
        <w:t>2020-XNYY-YQ-16</w:t>
      </w:r>
      <w:r>
        <w:rPr>
          <w:rFonts w:eastAsia="宋体" w:cs="Tahoma" w:hint="eastAsia"/>
          <w:sz w:val="28"/>
          <w:szCs w:val="28"/>
        </w:rPr>
        <w:t>8</w:t>
      </w:r>
      <w:r>
        <w:rPr>
          <w:rFonts w:eastAsia="宋体" w:cs="Tahoma" w:hint="eastAsia"/>
          <w:sz w:val="28"/>
          <w:szCs w:val="28"/>
        </w:rPr>
        <w:t>（第二次）</w:t>
      </w:r>
    </w:p>
    <w:p w:rsidR="005B3BDD" w:rsidRPr="00BE6467" w:rsidRDefault="005B3BDD" w:rsidP="005B3BDD">
      <w:pPr>
        <w:spacing w:line="360" w:lineRule="exact"/>
        <w:ind w:firstLineChars="200" w:firstLine="462"/>
        <w:rPr>
          <w:rFonts w:ascii="宋体" w:eastAsia="宋体" w:hAnsi="宋体" w:cs="Times New Roman"/>
          <w:sz w:val="24"/>
          <w:szCs w:val="24"/>
        </w:rPr>
      </w:pPr>
    </w:p>
    <w:p w:rsidR="005B3BDD" w:rsidRPr="00BE6467" w:rsidRDefault="005B3BDD" w:rsidP="005B3BDD">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652025">
        <w:rPr>
          <w:rFonts w:ascii="宋体" w:eastAsia="宋体" w:hAnsi="宋体" w:cs="Times New Roman" w:hint="eastAsia"/>
          <w:sz w:val="24"/>
          <w:szCs w:val="24"/>
        </w:rPr>
        <w:t>后勤实验室建设设备（</w:t>
      </w:r>
      <w:r>
        <w:rPr>
          <w:rFonts w:ascii="宋体" w:eastAsia="宋体" w:hAnsi="宋体" w:cs="Times New Roman" w:hint="eastAsia"/>
          <w:sz w:val="24"/>
          <w:szCs w:val="24"/>
        </w:rPr>
        <w:t>3</w:t>
      </w:r>
      <w:r w:rsidRPr="00652025">
        <w:rPr>
          <w:rFonts w:ascii="宋体" w:eastAsia="宋体" w:hAnsi="宋体" w:cs="Times New Roman" w:hint="eastAsia"/>
          <w:sz w:val="24"/>
          <w:szCs w:val="24"/>
        </w:rPr>
        <w:t>）</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二、项目编号：2020-XNYY-YQ-16</w:t>
      </w:r>
      <w:r>
        <w:rPr>
          <w:rFonts w:ascii="宋体" w:eastAsia="宋体" w:hAnsi="宋体" w:cs="Times New Roman" w:hint="eastAsia"/>
          <w:sz w:val="24"/>
          <w:szCs w:val="24"/>
        </w:rPr>
        <w:t>8</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027"/>
        <w:gridCol w:w="719"/>
        <w:gridCol w:w="1017"/>
        <w:gridCol w:w="864"/>
        <w:gridCol w:w="786"/>
        <w:gridCol w:w="1190"/>
        <w:gridCol w:w="992"/>
        <w:gridCol w:w="736"/>
      </w:tblGrid>
      <w:tr w:rsidR="005B3BDD" w:rsidRPr="00CE4D60" w:rsidTr="002F783F">
        <w:trPr>
          <w:cantSplit/>
          <w:trHeight w:hRule="exact" w:val="910"/>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包号</w:t>
            </w:r>
          </w:p>
        </w:tc>
        <w:tc>
          <w:tcPr>
            <w:tcW w:w="190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货物名称</w:t>
            </w:r>
          </w:p>
        </w:tc>
        <w:tc>
          <w:tcPr>
            <w:tcW w:w="67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规格</w:t>
            </w:r>
          </w:p>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型号</w:t>
            </w:r>
          </w:p>
        </w:tc>
        <w:tc>
          <w:tcPr>
            <w:tcW w:w="95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技术</w:t>
            </w:r>
          </w:p>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计量</w:t>
            </w:r>
          </w:p>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单位</w:t>
            </w:r>
          </w:p>
        </w:tc>
        <w:tc>
          <w:tcPr>
            <w:tcW w:w="73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数量</w:t>
            </w:r>
          </w:p>
        </w:tc>
        <w:tc>
          <w:tcPr>
            <w:tcW w:w="111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交货</w:t>
            </w:r>
          </w:p>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交货</w:t>
            </w:r>
          </w:p>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备注</w:t>
            </w:r>
          </w:p>
        </w:tc>
      </w:tr>
      <w:tr w:rsidR="005B3BDD" w:rsidRPr="00CE4D60" w:rsidTr="002F783F">
        <w:trPr>
          <w:cantSplit/>
          <w:trHeight w:hRule="exact" w:val="735"/>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90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textAlignment w:val="center"/>
              <w:rPr>
                <w:rFonts w:ascii="宋体" w:eastAsia="宋体" w:hAnsi="宋体" w:cs="Times New Roman"/>
                <w:szCs w:val="21"/>
              </w:rPr>
            </w:pPr>
            <w:r w:rsidRPr="00CE4D60">
              <w:rPr>
                <w:rFonts w:ascii="宋体" w:eastAsia="宋体" w:hAnsi="宋体" w:cs="宋体" w:hint="eastAsia"/>
                <w:sz w:val="20"/>
                <w:szCs w:val="20"/>
              </w:rPr>
              <w:t>压盖型冷冻干燥机</w:t>
            </w:r>
          </w:p>
        </w:tc>
        <w:tc>
          <w:tcPr>
            <w:tcW w:w="67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val="restart"/>
            <w:tcBorders>
              <w:top w:val="single" w:sz="4" w:space="0" w:color="auto"/>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val="restart"/>
            <w:tcBorders>
              <w:top w:val="single" w:sz="4" w:space="0" w:color="auto"/>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合同签订后90个日历日</w:t>
            </w:r>
          </w:p>
        </w:tc>
        <w:tc>
          <w:tcPr>
            <w:tcW w:w="933" w:type="dxa"/>
            <w:vMerge w:val="restart"/>
            <w:tcBorders>
              <w:top w:val="single" w:sz="4" w:space="0" w:color="auto"/>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r>
      <w:tr w:rsidR="005B3BDD" w:rsidRPr="00CE4D60" w:rsidTr="002F783F">
        <w:trPr>
          <w:cantSplit/>
          <w:trHeight w:hRule="exact" w:val="680"/>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2</w:t>
            </w:r>
          </w:p>
        </w:tc>
        <w:tc>
          <w:tcPr>
            <w:tcW w:w="190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textAlignment w:val="center"/>
              <w:rPr>
                <w:rFonts w:ascii="宋体" w:eastAsia="宋体" w:hAnsi="宋体" w:cs="Times New Roman"/>
                <w:szCs w:val="21"/>
              </w:rPr>
            </w:pPr>
            <w:r w:rsidRPr="00CE4D60">
              <w:rPr>
                <w:rFonts w:ascii="宋体" w:eastAsia="宋体" w:hAnsi="宋体" w:cs="宋体" w:hint="eastAsia"/>
                <w:sz w:val="20"/>
                <w:szCs w:val="20"/>
              </w:rPr>
              <w:t>红外压片机</w:t>
            </w:r>
          </w:p>
        </w:tc>
        <w:tc>
          <w:tcPr>
            <w:tcW w:w="67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r>
      <w:tr w:rsidR="005B3BDD" w:rsidRPr="00CE4D60" w:rsidTr="002F783F">
        <w:trPr>
          <w:cantSplit/>
          <w:trHeight w:hRule="exact" w:val="680"/>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3</w:t>
            </w:r>
          </w:p>
        </w:tc>
        <w:tc>
          <w:tcPr>
            <w:tcW w:w="190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textAlignment w:val="center"/>
              <w:rPr>
                <w:rFonts w:ascii="宋体" w:eastAsia="宋体" w:hAnsi="宋体" w:cs="Times New Roman"/>
                <w:szCs w:val="21"/>
              </w:rPr>
            </w:pPr>
            <w:r w:rsidRPr="00CE4D60">
              <w:rPr>
                <w:rFonts w:ascii="宋体" w:eastAsia="宋体" w:hAnsi="宋体" w:cs="宋体" w:hint="eastAsia"/>
                <w:sz w:val="20"/>
                <w:szCs w:val="20"/>
              </w:rPr>
              <w:t>电热恒温鼓风干燥箱</w:t>
            </w:r>
          </w:p>
        </w:tc>
        <w:tc>
          <w:tcPr>
            <w:tcW w:w="67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r>
      <w:tr w:rsidR="005B3BDD" w:rsidRPr="00CE4D60" w:rsidTr="002F783F">
        <w:trPr>
          <w:cantSplit/>
          <w:trHeight w:hRule="exact" w:val="678"/>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4</w:t>
            </w:r>
          </w:p>
        </w:tc>
        <w:tc>
          <w:tcPr>
            <w:tcW w:w="190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textAlignment w:val="center"/>
              <w:rPr>
                <w:rFonts w:ascii="宋体" w:eastAsia="宋体" w:hAnsi="宋体" w:cs="Times New Roman"/>
                <w:szCs w:val="21"/>
              </w:rPr>
            </w:pPr>
            <w:r w:rsidRPr="00CE4D60">
              <w:rPr>
                <w:rFonts w:ascii="宋体" w:eastAsia="宋体" w:hAnsi="宋体" w:cs="宋体" w:hint="eastAsia"/>
                <w:sz w:val="20"/>
                <w:szCs w:val="20"/>
              </w:rPr>
              <w:t>酸度计（PH计）</w:t>
            </w:r>
          </w:p>
        </w:tc>
        <w:tc>
          <w:tcPr>
            <w:tcW w:w="67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r>
      <w:tr w:rsidR="005B3BDD" w:rsidRPr="00CE4D60" w:rsidTr="002F783F">
        <w:trPr>
          <w:cantSplit/>
          <w:trHeight w:hRule="exact" w:val="959"/>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5</w:t>
            </w:r>
          </w:p>
        </w:tc>
        <w:tc>
          <w:tcPr>
            <w:tcW w:w="1907"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textAlignment w:val="center"/>
              <w:rPr>
                <w:rFonts w:ascii="宋体" w:eastAsia="宋体" w:hAnsi="宋体" w:cs="Times New Roman"/>
                <w:szCs w:val="21"/>
              </w:rPr>
            </w:pPr>
            <w:r w:rsidRPr="00CE4D60">
              <w:rPr>
                <w:rFonts w:ascii="宋体" w:eastAsia="宋体" w:hAnsi="宋体" w:cs="宋体" w:hint="eastAsia"/>
                <w:sz w:val="20"/>
                <w:szCs w:val="20"/>
              </w:rPr>
              <w:t>小型蛋白电泳及转印系统</w:t>
            </w:r>
          </w:p>
        </w:tc>
        <w:tc>
          <w:tcPr>
            <w:tcW w:w="67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p>
        </w:tc>
      </w:tr>
      <w:tr w:rsidR="005B3BDD" w:rsidRPr="00CE4D60" w:rsidTr="002F783F">
        <w:trPr>
          <w:cantSplit/>
          <w:trHeight w:hRule="exact" w:val="887"/>
          <w:jc w:val="center"/>
        </w:trPr>
        <w:tc>
          <w:tcPr>
            <w:tcW w:w="686" w:type="dxa"/>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jc w:val="center"/>
              <w:rPr>
                <w:rFonts w:ascii="宋体" w:eastAsia="宋体" w:hAnsi="宋体" w:cs="Times New Roman"/>
                <w:szCs w:val="21"/>
              </w:rPr>
            </w:pPr>
            <w:r w:rsidRPr="00CE4D60">
              <w:rPr>
                <w:rFonts w:ascii="宋体" w:eastAsia="宋体" w:hAnsi="宋体" w:cs="Times New Roman" w:hint="eastAsia"/>
                <w:snapToGrid w:val="0"/>
                <w:szCs w:val="21"/>
              </w:rPr>
              <w:t>说明</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5B3BDD" w:rsidRPr="00CE4D60" w:rsidRDefault="005B3BDD" w:rsidP="002F783F">
            <w:pPr>
              <w:spacing w:line="360" w:lineRule="atLeast"/>
              <w:rPr>
                <w:rFonts w:ascii="宋体" w:eastAsia="宋体" w:hAnsi="宋体" w:cs="Times New Roman"/>
                <w:szCs w:val="21"/>
              </w:rPr>
            </w:pPr>
            <w:r w:rsidRPr="00CE4D60">
              <w:rPr>
                <w:rFonts w:ascii="宋体" w:eastAsia="宋体" w:hAnsi="宋体" w:cs="Times New Roman"/>
                <w:szCs w:val="21"/>
              </w:rPr>
              <w:t>1.</w:t>
            </w:r>
            <w:r w:rsidRPr="00CE4D60">
              <w:rPr>
                <w:rFonts w:ascii="宋体" w:eastAsia="宋体" w:hAnsi="宋体" w:cs="Times New Roman" w:hint="eastAsia"/>
                <w:szCs w:val="21"/>
              </w:rPr>
              <w:t xml:space="preserve"> 报价应包括物资供应、运输、安装、培训、售后服务等价格。</w:t>
            </w:r>
          </w:p>
          <w:p w:rsidR="005B3BDD" w:rsidRPr="00CE4D60" w:rsidRDefault="005B3BDD" w:rsidP="002F783F">
            <w:pPr>
              <w:spacing w:line="360" w:lineRule="atLeast"/>
              <w:rPr>
                <w:rFonts w:ascii="宋体" w:eastAsia="宋体" w:hAnsi="宋体" w:cs="Times New Roman"/>
                <w:szCs w:val="21"/>
              </w:rPr>
            </w:pPr>
            <w:r w:rsidRPr="00CE4D60">
              <w:rPr>
                <w:rFonts w:ascii="宋体" w:eastAsia="宋体" w:hAnsi="宋体" w:cs="Times New Roman" w:hint="eastAsia"/>
                <w:szCs w:val="21"/>
              </w:rPr>
              <w:t>2.以上物资可单独报名。</w:t>
            </w:r>
          </w:p>
        </w:tc>
      </w:tr>
    </w:tbl>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5B3BDD" w:rsidRPr="00BE6467" w:rsidRDefault="005B3BDD" w:rsidP="005B3BDD">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5B3BDD" w:rsidRPr="00BE6467" w:rsidRDefault="005B3BDD" w:rsidP="005B3BDD">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（三）非外资独资或外资控股企业。</w:t>
      </w:r>
    </w:p>
    <w:p w:rsidR="005B3BDD" w:rsidRPr="00BE6467" w:rsidRDefault="005B3BDD" w:rsidP="005B3BDD">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5B3BDD" w:rsidRPr="00BE6467" w:rsidRDefault="005B3BDD" w:rsidP="005B3BDD">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（八）具备生产许可证、特许经营许可证、医疗器械注册证、质量管理体系认证、3C认证等相关行业资质。</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5B3BDD" w:rsidRPr="00BE6467" w:rsidRDefault="005B3BDD" w:rsidP="005B3BDD">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2020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15</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7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22</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5B3BDD" w:rsidRPr="00BE6467" w:rsidRDefault="005B3BDD" w:rsidP="005B3BDD">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5B3BDD" w:rsidRPr="00BE6467" w:rsidRDefault="005B3BDD" w:rsidP="005B3BDD">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5B3BDD" w:rsidRPr="00BE6467" w:rsidRDefault="005B3BDD" w:rsidP="005B3BDD">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11.医疗器械经营许可证或二类备案凭证（需具备相应产品经营资格) ；</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5B3BDD" w:rsidRPr="00BE6467" w:rsidRDefault="005B3BDD" w:rsidP="005B3BDD">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5B3BDD" w:rsidRPr="00BE6467" w:rsidRDefault="005B3BDD" w:rsidP="005B3BDD">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    </w:t>
      </w:r>
    </w:p>
    <w:p w:rsidR="005B3BDD" w:rsidRPr="00BE6467" w:rsidRDefault="005B3BDD" w:rsidP="005B3BDD">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    </w:t>
      </w:r>
    </w:p>
    <w:p w:rsidR="005B3BDD" w:rsidRPr="00BE6467" w:rsidRDefault="005B3BDD" w:rsidP="005B3BDD">
      <w:pPr>
        <w:spacing w:afterLines="50" w:line="440" w:lineRule="exact"/>
        <w:ind w:leftChars="432" w:left="4167" w:hangingChars="1428" w:hanging="3299"/>
        <w:rPr>
          <w:rFonts w:ascii="宋体" w:eastAsia="宋体" w:hAnsi="宋体" w:cs="Times New Roman"/>
          <w:sz w:val="24"/>
          <w:szCs w:val="24"/>
        </w:rPr>
      </w:pPr>
    </w:p>
    <w:p w:rsidR="005B3BDD" w:rsidRPr="00BE6467" w:rsidRDefault="005B3BDD" w:rsidP="005B3BDD">
      <w:pPr>
        <w:spacing w:line="440" w:lineRule="exact"/>
        <w:ind w:leftChars="2314" w:left="4651" w:firstLineChars="147" w:firstLine="340"/>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5B3BDD" w:rsidRDefault="005B3BDD" w:rsidP="005B3BDD">
      <w:pPr>
        <w:autoSpaceDE w:val="0"/>
        <w:autoSpaceDN w:val="0"/>
        <w:adjustRightInd w:val="0"/>
        <w:spacing w:line="440" w:lineRule="exact"/>
        <w:rPr>
          <w:rFonts w:ascii="宋体" w:eastAsia="宋体" w:hAnsi="宋体" w:cs="Times New Roman"/>
          <w:kern w:val="0"/>
          <w:sz w:val="24"/>
          <w:szCs w:val="24"/>
        </w:rPr>
        <w:sectPr w:rsidR="005B3BDD">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2020年</w:t>
      </w:r>
      <w:r>
        <w:rPr>
          <w:rFonts w:ascii="宋体" w:eastAsia="宋体" w:hAnsi="宋体" w:cs="Times New Roman" w:hint="eastAsia"/>
          <w:sz w:val="24"/>
          <w:szCs w:val="24"/>
        </w:rPr>
        <w:t>7</w:t>
      </w:r>
      <w:r w:rsidRPr="00BE6467">
        <w:rPr>
          <w:rFonts w:ascii="宋体" w:eastAsia="宋体" w:hAnsi="宋体" w:cs="Times New Roman" w:hint="eastAsia"/>
          <w:sz w:val="24"/>
          <w:szCs w:val="24"/>
        </w:rPr>
        <w:t>月</w:t>
      </w:r>
      <w:r>
        <w:rPr>
          <w:rFonts w:ascii="宋体" w:eastAsia="宋体" w:hAnsi="宋体" w:cs="Times New Roman" w:hint="eastAsia"/>
          <w:sz w:val="24"/>
          <w:szCs w:val="24"/>
        </w:rPr>
        <w:t>15</w:t>
      </w:r>
      <w:r w:rsidRPr="00BE6467">
        <w:rPr>
          <w:rFonts w:ascii="宋体" w:eastAsia="宋体" w:hAnsi="宋体" w:cs="Times New Roman" w:hint="eastAsia"/>
          <w:sz w:val="24"/>
          <w:szCs w:val="24"/>
        </w:rPr>
        <w:t>日</w:t>
      </w:r>
    </w:p>
    <w:p w:rsidR="00522EA1" w:rsidRDefault="00823698">
      <w:pPr>
        <w:pStyle w:val="1"/>
        <w:adjustRightInd w:val="0"/>
        <w:spacing w:line="360" w:lineRule="atLeast"/>
        <w:jc w:val="center"/>
        <w:rPr>
          <w:rFonts w:ascii="黑体" w:eastAsia="黑体" w:hAnsi="黑体"/>
          <w:kern w:val="0"/>
          <w:sz w:val="32"/>
          <w:szCs w:val="32"/>
          <w:lang w:val="zh-CN"/>
        </w:rPr>
      </w:pPr>
      <w:bookmarkStart w:id="5" w:name="_Toc435540979"/>
      <w:bookmarkStart w:id="6" w:name="_Toc37780284"/>
      <w:bookmarkStart w:id="7" w:name="_Toc390713967"/>
      <w:bookmarkStart w:id="8" w:name="_Toc285612594"/>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522EA1" w:rsidRDefault="00823698">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9"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ayout w:type="fixed"/>
        <w:tblLook w:val="04A0"/>
      </w:tblPr>
      <w:tblGrid>
        <w:gridCol w:w="655"/>
        <w:gridCol w:w="2295"/>
        <w:gridCol w:w="702"/>
        <w:gridCol w:w="2768"/>
        <w:gridCol w:w="962"/>
        <w:gridCol w:w="851"/>
        <w:gridCol w:w="827"/>
      </w:tblGrid>
      <w:tr w:rsidR="00522EA1">
        <w:trPr>
          <w:trHeight w:hRule="exact" w:val="1105"/>
          <w:jc w:val="center"/>
        </w:trPr>
        <w:tc>
          <w:tcPr>
            <w:tcW w:w="655"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2"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522EA1">
        <w:trPr>
          <w:trHeight w:hRule="exact" w:val="87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压盖型冷冻干燥机</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773"/>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红外压片机</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735"/>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电热恒温鼓风干燥箱</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859"/>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酸度计（PH计）</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1047"/>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小型蛋白电泳及转印系统</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bl>
    <w:bookmarkEnd w:id="9"/>
    <w:p w:rsidR="00522EA1" w:rsidRDefault="0082369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22EA1" w:rsidRDefault="00823698">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22EA1" w:rsidRDefault="00823698">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w:t>
      </w:r>
      <w:r>
        <w:rPr>
          <w:rFonts w:asciiTheme="minorEastAsia" w:hAnsiTheme="minorEastAsia" w:cs="Times New Roman" w:hint="eastAsia"/>
          <w:kern w:val="0"/>
          <w:sz w:val="24"/>
          <w:szCs w:val="24"/>
        </w:rPr>
        <w:lastRenderedPageBreak/>
        <w:t>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522EA1" w:rsidRDefault="00522EA1">
      <w:pPr>
        <w:spacing w:line="440" w:lineRule="exact"/>
        <w:rPr>
          <w:rFonts w:ascii="宋体" w:eastAsia="宋体" w:hAnsi="宋体" w:cs="Times New Roman"/>
          <w:b/>
          <w:kern w:val="0"/>
          <w:sz w:val="24"/>
          <w:szCs w:val="24"/>
        </w:rPr>
        <w:sectPr w:rsidR="00522EA1">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522EA1" w:rsidRDefault="00823698">
      <w:pPr>
        <w:pStyle w:val="1"/>
        <w:adjustRightInd w:val="0"/>
        <w:snapToGrid w:val="0"/>
        <w:spacing w:line="360" w:lineRule="atLeast"/>
        <w:jc w:val="center"/>
        <w:rPr>
          <w:rFonts w:ascii="黑体" w:eastAsia="黑体" w:hAnsi="黑体"/>
          <w:kern w:val="0"/>
          <w:sz w:val="32"/>
          <w:szCs w:val="32"/>
        </w:rPr>
      </w:pPr>
      <w:bookmarkStart w:id="10" w:name="_Toc285612601"/>
      <w:bookmarkStart w:id="11" w:name="_Toc390713968"/>
      <w:bookmarkStart w:id="12" w:name="_Toc240432230"/>
      <w:bookmarkStart w:id="13" w:name="_Toc37780285"/>
      <w:bookmarkStart w:id="14" w:name="_Toc435540980"/>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10"/>
      <w:bookmarkEnd w:id="11"/>
      <w:bookmarkEnd w:id="12"/>
      <w:bookmarkEnd w:id="13"/>
      <w:bookmarkEnd w:id="14"/>
    </w:p>
    <w:p w:rsidR="00522EA1" w:rsidRDefault="00522EA1">
      <w:pPr>
        <w:adjustRightInd w:val="0"/>
        <w:snapToGrid w:val="0"/>
        <w:spacing w:line="360" w:lineRule="atLeast"/>
        <w:rPr>
          <w:rFonts w:ascii="宋体" w:eastAsia="宋体" w:hAnsi="宋体" w:cs="Times New Roman"/>
          <w:kern w:val="0"/>
          <w:sz w:val="24"/>
          <w:szCs w:val="24"/>
        </w:rPr>
      </w:pPr>
    </w:p>
    <w:p w:rsidR="00522EA1" w:rsidRDefault="00823698">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522EA1" w:rsidRDefault="00522EA1">
      <w:pPr>
        <w:adjustRightInd w:val="0"/>
        <w:snapToGrid w:val="0"/>
        <w:spacing w:line="360" w:lineRule="atLeast"/>
        <w:rPr>
          <w:rFonts w:ascii="宋体" w:eastAsia="宋体" w:hAnsi="宋体" w:cs="Times New Roman"/>
          <w:kern w:val="0"/>
          <w:sz w:val="24"/>
          <w:szCs w:val="24"/>
        </w:rPr>
      </w:pPr>
    </w:p>
    <w:p w:rsidR="00522EA1" w:rsidRDefault="00823698">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522EA1" w:rsidRDefault="00823698">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522EA1" w:rsidRDefault="00823698">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22EA1" w:rsidRDefault="00823698">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522EA1" w:rsidRDefault="00823698">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522EA1" w:rsidRDefault="00823698">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522EA1" w:rsidRDefault="00522EA1">
      <w:pPr>
        <w:autoSpaceDE w:val="0"/>
        <w:autoSpaceDN w:val="0"/>
        <w:spacing w:line="440" w:lineRule="exact"/>
        <w:ind w:firstLineChars="200" w:firstLine="462"/>
        <w:rPr>
          <w:rFonts w:ascii="宋体" w:eastAsia="宋体" w:hAnsi="宋体" w:cs="Times New Roman"/>
          <w:kern w:val="0"/>
          <w:sz w:val="24"/>
          <w:szCs w:val="24"/>
          <w:lang w:val="zh-CN"/>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522EA1" w:rsidRDefault="00522EA1">
      <w:pPr>
        <w:spacing w:line="440" w:lineRule="exact"/>
        <w:ind w:firstLineChars="200" w:firstLine="462"/>
        <w:rPr>
          <w:rFonts w:ascii="宋体" w:eastAsia="宋体" w:hAnsi="宋体" w:cs="Times New Roman"/>
          <w:snapToGrid w:val="0"/>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522EA1" w:rsidRDefault="00522EA1">
      <w:pPr>
        <w:spacing w:line="440" w:lineRule="exact"/>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522EA1" w:rsidRDefault="00823698">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22EA1" w:rsidRDefault="008236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(11)医疗器械经营许可证或二类备案凭证（需具备相应产品经营资格)</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(13)生产企业《医疗器械生产许可证》（需具备相应产品生产资格，进口产品提供国内总代理相关经营许可证）</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(14)产品《医疗器械产品注册证》（产品不属于医疗器械的无需提供）</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 生产企业对代理公司参与报价的授权书（进口产品需提供原产厂家对中国总代的中英文授权书复印件或同步翻译件。附件22）</w:t>
      </w:r>
    </w:p>
    <w:p w:rsidR="00522EA1" w:rsidRDefault="00823698" w:rsidP="00D823E8">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(16)报价方认为需要加以说明的其他内容</w:t>
      </w:r>
    </w:p>
    <w:p w:rsidR="00522EA1" w:rsidRDefault="00823698">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w:t>
      </w:r>
      <w:r>
        <w:rPr>
          <w:rFonts w:ascii="宋体" w:eastAsia="宋体" w:hAnsi="宋体" w:cs="Times New Roman" w:hint="eastAsia"/>
          <w:kern w:val="0"/>
          <w:sz w:val="24"/>
          <w:szCs w:val="24"/>
        </w:rPr>
        <w:lastRenderedPageBreak/>
        <w:t>“资格证明文件”、“正本”或“副本”字样。</w:t>
      </w:r>
      <w:r>
        <w:rPr>
          <w:rFonts w:asciiTheme="minorEastAsia" w:hAnsiTheme="minorEastAsia" w:cs="Times New Roman" w:hint="eastAsia"/>
          <w:kern w:val="0"/>
          <w:sz w:val="24"/>
          <w:szCs w:val="24"/>
        </w:rPr>
        <w:t>如果正本与副本不符，以正本为准。</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522EA1" w:rsidRDefault="008236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522EA1" w:rsidRDefault="008236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522EA1" w:rsidRDefault="0082369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名称”和“谈判时启封”字样。</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lastRenderedPageBreak/>
        <w:t>本次谈判采取2轮谈判3次报价的方式。确需增加谈判报价轮次的，在谈判过程中经评审委员会（五分之四以上评委）认定可以增加，但应当在评审报告中注明理由。</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522EA1" w:rsidRDefault="00823698">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(3)</w:t>
      </w:r>
      <w:r>
        <w:rPr>
          <w:rFonts w:ascii="宋体" w:eastAsia="宋体" w:hAnsi="宋体" w:cs="宋体" w:hint="eastAsia"/>
          <w:snapToGrid w:val="0"/>
          <w:kern w:val="0"/>
          <w:sz w:val="24"/>
          <w:szCs w:val="24"/>
          <w:lang w:val="zh-CN"/>
        </w:rPr>
        <w:t>综合比较货物性能、质量、价格、交货期、售后服务等因素，确定评审排序结果；</w:t>
      </w:r>
    </w:p>
    <w:p w:rsidR="00522EA1" w:rsidRDefault="00823698">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522EA1" w:rsidRDefault="0082369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522EA1" w:rsidRDefault="0082369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522EA1" w:rsidRDefault="0082369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报价方报价高于采购预算的，不得推荐为预成交供应商（经采购管理部门批准同意的除外）。</w:t>
      </w:r>
    </w:p>
    <w:p w:rsidR="00522EA1" w:rsidRDefault="00823698">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522EA1" w:rsidRDefault="00823698">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22EA1" w:rsidRDefault="00823698">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522EA1">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522EA1">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522EA1">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522EA1">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hint="eastAsia"/>
              </w:rPr>
              <w:t xml:space="preserve"> </w:t>
            </w:r>
            <w:r>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522EA1">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医疗器械经营许可证或二类备案凭证（需具备相应产品经营资格；所投产品不属于医疗器械的无需提供)</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522EA1">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Pr>
                <w:rFonts w:hint="eastAsia"/>
              </w:rPr>
              <w:t xml:space="preserve"> </w:t>
            </w:r>
            <w:r>
              <w:rPr>
                <w:rFonts w:ascii="宋体" w:eastAsia="宋体" w:hAnsi="宋体" w:cs="宋体" w:hint="eastAsia"/>
                <w:kern w:val="0"/>
                <w:szCs w:val="21"/>
              </w:rPr>
              <w:t>生产企业《医疗器械生产许可证》（需具备相应产品生产资格，进口产品提供国内总代理相关经营许可证；</w:t>
            </w:r>
            <w:r>
              <w:rPr>
                <w:rFonts w:asciiTheme="minorEastAsia" w:hAnsiTheme="minorEastAsia" w:cs="Times New Roman" w:hint="eastAsia"/>
                <w:kern w:val="0"/>
                <w:szCs w:val="21"/>
              </w:rPr>
              <w:t>所投产品不属于医疗器械的无需提供</w:t>
            </w:r>
            <w:r>
              <w:rPr>
                <w:rFonts w:ascii="宋体" w:eastAsia="宋体" w:hAnsi="宋体" w:cs="宋体" w:hint="eastAsia"/>
                <w:kern w:val="0"/>
                <w:szCs w:val="21"/>
              </w:rPr>
              <w:t>）</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Pr>
                <w:rFonts w:hint="eastAsia"/>
              </w:rPr>
              <w:t xml:space="preserve"> </w:t>
            </w:r>
            <w:r>
              <w:rPr>
                <w:rFonts w:ascii="宋体" w:eastAsia="宋体" w:hAnsi="宋体" w:cs="宋体" w:hint="eastAsia"/>
                <w:kern w:val="0"/>
                <w:szCs w:val="21"/>
              </w:rPr>
              <w:t>产品《医疗器械产品注册证》（产品不属于医疗器械的无需提供）</w:t>
            </w:r>
          </w:p>
        </w:tc>
      </w:tr>
      <w:tr w:rsidR="00522EA1">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Pr>
                <w:rFonts w:hint="eastAsia"/>
              </w:rPr>
              <w:t xml:space="preserve"> </w:t>
            </w:r>
            <w:r>
              <w:rPr>
                <w:rFonts w:ascii="宋体" w:eastAsia="宋体" w:hAnsi="宋体" w:cs="宋体" w:hint="eastAsia"/>
                <w:kern w:val="0"/>
                <w:szCs w:val="21"/>
              </w:rPr>
              <w:t>生产企业对代理公司参与报价的授权书（进口产品需提供原产厂家对中国总代的中英文授权书复印件或同步翻译件）</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522EA1">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522EA1" w:rsidRDefault="00823698">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522EA1" w:rsidRDefault="00823698">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22EA1" w:rsidRDefault="00823698">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522EA1">
        <w:trPr>
          <w:trHeight w:val="735"/>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22EA1">
        <w:trPr>
          <w:trHeight w:val="435"/>
        </w:trPr>
        <w:tc>
          <w:tcPr>
            <w:tcW w:w="8648" w:type="dxa"/>
            <w:gridSpan w:val="4"/>
          </w:tcPr>
          <w:p w:rsidR="00522EA1" w:rsidRDefault="00823698">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522EA1" w:rsidRDefault="00522EA1">
            <w:pPr>
              <w:adjustRightInd w:val="0"/>
              <w:snapToGrid w:val="0"/>
              <w:spacing w:line="440" w:lineRule="exact"/>
              <w:jc w:val="center"/>
              <w:rPr>
                <w:rFonts w:asciiTheme="minorEastAsia" w:hAnsiTheme="minorEastAsia" w:cs="Times New Roman"/>
                <w:b/>
                <w:bCs/>
                <w:kern w:val="0"/>
                <w:szCs w:val="21"/>
              </w:rPr>
            </w:pPr>
          </w:p>
        </w:tc>
      </w:tr>
      <w:tr w:rsidR="00522EA1">
        <w:trPr>
          <w:trHeight w:val="810"/>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满足谈判文件要求且报价最低的为评审基准价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22EA1">
        <w:trPr>
          <w:trHeight w:val="1995"/>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22EA1">
        <w:trPr>
          <w:trHeight w:val="438"/>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615"/>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615"/>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615"/>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960"/>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795"/>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22EA1">
        <w:trPr>
          <w:trHeight w:val="480"/>
        </w:trPr>
        <w:tc>
          <w:tcPr>
            <w:tcW w:w="8648" w:type="dxa"/>
            <w:gridSpan w:val="4"/>
            <w:vAlign w:val="center"/>
          </w:tcPr>
          <w:p w:rsidR="00522EA1" w:rsidRDefault="00823698">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r>
      <w:tr w:rsidR="00522EA1">
        <w:trPr>
          <w:trHeight w:val="330"/>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33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33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57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57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570"/>
        </w:trPr>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522EA1" w:rsidRDefault="00823698">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0.5</w:t>
            </w:r>
          </w:p>
        </w:tc>
      </w:tr>
      <w:tr w:rsidR="00522EA1">
        <w:trPr>
          <w:trHeight w:val="39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22EA1">
        <w:trPr>
          <w:trHeight w:val="2729"/>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符合谈判文件技术要求的有效起评分为20分：</w:t>
            </w:r>
          </w:p>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 关键重要技术指标参数（★）、重要指标参数（▲）正偏离，每条加2分，最多加10分；</w:t>
            </w:r>
          </w:p>
          <w:p w:rsidR="00522EA1" w:rsidRDefault="00823698">
            <w:pPr>
              <w:adjustRightInd w:val="0"/>
              <w:snapToGrid w:val="0"/>
              <w:spacing w:line="440" w:lineRule="exact"/>
              <w:rPr>
                <w:rFonts w:asciiTheme="majorEastAsia" w:eastAsiaTheme="majorEastAsia" w:hAnsiTheme="majorEastAsia" w:cs="Times New Roman"/>
                <w:kern w:val="0"/>
                <w:szCs w:val="21"/>
                <w:lang w:val="zh-CN"/>
              </w:rPr>
            </w:pPr>
            <w:r>
              <w:rPr>
                <w:rFonts w:asciiTheme="majorEastAsia" w:eastAsiaTheme="majorEastAsia" w:hAnsiTheme="majorEastAsia" w:cs="Times New Roman" w:hint="eastAsia"/>
                <w:kern w:val="0"/>
                <w:szCs w:val="21"/>
              </w:rPr>
              <w:t>2.</w:t>
            </w:r>
            <w:r>
              <w:rPr>
                <w:rFonts w:asciiTheme="minorEastAsia" w:hAnsiTheme="minorEastAsia" w:cs="Times New Roman" w:hint="eastAsia"/>
                <w:kern w:val="0"/>
                <w:sz w:val="24"/>
                <w:szCs w:val="24"/>
                <w:lang w:val="zh-CN"/>
              </w:rPr>
              <w:t xml:space="preserve"> </w:t>
            </w:r>
            <w:r>
              <w:rPr>
                <w:rFonts w:asciiTheme="majorEastAsia" w:eastAsiaTheme="majorEastAsia" w:hAnsiTheme="majorEastAsia" w:cs="Times New Roman" w:hint="eastAsia"/>
                <w:kern w:val="0"/>
                <w:szCs w:val="21"/>
                <w:lang w:val="zh-CN"/>
              </w:rPr>
              <w:t>一般技术指标参数正偏离每条加1.5分，最多加15分；</w:t>
            </w:r>
          </w:p>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lang w:val="zh-CN"/>
              </w:rPr>
              <w:t>3.</w:t>
            </w:r>
            <w:r>
              <w:rPr>
                <w:rFonts w:asciiTheme="majorEastAsia" w:eastAsiaTheme="majorEastAsia" w:hAnsiTheme="majorEastAsia" w:cs="Times New Roman" w:hint="eastAsia"/>
                <w:kern w:val="0"/>
                <w:szCs w:val="21"/>
              </w:rPr>
              <w:t xml:space="preserve"> 重要指标参数（▲）负偏离，每条扣3分，扣完为止；</w:t>
            </w:r>
          </w:p>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Pr>
                <w:rFonts w:asciiTheme="majorEastAsia" w:eastAsiaTheme="majorEastAsia" w:hAnsiTheme="majorEastAsia" w:cs="Times New Roman" w:hint="eastAsia"/>
                <w:kern w:val="0"/>
                <w:szCs w:val="21"/>
                <w:lang w:val="zh-CN"/>
              </w:rPr>
              <w:t xml:space="preserve"> 一般技术指标参数</w:t>
            </w:r>
            <w:r>
              <w:rPr>
                <w:rFonts w:asciiTheme="majorEastAsia" w:eastAsiaTheme="majorEastAsia" w:hAnsiTheme="majorEastAsia" w:cs="Times New Roman" w:hint="eastAsia"/>
                <w:kern w:val="0"/>
                <w:szCs w:val="21"/>
              </w:rPr>
              <w:t>负偏离，每条扣2分，扣完为止</w:t>
            </w:r>
          </w:p>
        </w:tc>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r>
      <w:tr w:rsidR="00522EA1">
        <w:trPr>
          <w:trHeight w:val="548"/>
        </w:trPr>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产品配置不齐全或性能用途与招标要求不符，“产品技术性能指标参数满足偏离情况”总得分为0分。</w:t>
            </w:r>
          </w:p>
        </w:tc>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r>
      <w:tr w:rsidR="00522EA1">
        <w:trPr>
          <w:trHeight w:val="555"/>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22EA1">
        <w:trPr>
          <w:trHeight w:val="72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零配件支持：提供零配件全国统一报价，更换配件价格不超过统一报价的70%。在满足谈判文件要求的基础上，根据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288"/>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555"/>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到位维修响应：满足谈判文件要求的基础上，根据对维修所投产品的到位维</w:t>
            </w:r>
            <w:r>
              <w:rPr>
                <w:rFonts w:asciiTheme="minorEastAsia" w:hAnsiTheme="minorEastAsia" w:cs="Times New Roman" w:hint="eastAsia"/>
                <w:kern w:val="0"/>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522EA1">
        <w:trPr>
          <w:trHeight w:val="48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2568"/>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22EA1">
        <w:trPr>
          <w:trHeight w:val="660"/>
        </w:trPr>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r>
    </w:tbl>
    <w:p w:rsidR="00522EA1" w:rsidRDefault="00522EA1">
      <w:pPr>
        <w:spacing w:line="440" w:lineRule="exact"/>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w:t>
      </w:r>
      <w:r>
        <w:rPr>
          <w:rFonts w:ascii="宋体" w:eastAsia="宋体" w:hAnsi="宋体" w:cs="Times New Roman" w:hint="eastAsia"/>
          <w:kern w:val="0"/>
          <w:sz w:val="24"/>
          <w:szCs w:val="24"/>
        </w:rPr>
        <w:lastRenderedPageBreak/>
        <w:t>价文件的符合性审查：</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8.最终报价。报价方在第二轮谈判基础上填写《最终报价表》和新的澄清承诺（若没有可不填写），在规定时间内递交评审委员会，并以此报价和所有澄清承诺作为最终评审依据。</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w:t>
      </w:r>
      <w:r>
        <w:rPr>
          <w:rFonts w:ascii="宋体" w:eastAsia="宋体" w:hAnsi="宋体" w:cs="Times New Roman" w:hint="eastAsia"/>
          <w:kern w:val="0"/>
          <w:sz w:val="24"/>
          <w:szCs w:val="24"/>
        </w:rPr>
        <w:lastRenderedPageBreak/>
        <w:t>存在低价恶意竞争的，由评审委员会全体成员按前款（六）谈判报价有关要求认定；不存在低价恶意竞争的，由商务评委依据评审方法和评审标准对最终报价进行评审。</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522EA1" w:rsidRDefault="00823698">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w:t>
      </w:r>
      <w:r>
        <w:rPr>
          <w:rFonts w:ascii="宋体" w:eastAsia="宋体" w:hAnsi="宋体" w:cs="Times New Roman" w:hint="eastAsia"/>
          <w:kern w:val="0"/>
          <w:sz w:val="24"/>
          <w:szCs w:val="24"/>
        </w:rPr>
        <w:lastRenderedPageBreak/>
        <w:t>及相关规定处理。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4.报价方及其报价文件有下列情形之一的，在资格性审查时按照无效报价处理：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522EA1" w:rsidRDefault="00823698" w:rsidP="00D823E8">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w:t>
      </w:r>
      <w:r>
        <w:rPr>
          <w:rFonts w:ascii="宋体" w:eastAsia="宋体" w:hAnsi="宋体" w:cs="Times New Roman" w:hint="eastAsia"/>
          <w:kern w:val="0"/>
          <w:sz w:val="24"/>
          <w:szCs w:val="24"/>
        </w:rPr>
        <w:lastRenderedPageBreak/>
        <w:t>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(5)报价方之间为谋取成交或者排斥特定报价方而采取其他联合行动的。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(7)其他弄虚作假行为的。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(4)因重大变故，取消采购任务的。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522EA1" w:rsidRDefault="00823698">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522EA1" w:rsidRDefault="00823698">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522EA1" w:rsidRDefault="00823698">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w:t>
      </w:r>
      <w:r>
        <w:rPr>
          <w:rFonts w:ascii="宋体" w:eastAsia="宋体" w:hAnsi="宋体" w:cs="Times New Roman" w:hint="eastAsia"/>
          <w:kern w:val="0"/>
          <w:sz w:val="24"/>
          <w:szCs w:val="24"/>
        </w:rPr>
        <w:lastRenderedPageBreak/>
        <w:t>和《成交通知书》等，均为签订合同的依据。</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522EA1" w:rsidRDefault="00823698">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ascii="宋体" w:eastAsia="宋体" w:hAnsi="宋体" w:cs="宋体" w:hint="eastAsia"/>
          <w:snapToGrid w:val="0"/>
          <w:kern w:val="0"/>
          <w:sz w:val="24"/>
          <w:szCs w:val="24"/>
          <w:lang w:val="zh-CN"/>
        </w:rPr>
        <w:t>。</w:t>
      </w:r>
    </w:p>
    <w:p w:rsidR="00522EA1" w:rsidRDefault="00522EA1">
      <w:pPr>
        <w:spacing w:line="440" w:lineRule="exact"/>
        <w:ind w:firstLineChars="200" w:firstLine="462"/>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522EA1" w:rsidRDefault="00522EA1">
      <w:pPr>
        <w:spacing w:line="440" w:lineRule="exact"/>
        <w:ind w:firstLineChars="200" w:firstLine="462"/>
        <w:rPr>
          <w:rFonts w:ascii="宋体" w:eastAsia="宋体" w:hAnsi="宋体" w:cs="宋体"/>
          <w:snapToGrid w:val="0"/>
          <w:color w:val="0000FF"/>
          <w:kern w:val="0"/>
          <w:sz w:val="24"/>
          <w:szCs w:val="24"/>
          <w:lang w:val="zh-CN"/>
        </w:rPr>
      </w:pP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22EA1" w:rsidRDefault="008236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22EA1" w:rsidRDefault="00823698">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22EA1" w:rsidRDefault="008236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522EA1" w:rsidRDefault="008236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22EA1" w:rsidRDefault="008236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522EA1" w:rsidRDefault="00823698">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522EA1" w:rsidRDefault="00522EA1">
      <w:pPr>
        <w:spacing w:line="440" w:lineRule="exact"/>
        <w:ind w:firstLineChars="200" w:firstLine="462"/>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522EA1" w:rsidRDefault="00522EA1">
      <w:pPr>
        <w:spacing w:line="440" w:lineRule="exact"/>
        <w:ind w:firstLineChars="200" w:firstLine="462"/>
        <w:rPr>
          <w:rFonts w:ascii="宋体" w:eastAsia="宋体" w:hAnsi="宋体" w:cs="Times New Roman"/>
          <w:kern w:val="0"/>
          <w:sz w:val="24"/>
          <w:szCs w:val="24"/>
        </w:rPr>
      </w:pPr>
    </w:p>
    <w:p w:rsidR="00522EA1" w:rsidRDefault="00823698">
      <w:pPr>
        <w:spacing w:line="440" w:lineRule="exact"/>
        <w:ind w:firstLineChars="200" w:firstLine="462"/>
        <w:rPr>
          <w:rFonts w:ascii="仿宋_GB2312" w:eastAsia="仿宋_GB2312" w:hAnsi="宋体" w:cs="Times New Roman"/>
          <w:kern w:val="0"/>
          <w:sz w:val="32"/>
          <w:szCs w:val="32"/>
        </w:rPr>
        <w:sectPr w:rsidR="00522EA1">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522EA1" w:rsidRDefault="00823698">
      <w:pPr>
        <w:jc w:val="center"/>
        <w:outlineLvl w:val="0"/>
        <w:rPr>
          <w:rFonts w:ascii="黑体" w:eastAsia="黑体" w:hAnsi="黑体" w:cs="Times New Roman"/>
          <w:bCs/>
          <w:kern w:val="0"/>
          <w:sz w:val="32"/>
          <w:szCs w:val="32"/>
        </w:rPr>
      </w:pPr>
      <w:bookmarkStart w:id="15" w:name="_Toc435540981"/>
      <w:bookmarkStart w:id="16" w:name="_Toc37172690"/>
      <w:bookmarkStart w:id="17" w:name="_Toc285612603"/>
      <w:bookmarkStart w:id="18" w:name="_Toc37780286"/>
      <w:bookmarkStart w:id="19" w:name="_Toc390713969"/>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bookmarkEnd w:id="19"/>
    </w:p>
    <w:p w:rsidR="00522EA1" w:rsidRDefault="00823698">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22EA1" w:rsidRDefault="00522EA1">
      <w:pPr>
        <w:adjustRightInd w:val="0"/>
        <w:snapToGrid w:val="0"/>
        <w:jc w:val="center"/>
        <w:rPr>
          <w:rFonts w:ascii="Times New Roman" w:eastAsia="方正小标宋简体" w:hAnsi="Times New Roman" w:cs="Times New Roman"/>
          <w:bCs/>
          <w:sz w:val="48"/>
        </w:rPr>
      </w:pPr>
    </w:p>
    <w:p w:rsidR="00522EA1" w:rsidRDefault="00823698">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22EA1">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22EA1" w:rsidRDefault="00823698">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zCs w:val="21"/>
              </w:rPr>
            </w:pPr>
            <w:r w:rsidRPr="00117E41">
              <w:rPr>
                <w:rFonts w:ascii="宋体" w:eastAsia="宋体" w:hAnsi="宋体" w:cs="Times New Roman" w:hint="eastAsia"/>
                <w:bCs/>
                <w:spacing w:val="48"/>
                <w:kern w:val="0"/>
                <w:szCs w:val="21"/>
                <w:fitText w:val="1170"/>
              </w:rPr>
              <w:t>单位名</w:t>
            </w:r>
            <w:r w:rsidRPr="00117E41">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
              </w:rPr>
              <w:t>单位名</w:t>
            </w:r>
            <w:r w:rsidRPr="00117E41">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12"/>
                <w:kern w:val="0"/>
                <w:szCs w:val="21"/>
                <w:fitText w:val="1170" w:id="2"/>
              </w:rPr>
              <w:t>法定代表</w:t>
            </w:r>
            <w:r w:rsidRPr="00117E41">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12"/>
                <w:kern w:val="0"/>
                <w:szCs w:val="21"/>
                <w:fitText w:val="1170" w:id="3"/>
              </w:rPr>
              <w:t>法定代表</w:t>
            </w:r>
            <w:r w:rsidRPr="00117E41">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12"/>
                <w:kern w:val="0"/>
                <w:szCs w:val="21"/>
                <w:fitText w:val="1170" w:id="4"/>
              </w:rPr>
              <w:t>委托代理</w:t>
            </w:r>
            <w:r w:rsidRPr="00117E41">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12"/>
                <w:kern w:val="0"/>
                <w:szCs w:val="21"/>
                <w:fitText w:val="1170" w:id="5"/>
              </w:rPr>
              <w:t>委托代理</w:t>
            </w:r>
            <w:r w:rsidRPr="00117E41">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120"/>
                <w:kern w:val="0"/>
                <w:szCs w:val="21"/>
                <w:fitText w:val="1170" w:id="6"/>
              </w:rPr>
              <w:t>联系</w:t>
            </w:r>
            <w:r w:rsidRPr="00117E41">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120"/>
                <w:kern w:val="0"/>
                <w:szCs w:val="21"/>
                <w:fitText w:val="1170" w:id="7"/>
              </w:rPr>
              <w:t>联系</w:t>
            </w:r>
            <w:r w:rsidRPr="00117E41">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8"/>
              </w:rPr>
              <w:t>联系电</w:t>
            </w:r>
            <w:r w:rsidRPr="00117E41">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9"/>
              </w:rPr>
              <w:t>联系电</w:t>
            </w:r>
            <w:r w:rsidRPr="00117E41">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0"/>
              </w:rPr>
              <w:t>通讯地</w:t>
            </w:r>
            <w:r w:rsidRPr="00117E41">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1"/>
              </w:rPr>
              <w:t>通讯地</w:t>
            </w:r>
            <w:r w:rsidRPr="00117E41">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2"/>
              </w:rPr>
              <w:t>邮政编</w:t>
            </w:r>
            <w:r w:rsidRPr="00117E41">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3"/>
              </w:rPr>
              <w:t>邮政编</w:t>
            </w:r>
            <w:r w:rsidRPr="00117E41">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4"/>
              </w:rPr>
              <w:t>付款单</w:t>
            </w:r>
            <w:r w:rsidRPr="00117E41">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5"/>
              </w:rPr>
              <w:t>开户名</w:t>
            </w:r>
            <w:r w:rsidRPr="00117E41">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6"/>
              </w:rPr>
              <w:t>开户银</w:t>
            </w:r>
            <w:r w:rsidRPr="00117E41">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7"/>
              </w:rPr>
              <w:t>开户银</w:t>
            </w:r>
            <w:r w:rsidRPr="00117E41">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8"/>
              </w:rPr>
              <w:t>银行账</w:t>
            </w:r>
            <w:r w:rsidRPr="00117E41">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117E41">
              <w:rPr>
                <w:rFonts w:ascii="宋体" w:eastAsia="宋体" w:hAnsi="宋体" w:cs="Times New Roman" w:hint="eastAsia"/>
                <w:bCs/>
                <w:spacing w:val="48"/>
                <w:kern w:val="0"/>
                <w:szCs w:val="21"/>
                <w:fitText w:val="1170" w:id="19"/>
              </w:rPr>
              <w:t>银行账</w:t>
            </w:r>
            <w:r w:rsidRPr="00117E41">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22EA1" w:rsidRDefault="00823698">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22EA1" w:rsidRDefault="00823698">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22EA1" w:rsidRDefault="00823698">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823698">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22EA1" w:rsidRDefault="00522EA1">
            <w:pPr>
              <w:widowControl/>
              <w:jc w:val="left"/>
              <w:rPr>
                <w:rFonts w:ascii="Times New Roman" w:eastAsia="宋体" w:hAnsi="Times New Roman" w:cs="Times New Roman"/>
                <w:sz w:val="18"/>
              </w:rPr>
            </w:pP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22EA1" w:rsidRDefault="00522EA1">
            <w:pPr>
              <w:widowControl/>
              <w:jc w:val="left"/>
              <w:rPr>
                <w:rFonts w:ascii="Times New Roman" w:eastAsia="宋体" w:hAnsi="Times New Roman" w:cs="Times New Roman"/>
                <w:sz w:val="18"/>
              </w:rPr>
            </w:pP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22EA1" w:rsidRDefault="00522EA1">
            <w:pPr>
              <w:widowControl/>
              <w:jc w:val="left"/>
              <w:rPr>
                <w:rFonts w:ascii="Times New Roman" w:eastAsia="宋体" w:hAnsi="Times New Roman" w:cs="Times New Roman"/>
                <w:sz w:val="18"/>
              </w:rPr>
            </w:pPr>
          </w:p>
        </w:tc>
      </w:tr>
      <w:tr w:rsidR="00522EA1">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22EA1" w:rsidRDefault="00823698" w:rsidP="00D823E8">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22EA1" w:rsidRDefault="00522EA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22EA1">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522EA1" w:rsidRDefault="00823698" w:rsidP="00D823E8">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22EA1" w:rsidRDefault="00823698" w:rsidP="00D823E8">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22EA1" w:rsidRDefault="00823698" w:rsidP="00D823E8">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22EA1" w:rsidRDefault="00823698">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22EA1" w:rsidRDefault="00823698" w:rsidP="00D823E8">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22EA1" w:rsidRDefault="00823698" w:rsidP="00D823E8">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22EA1" w:rsidRDefault="00823698" w:rsidP="00D823E8">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22EA1" w:rsidRDefault="00823698" w:rsidP="00D823E8">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22EA1" w:rsidRDefault="00823698" w:rsidP="00D823E8">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22EA1" w:rsidRDefault="00823698" w:rsidP="00D823E8">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22EA1" w:rsidRDefault="00522EA1">
      <w:pPr>
        <w:rPr>
          <w:rFonts w:ascii="宋体" w:eastAsia="宋体" w:hAnsi="宋体" w:cs="Times New Roman"/>
          <w:szCs w:val="21"/>
        </w:rPr>
      </w:pPr>
    </w:p>
    <w:p w:rsidR="00522EA1" w:rsidRDefault="00522EA1">
      <w:pPr>
        <w:rPr>
          <w:rFonts w:ascii="黑体" w:eastAsia="黑体" w:hAnsi="Times New Roman" w:cs="Times New Roman"/>
          <w:sz w:val="28"/>
          <w:szCs w:val="28"/>
        </w:rPr>
      </w:pPr>
    </w:p>
    <w:p w:rsidR="00522EA1" w:rsidRDefault="00823698">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22EA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22EA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22EA1" w:rsidRDefault="00522EA1">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r>
      <w:tr w:rsidR="00522EA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22EA1" w:rsidRDefault="00522EA1">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r>
    </w:tbl>
    <w:p w:rsidR="00522EA1" w:rsidRDefault="00823698">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22EA1" w:rsidRDefault="00823698" w:rsidP="00D823E8">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22EA1" w:rsidRDefault="00823698">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22EA1">
        <w:trPr>
          <w:jc w:val="center"/>
        </w:trPr>
        <w:tc>
          <w:tcPr>
            <w:tcW w:w="815"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22EA1">
        <w:trPr>
          <w:jc w:val="center"/>
        </w:trPr>
        <w:tc>
          <w:tcPr>
            <w:tcW w:w="815"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r w:rsidR="00522EA1">
        <w:trPr>
          <w:jc w:val="center"/>
        </w:trPr>
        <w:tc>
          <w:tcPr>
            <w:tcW w:w="815"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bl>
    <w:p w:rsidR="00522EA1" w:rsidRDefault="00823698">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22EA1" w:rsidRDefault="00823698">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22EA1">
        <w:trPr>
          <w:jc w:val="center"/>
        </w:trPr>
        <w:tc>
          <w:tcPr>
            <w:tcW w:w="81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22EA1" w:rsidRDefault="0082369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22EA1" w:rsidRDefault="0082369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22EA1">
        <w:trPr>
          <w:jc w:val="center"/>
        </w:trPr>
        <w:tc>
          <w:tcPr>
            <w:tcW w:w="8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r w:rsidR="00522EA1">
        <w:trPr>
          <w:jc w:val="center"/>
        </w:trPr>
        <w:tc>
          <w:tcPr>
            <w:tcW w:w="8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bl>
    <w:p w:rsidR="00522EA1" w:rsidRDefault="00522EA1">
      <w:pPr>
        <w:rPr>
          <w:rFonts w:ascii="Times New Roman" w:eastAsia="宋体" w:hAnsi="Times New Roman" w:cs="Times New Roman"/>
          <w:kern w:val="0"/>
          <w:sz w:val="28"/>
          <w:szCs w:val="28"/>
        </w:rPr>
      </w:pPr>
    </w:p>
    <w:p w:rsidR="00522EA1" w:rsidRDefault="00522EA1">
      <w:pPr>
        <w:jc w:val="center"/>
        <w:rPr>
          <w:rFonts w:ascii="Times New Roman" w:eastAsia="宋体" w:hAnsi="Times New Roman" w:cs="Times New Roman"/>
          <w:kern w:val="0"/>
          <w:sz w:val="28"/>
          <w:szCs w:val="28"/>
        </w:rPr>
        <w:sectPr w:rsidR="00522EA1">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522EA1" w:rsidRDefault="00823698">
      <w:pPr>
        <w:jc w:val="center"/>
        <w:outlineLvl w:val="0"/>
        <w:rPr>
          <w:rFonts w:ascii="黑体" w:eastAsia="黑体" w:hAnsi="黑体" w:cs="Times New Roman"/>
          <w:kern w:val="0"/>
          <w:sz w:val="32"/>
          <w:szCs w:val="32"/>
        </w:rPr>
      </w:pPr>
      <w:bookmarkStart w:id="20" w:name="_Toc37172691"/>
      <w:bookmarkStart w:id="21" w:name="_Toc435540982"/>
      <w:bookmarkStart w:id="22" w:name="_Toc390713970"/>
      <w:bookmarkStart w:id="23" w:name="_Toc37780287"/>
      <w:bookmarkStart w:id="24" w:name="_Toc240432233"/>
      <w:bookmarkStart w:id="25" w:name="_Toc285612604"/>
      <w:r>
        <w:rPr>
          <w:rFonts w:ascii="黑体" w:eastAsia="黑体" w:hAnsi="黑体" w:cs="Times New Roman" w:hint="eastAsia"/>
          <w:kern w:val="0"/>
          <w:sz w:val="32"/>
          <w:szCs w:val="32"/>
        </w:rPr>
        <w:lastRenderedPageBreak/>
        <w:t>第五部分  附件/报价文件格式</w:t>
      </w:r>
      <w:bookmarkEnd w:id="20"/>
      <w:bookmarkEnd w:id="21"/>
      <w:bookmarkEnd w:id="22"/>
      <w:bookmarkEnd w:id="23"/>
      <w:bookmarkEnd w:id="24"/>
      <w:bookmarkEnd w:id="25"/>
    </w:p>
    <w:p w:rsidR="00522EA1" w:rsidRDefault="00522EA1">
      <w:pPr>
        <w:spacing w:line="580" w:lineRule="exact"/>
        <w:rPr>
          <w:rFonts w:ascii="Times New Roman" w:eastAsia="宋体" w:hAnsi="Times New Roman" w:cs="Times New Roman"/>
          <w:kern w:val="0"/>
          <w:sz w:val="28"/>
          <w:szCs w:val="28"/>
        </w:rPr>
      </w:pP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附件22：生产企业对代理公司参与报价的授权书</w:t>
      </w: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22EA1" w:rsidRDefault="00823698">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522EA1" w:rsidRDefault="00522EA1">
      <w:pPr>
        <w:spacing w:line="400" w:lineRule="exact"/>
        <w:rPr>
          <w:rFonts w:ascii="仿宋_GB2312" w:eastAsia="仿宋_GB2312" w:hAnsi="Times New Roman" w:cs="Times New Roman"/>
          <w:kern w:val="0"/>
          <w:sz w:val="32"/>
          <w:szCs w:val="32"/>
        </w:rPr>
      </w:pPr>
    </w:p>
    <w:p w:rsidR="00522EA1" w:rsidRDefault="00823698">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22EA1" w:rsidRDefault="00823698">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522EA1" w:rsidRDefault="00823698">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522EA1" w:rsidRDefault="00823698">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22EA1" w:rsidRDefault="00823698">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22EA1" w:rsidRDefault="00522EA1">
      <w:pPr>
        <w:spacing w:line="440" w:lineRule="exact"/>
        <w:ind w:firstLineChars="490" w:firstLine="1328"/>
        <w:rPr>
          <w:rFonts w:asciiTheme="minorEastAsia" w:hAnsiTheme="minorEastAsia" w:cs="Times New Roman"/>
          <w:kern w:val="0"/>
          <w:sz w:val="28"/>
          <w:szCs w:val="28"/>
        </w:rPr>
      </w:pPr>
    </w:p>
    <w:p w:rsidR="00522EA1" w:rsidRDefault="00823698">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sectPr w:rsidR="00522EA1">
          <w:headerReference w:type="default" r:id="rId16"/>
          <w:pgSz w:w="11906" w:h="16838"/>
          <w:pgMar w:top="2098" w:right="1474" w:bottom="1985" w:left="1588" w:header="851" w:footer="851" w:gutter="0"/>
          <w:cols w:space="720"/>
          <w:docGrid w:type="linesAndChars" w:linePitch="579" w:charSpace="-1844"/>
        </w:sect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22EA1" w:rsidRDefault="00823698">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522EA1" w:rsidRDefault="00522EA1">
      <w:pPr>
        <w:rPr>
          <w:rFonts w:ascii="Times New Roman" w:eastAsia="宋体" w:hAnsi="Times New Roman" w:cs="Times New Roman"/>
          <w:kern w:val="0"/>
          <w:sz w:val="28"/>
          <w:szCs w:val="28"/>
        </w:rPr>
      </w:pPr>
    </w:p>
    <w:p w:rsidR="00522EA1" w:rsidRDefault="00823698">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22EA1">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22EA1" w:rsidRDefault="00823698">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22EA1">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r>
      <w:tr w:rsidR="00522EA1">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r>
      <w:tr w:rsidR="00522EA1">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22EA1" w:rsidRDefault="00823698">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r>
      <w:tr w:rsidR="00522EA1">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22EA1" w:rsidRDefault="00823698">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22EA1">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22EA1" w:rsidRDefault="0082369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Cs/>
                <w:spacing w:val="-4"/>
                <w:kern w:val="0"/>
                <w:sz w:val="24"/>
                <w:szCs w:val="24"/>
              </w:rPr>
            </w:pPr>
          </w:p>
        </w:tc>
      </w:tr>
    </w:tbl>
    <w:p w:rsidR="00522EA1" w:rsidRDefault="00823698">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22EA1" w:rsidRDefault="00522EA1">
      <w:pPr>
        <w:rPr>
          <w:rFonts w:ascii="宋体" w:eastAsia="宋体" w:hAnsi="宋体" w:cs="Times New Roman"/>
          <w:kern w:val="0"/>
          <w:sz w:val="24"/>
          <w:szCs w:val="24"/>
        </w:rPr>
      </w:pPr>
    </w:p>
    <w:p w:rsidR="00522EA1" w:rsidRDefault="00522EA1">
      <w:pPr>
        <w:rPr>
          <w:rFonts w:ascii="宋体" w:eastAsia="宋体" w:hAnsi="宋体" w:cs="Times New Roman"/>
          <w:kern w:val="0"/>
          <w:sz w:val="24"/>
          <w:szCs w:val="24"/>
        </w:rPr>
      </w:pPr>
    </w:p>
    <w:p w:rsidR="00522EA1" w:rsidRDefault="00823698">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22EA1" w:rsidRDefault="00522EA1">
      <w:pPr>
        <w:rPr>
          <w:rFonts w:ascii="黑体" w:eastAsia="黑体" w:hAnsi="黑体" w:cs="Times New Roman"/>
          <w:kern w:val="0"/>
          <w:sz w:val="28"/>
          <w:szCs w:val="28"/>
        </w:rPr>
      </w:pPr>
    </w:p>
    <w:p w:rsidR="00522EA1" w:rsidRDefault="00522EA1">
      <w:pPr>
        <w:rPr>
          <w:rFonts w:ascii="黑体" w:eastAsia="黑体" w:hAnsi="黑体"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t>附件3</w:t>
      </w:r>
    </w:p>
    <w:p w:rsidR="00522EA1" w:rsidRDefault="00823698">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22EA1" w:rsidRDefault="00522EA1">
      <w:pPr>
        <w:jc w:val="left"/>
        <w:rPr>
          <w:rFonts w:ascii="Times New Roman" w:eastAsia="宋体" w:hAnsi="Times New Roman" w:cs="Times New Roman"/>
          <w:kern w:val="0"/>
          <w:sz w:val="28"/>
          <w:szCs w:val="28"/>
        </w:rPr>
      </w:pPr>
    </w:p>
    <w:p w:rsidR="00522EA1" w:rsidRDefault="00823698">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22EA1">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22EA1">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r>
      <w:tr w:rsidR="00522EA1">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r>
      <w:tr w:rsidR="00522EA1">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r>
      <w:tr w:rsidR="00522EA1">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22EA1" w:rsidRDefault="00823698">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823698">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22EA1" w:rsidRDefault="00522EA1">
      <w:pPr>
        <w:rPr>
          <w:rFonts w:ascii="宋体" w:eastAsia="宋体" w:hAnsi="宋体" w:cs="Times New Roman"/>
          <w:kern w:val="0"/>
          <w:sz w:val="24"/>
          <w:szCs w:val="24"/>
        </w:rPr>
      </w:pPr>
    </w:p>
    <w:p w:rsidR="00522EA1" w:rsidRDefault="00522EA1">
      <w:pPr>
        <w:ind w:firstLineChars="200" w:firstLine="480"/>
        <w:rPr>
          <w:rFonts w:ascii="宋体" w:eastAsia="宋体" w:hAnsi="宋体" w:cs="Times New Roman"/>
          <w:kern w:val="0"/>
          <w:sz w:val="24"/>
          <w:szCs w:val="24"/>
        </w:rPr>
      </w:pPr>
    </w:p>
    <w:p w:rsidR="00522EA1" w:rsidRDefault="00823698">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22EA1" w:rsidRDefault="00522EA1">
      <w:pPr>
        <w:jc w:val="center"/>
        <w:rPr>
          <w:rFonts w:ascii="宋体" w:eastAsia="宋体" w:hAnsi="宋体" w:cs="Times New Roman"/>
          <w:color w:val="0000FF"/>
          <w:kern w:val="0"/>
          <w:sz w:val="24"/>
          <w:szCs w:val="24"/>
        </w:rPr>
        <w:sectPr w:rsidR="00522EA1">
          <w:headerReference w:type="default" r:id="rId17"/>
          <w:pgSz w:w="16838" w:h="11906" w:orient="landscape"/>
          <w:pgMar w:top="1134" w:right="1134" w:bottom="1134" w:left="1134" w:header="851" w:footer="964" w:gutter="0"/>
          <w:cols w:space="720"/>
          <w:docGrid w:linePitch="510" w:charSpace="-1844"/>
        </w:sect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6"/>
    <w:p w:rsidR="00522EA1" w:rsidRDefault="00823698">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522EA1" w:rsidRDefault="00823698">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2666"/>
        <w:gridCol w:w="677"/>
        <w:gridCol w:w="1007"/>
        <w:gridCol w:w="2563"/>
        <w:gridCol w:w="1323"/>
      </w:tblGrid>
      <w:tr w:rsidR="00522EA1">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bl>
    <w:p w:rsidR="00522EA1" w:rsidRDefault="00522EA1">
      <w:pPr>
        <w:widowControl/>
        <w:jc w:val="left"/>
        <w:rPr>
          <w:rFonts w:ascii="宋体" w:eastAsia="宋体" w:hAnsi="宋体" w:cs="宋体"/>
          <w:kern w:val="0"/>
          <w:sz w:val="24"/>
          <w:szCs w:val="24"/>
        </w:rPr>
      </w:pPr>
    </w:p>
    <w:p w:rsidR="00522EA1" w:rsidRDefault="00522EA1">
      <w:pPr>
        <w:widowControl/>
        <w:jc w:val="left"/>
        <w:rPr>
          <w:rFonts w:ascii="宋体" w:eastAsia="宋体" w:hAnsi="宋体" w:cs="宋体"/>
          <w:kern w:val="0"/>
          <w:sz w:val="24"/>
          <w:szCs w:val="24"/>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spacing w:line="420" w:lineRule="exact"/>
        <w:ind w:right="539"/>
        <w:rPr>
          <w:rFonts w:ascii="黑体" w:eastAsia="黑体" w:hAnsi="黑体"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522EA1">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22EA1" w:rsidRDefault="00823698">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22EA1" w:rsidRDefault="00823698" w:rsidP="00D823E8">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bl>
    <w:p w:rsidR="00522EA1" w:rsidRDefault="00522EA1">
      <w:pPr>
        <w:ind w:firstLineChars="200" w:firstLine="462"/>
        <w:rPr>
          <w:rFonts w:ascii="宋体" w:eastAsia="宋体" w:hAnsi="宋体" w:cs="Times New Roman"/>
          <w:kern w:val="0"/>
          <w:sz w:val="24"/>
          <w:szCs w:val="24"/>
        </w:rPr>
      </w:pPr>
    </w:p>
    <w:p w:rsidR="00522EA1" w:rsidRDefault="00522EA1">
      <w:pPr>
        <w:rPr>
          <w:rFonts w:ascii="宋体" w:eastAsia="宋体" w:hAnsi="宋体" w:cs="Times New Roman"/>
          <w:kern w:val="0"/>
          <w:sz w:val="24"/>
          <w:szCs w:val="24"/>
        </w:rPr>
      </w:pPr>
    </w:p>
    <w:p w:rsidR="00522EA1" w:rsidRDefault="00823698">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522EA1" w:rsidRDefault="00823698">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22EA1" w:rsidRDefault="00823698">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22EA1" w:rsidRDefault="00823698">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22EA1" w:rsidRDefault="00823698">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522EA1">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bl>
    <w:p w:rsidR="00522EA1" w:rsidRDefault="00823698">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黑体" w:eastAsia="黑体" w:hAnsi="黑体"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823698" w:rsidP="005B3B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823698" w:rsidP="005B3B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823698" w:rsidP="005B3BD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823698" w:rsidP="005B3B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823698" w:rsidP="005B3B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823698" w:rsidP="005B3BD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5B3BDD">
            <w:pPr>
              <w:spacing w:beforeLines="20" w:afterLines="20" w:line="360" w:lineRule="exact"/>
              <w:rPr>
                <w:rFonts w:asciiTheme="minorEastAsia" w:hAnsiTheme="minorEastAsia" w:cs="Times New Roman"/>
                <w:sz w:val="24"/>
                <w:szCs w:val="24"/>
              </w:rPr>
            </w:pPr>
          </w:p>
        </w:tc>
      </w:tr>
    </w:tbl>
    <w:p w:rsidR="00522EA1" w:rsidRDefault="00823698">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522EA1" w:rsidRDefault="00823698">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22EA1" w:rsidRDefault="00823698">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22EA1" w:rsidRDefault="00823698">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522EA1" w:rsidRDefault="00522EA1">
      <w:pPr>
        <w:ind w:firstLineChars="1319" w:firstLine="3047"/>
        <w:rPr>
          <w:rFonts w:asciiTheme="minorEastAsia" w:hAnsiTheme="minorEastAsia" w:cs="Times New Roman"/>
          <w:kern w:val="0"/>
          <w:sz w:val="24"/>
          <w:szCs w:val="24"/>
        </w:rPr>
      </w:pPr>
    </w:p>
    <w:p w:rsidR="00522EA1" w:rsidRDefault="00522EA1" w:rsidP="00D823E8">
      <w:pPr>
        <w:ind w:firstLineChars="1319" w:firstLine="3574"/>
        <w:rPr>
          <w:rFonts w:ascii="Times New Roman" w:eastAsia="宋体" w:hAnsi="Times New Roman" w:cs="Times New Roman"/>
          <w:kern w:val="0"/>
          <w:sz w:val="28"/>
          <w:szCs w:val="28"/>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黑体" w:eastAsia="黑体" w:hAnsi="黑体" w:cs="Times New Roman"/>
          <w:kern w:val="0"/>
          <w:sz w:val="32"/>
          <w:szCs w:val="32"/>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bl>
    <w:p w:rsidR="00522EA1" w:rsidRDefault="00522EA1">
      <w:pPr>
        <w:rPr>
          <w:rFonts w:ascii="Times New Roman" w:eastAsia="宋体" w:hAnsi="Times New Roman" w:cs="Times New Roman"/>
          <w:snapToGrid w:val="0"/>
          <w:kern w:val="0"/>
          <w:sz w:val="24"/>
          <w:szCs w:val="24"/>
        </w:rPr>
      </w:pPr>
    </w:p>
    <w:p w:rsidR="00522EA1" w:rsidRDefault="00522EA1">
      <w:pPr>
        <w:autoSpaceDE w:val="0"/>
        <w:autoSpaceDN w:val="0"/>
        <w:adjustRightInd w:val="0"/>
        <w:rPr>
          <w:rFonts w:ascii="Times New Roman" w:eastAsia="宋体" w:hAnsi="Times New Roman" w:cs="Times New Roman"/>
          <w:snapToGrid w:val="0"/>
          <w:kern w:val="0"/>
          <w:sz w:val="24"/>
          <w:szCs w:val="24"/>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522EA1">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bl>
    <w:p w:rsidR="00522EA1" w:rsidRDefault="00522EA1">
      <w:pPr>
        <w:tabs>
          <w:tab w:val="left" w:pos="804"/>
        </w:tabs>
        <w:rPr>
          <w:rFonts w:ascii="Times New Roman" w:eastAsia="宋体" w:hAnsi="Times New Roman" w:cs="Times New Roman"/>
          <w:kern w:val="0"/>
          <w:sz w:val="28"/>
          <w:szCs w:val="28"/>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仿宋_GB2312" w:eastAsia="仿宋_GB2312" w:hAnsi="宋体" w:cs="宋体"/>
          <w:kern w:val="0"/>
          <w:sz w:val="32"/>
          <w:szCs w:val="32"/>
          <w:lang w:val="zh-CN"/>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522EA1">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22EA1" w:rsidRDefault="00522EA1">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bl>
    <w:p w:rsidR="00522EA1" w:rsidRDefault="00823698">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22EA1" w:rsidRDefault="00522EA1">
      <w:pPr>
        <w:ind w:firstLineChars="600" w:firstLine="1626"/>
        <w:rPr>
          <w:rFonts w:asciiTheme="minorEastAsia" w:hAnsiTheme="minorEastAsia" w:cs="宋体"/>
          <w:kern w:val="0"/>
          <w:sz w:val="28"/>
          <w:szCs w:val="28"/>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黑体" w:eastAsia="黑体" w:hAnsi="黑体" w:cs="Times New Roman"/>
          <w:kern w:val="0"/>
          <w:sz w:val="32"/>
          <w:szCs w:val="32"/>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522EA1" w:rsidRDefault="00823698">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22EA1" w:rsidRDefault="00823698">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22EA1" w:rsidRDefault="00823698">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22EA1" w:rsidRDefault="00823698" w:rsidP="00D823E8">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22EA1" w:rsidRDefault="00823698" w:rsidP="00D823E8">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22EA1" w:rsidRDefault="00823698">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22EA1" w:rsidRDefault="00522EA1">
      <w:pPr>
        <w:spacing w:line="440" w:lineRule="exact"/>
        <w:ind w:firstLineChars="600" w:firstLine="1626"/>
        <w:rPr>
          <w:rFonts w:asciiTheme="minorEastAsia" w:hAnsiTheme="minorEastAsia" w:cs="宋体"/>
          <w:kern w:val="0"/>
          <w:sz w:val="28"/>
          <w:szCs w:val="28"/>
          <w:lang w:val="zh-CN"/>
        </w:rPr>
      </w:pPr>
    </w:p>
    <w:p w:rsidR="00522EA1" w:rsidRDefault="00823698">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22EA1" w:rsidRDefault="00522EA1">
      <w:pPr>
        <w:ind w:firstLineChars="200" w:firstLine="542"/>
        <w:rPr>
          <w:rFonts w:ascii="Times New Roman" w:eastAsia="宋体" w:hAnsi="Times New Roman" w:cs="Times New Roman"/>
          <w:snapToGrid w:val="0"/>
          <w:kern w:val="0"/>
          <w:sz w:val="28"/>
          <w:szCs w:val="28"/>
          <w:lang w:val="zh-CN"/>
        </w:rPr>
      </w:pPr>
    </w:p>
    <w:p w:rsidR="00522EA1" w:rsidRDefault="0082369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32"/>
          <w:szCs w:val="32"/>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522EA1">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bl>
    <w:p w:rsidR="00522EA1" w:rsidRDefault="00823698">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522EA1" w:rsidRDefault="00823698">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522EA1" w:rsidRDefault="00823698">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522EA1" w:rsidRDefault="00823698" w:rsidP="00D823E8">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22EA1" w:rsidRDefault="00522EA1">
      <w:pPr>
        <w:rPr>
          <w:rFonts w:ascii="Times New Roman" w:eastAsia="宋体" w:hAnsi="Times New Roman" w:cs="Times New Roman"/>
          <w:kern w:val="0"/>
          <w:sz w:val="28"/>
          <w:szCs w:val="28"/>
          <w:lang w:val="zh-CN"/>
        </w:rPr>
      </w:pPr>
    </w:p>
    <w:p w:rsidR="00522EA1" w:rsidRDefault="00823698">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522EA1" w:rsidRDefault="00823698">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22EA1" w:rsidRDefault="00823698">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22EA1" w:rsidRDefault="00522EA1">
      <w:pPr>
        <w:rPr>
          <w:rFonts w:ascii="Times New Roman" w:eastAsia="宋体" w:hAnsi="Times New Roman"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22EA1" w:rsidRDefault="00823698">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b/>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bl>
    <w:p w:rsidR="00522EA1" w:rsidRDefault="00823698" w:rsidP="00D823E8">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522EA1" w:rsidRDefault="00823698">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22EA1" w:rsidRDefault="00823698">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522EA1">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22EA1" w:rsidRDefault="00823698">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bl>
    <w:p w:rsidR="00522EA1" w:rsidRDefault="00522EA1">
      <w:pPr>
        <w:widowControl/>
        <w:adjustRightInd w:val="0"/>
        <w:snapToGrid w:val="0"/>
        <w:jc w:val="left"/>
        <w:rPr>
          <w:rFonts w:asciiTheme="minorEastAsia" w:hAnsiTheme="minorEastAsia" w:cs="Times New Roman"/>
          <w:kern w:val="0"/>
          <w:szCs w:val="21"/>
        </w:rPr>
      </w:pPr>
    </w:p>
    <w:p w:rsidR="00522EA1" w:rsidRDefault="00823698" w:rsidP="00D823E8">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522EA1" w:rsidRDefault="00522EA1">
      <w:pPr>
        <w:widowControl/>
        <w:adjustRightInd w:val="0"/>
        <w:snapToGrid w:val="0"/>
        <w:jc w:val="left"/>
        <w:rPr>
          <w:rFonts w:asciiTheme="minorEastAsia" w:hAnsiTheme="minorEastAsia" w:cs="Times New Roman"/>
          <w:kern w:val="0"/>
          <w:szCs w:val="21"/>
        </w:rPr>
      </w:pPr>
    </w:p>
    <w:p w:rsidR="00522EA1" w:rsidRDefault="00522EA1">
      <w:pPr>
        <w:widowControl/>
        <w:adjustRightInd w:val="0"/>
        <w:snapToGrid w:val="0"/>
        <w:jc w:val="left"/>
        <w:rPr>
          <w:rFonts w:asciiTheme="minorEastAsia" w:hAnsiTheme="minorEastAsia" w:cs="Times New Roman"/>
          <w:kern w:val="0"/>
          <w:szCs w:val="21"/>
        </w:rPr>
      </w:pPr>
    </w:p>
    <w:p w:rsidR="00522EA1" w:rsidRDefault="00522EA1">
      <w:pPr>
        <w:widowControl/>
        <w:adjustRightInd w:val="0"/>
        <w:snapToGrid w:val="0"/>
        <w:jc w:val="left"/>
        <w:rPr>
          <w:rFonts w:asciiTheme="minorEastAsia" w:hAnsiTheme="minorEastAsia" w:cs="Times New Roman"/>
          <w:kern w:val="0"/>
          <w:szCs w:val="21"/>
        </w:rPr>
      </w:pPr>
    </w:p>
    <w:p w:rsidR="00522EA1" w:rsidRDefault="00522EA1">
      <w:pPr>
        <w:widowControl/>
        <w:adjustRightInd w:val="0"/>
        <w:snapToGrid w:val="0"/>
        <w:jc w:val="left"/>
        <w:rPr>
          <w:rFonts w:asciiTheme="minorEastAsia" w:hAnsiTheme="minorEastAsia" w:cs="Times New Roman"/>
          <w:kern w:val="0"/>
          <w:szCs w:val="21"/>
        </w:rPr>
      </w:pPr>
    </w:p>
    <w:p w:rsidR="00522EA1" w:rsidRDefault="00823698">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22EA1" w:rsidRDefault="00823698">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22EA1" w:rsidRDefault="00823698">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22EA1" w:rsidRDefault="00522EA1">
      <w:pPr>
        <w:ind w:firstLineChars="200" w:firstLine="542"/>
        <w:rPr>
          <w:rFonts w:ascii="Times New Roman" w:eastAsia="楷体_GB2312" w:hAnsi="Times New Roman" w:cs="Times New Roman"/>
          <w:sz w:val="28"/>
          <w:szCs w:val="28"/>
        </w:rPr>
      </w:pPr>
    </w:p>
    <w:p w:rsidR="00522EA1" w:rsidRDefault="0082369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522EA1" w:rsidRDefault="00522EA1">
      <w:pPr>
        <w:ind w:firstLineChars="200" w:firstLine="542"/>
        <w:rPr>
          <w:rFonts w:asciiTheme="minorEastAsia" w:hAnsiTheme="minorEastAsia" w:cs="Times New Roman"/>
          <w:sz w:val="28"/>
          <w:szCs w:val="28"/>
        </w:rPr>
      </w:pPr>
    </w:p>
    <w:p w:rsidR="00522EA1" w:rsidRDefault="0082369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22EA1" w:rsidRDefault="003D41E3">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61312;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22EA1" w:rsidRDefault="00823698">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rsidP="00D823E8">
      <w:pPr>
        <w:ind w:firstLineChars="1750" w:firstLine="4742"/>
        <w:rPr>
          <w:rFonts w:asciiTheme="minorEastAsia" w:hAnsiTheme="minorEastAsia" w:cs="Times New Roman"/>
          <w:sz w:val="28"/>
          <w:szCs w:val="28"/>
        </w:rPr>
      </w:pPr>
    </w:p>
    <w:p w:rsidR="00522EA1" w:rsidRDefault="00522EA1">
      <w:pPr>
        <w:rPr>
          <w:rFonts w:asciiTheme="minorEastAsia" w:hAnsiTheme="minorEastAsia" w:cs="Times New Roman"/>
          <w:kern w:val="0"/>
          <w:sz w:val="28"/>
          <w:szCs w:val="28"/>
        </w:rPr>
      </w:pPr>
    </w:p>
    <w:p w:rsidR="00522EA1" w:rsidRDefault="00522EA1" w:rsidP="00D823E8">
      <w:pPr>
        <w:ind w:firstLineChars="1750" w:firstLine="4742"/>
        <w:rPr>
          <w:rFonts w:asciiTheme="minorEastAsia" w:hAnsiTheme="minorEastAsia" w:cs="Times New Roman"/>
          <w:kern w:val="0"/>
          <w:sz w:val="28"/>
          <w:szCs w:val="28"/>
        </w:rPr>
      </w:pPr>
    </w:p>
    <w:p w:rsidR="00522EA1" w:rsidRDefault="00823698">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522EA1" w:rsidRDefault="00823698">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22EA1" w:rsidRDefault="00522EA1">
      <w:pPr>
        <w:rPr>
          <w:rFonts w:ascii="Times New Roman" w:eastAsia="黑体" w:hAnsi="Times New Roman" w:cs="Times New Roman"/>
          <w:kern w:val="0"/>
          <w:sz w:val="24"/>
          <w:szCs w:val="24"/>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22EA1" w:rsidRDefault="00823698">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22EA1" w:rsidRDefault="00522EA1">
      <w:pPr>
        <w:rPr>
          <w:rFonts w:ascii="Times New Roman" w:eastAsia="宋体" w:hAnsi="Times New Roman" w:cs="Times New Roman"/>
          <w:kern w:val="0"/>
          <w:sz w:val="28"/>
          <w:szCs w:val="28"/>
        </w:rPr>
      </w:pPr>
    </w:p>
    <w:p w:rsidR="00522EA1" w:rsidRDefault="00823698">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22EA1" w:rsidRDefault="0082369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22EA1" w:rsidRDefault="00522EA1">
      <w:pPr>
        <w:ind w:firstLine="600"/>
        <w:rPr>
          <w:rFonts w:asciiTheme="minorEastAsia" w:hAnsiTheme="minorEastAsia" w:cs="Times New Roman"/>
          <w:kern w:val="0"/>
          <w:sz w:val="28"/>
          <w:szCs w:val="28"/>
        </w:rPr>
      </w:pPr>
    </w:p>
    <w:p w:rsidR="00522EA1" w:rsidRDefault="00823698">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522EA1" w:rsidRDefault="00823698">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22EA1" w:rsidRDefault="00823698">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22EA1" w:rsidRDefault="00823698">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22EA1" w:rsidRDefault="003D41E3">
      <w:pPr>
        <w:ind w:firstLine="573"/>
        <w:rPr>
          <w:rFonts w:asciiTheme="minorEastAsia" w:hAnsiTheme="minorEastAsia" w:cs="Times New Roman"/>
          <w:kern w:val="0"/>
          <w:sz w:val="28"/>
          <w:szCs w:val="28"/>
        </w:rPr>
      </w:pPr>
      <w:r w:rsidRPr="003D41E3">
        <w:rPr>
          <w:rFonts w:asciiTheme="minorEastAsia" w:hAnsiTheme="minorEastAsia" w:cs="Times New Roman"/>
          <w:sz w:val="28"/>
          <w:szCs w:val="28"/>
        </w:rPr>
        <w:pict>
          <v:shape id="_x0000_s1028"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3D41E3">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22EA1" w:rsidRDefault="00823698">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22EA1" w:rsidRDefault="00522EA1">
      <w:pPr>
        <w:ind w:firstLine="573"/>
        <w:rPr>
          <w:rFonts w:asciiTheme="minorEastAsia" w:hAnsiTheme="minorEastAsia" w:cs="Times New Roman"/>
          <w:kern w:val="0"/>
          <w:sz w:val="28"/>
          <w:szCs w:val="28"/>
        </w:rPr>
      </w:pPr>
    </w:p>
    <w:p w:rsidR="00522EA1" w:rsidRDefault="00522EA1">
      <w:pPr>
        <w:ind w:firstLine="573"/>
        <w:rPr>
          <w:rFonts w:asciiTheme="minorEastAsia" w:hAnsiTheme="minorEastAsia" w:cs="Times New Roman"/>
          <w:kern w:val="0"/>
          <w:sz w:val="28"/>
          <w:szCs w:val="28"/>
        </w:rPr>
      </w:pPr>
    </w:p>
    <w:p w:rsidR="00522EA1" w:rsidRDefault="00522EA1">
      <w:pPr>
        <w:ind w:firstLine="573"/>
        <w:rPr>
          <w:rFonts w:asciiTheme="minorEastAsia" w:hAnsiTheme="minorEastAsia" w:cs="Times New Roman"/>
          <w:kern w:val="0"/>
          <w:sz w:val="28"/>
          <w:szCs w:val="28"/>
        </w:rPr>
      </w:pPr>
    </w:p>
    <w:p w:rsidR="00522EA1" w:rsidRDefault="00522EA1">
      <w:pPr>
        <w:rPr>
          <w:rFonts w:asciiTheme="minorEastAsia" w:hAnsiTheme="minorEastAsia" w:cs="Times New Roman"/>
          <w:kern w:val="0"/>
          <w:sz w:val="28"/>
          <w:szCs w:val="28"/>
        </w:rPr>
      </w:pPr>
    </w:p>
    <w:p w:rsidR="00522EA1" w:rsidRDefault="00522EA1">
      <w:pPr>
        <w:rPr>
          <w:rFonts w:asciiTheme="minorEastAsia" w:hAnsiTheme="minorEastAsia"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522EA1">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bl>
    <w:p w:rsidR="00522EA1" w:rsidRDefault="0082369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22EA1" w:rsidRDefault="00522EA1">
      <w:pPr>
        <w:rPr>
          <w:rFonts w:asciiTheme="minorEastAsia" w:hAnsiTheme="minorEastAsia" w:cs="Times New Roman"/>
          <w:kern w:val="0"/>
          <w:sz w:val="28"/>
          <w:szCs w:val="28"/>
        </w:rPr>
      </w:pPr>
    </w:p>
    <w:p w:rsidR="00522EA1" w:rsidRDefault="00823698">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22EA1" w:rsidRDefault="00823698">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22EA1" w:rsidRDefault="00823698">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522EA1" w:rsidRDefault="00522EA1">
      <w:pPr>
        <w:ind w:firstLineChars="600" w:firstLine="1626"/>
        <w:rPr>
          <w:rFonts w:asciiTheme="minorEastAsia" w:hAnsiTheme="minorEastAsia" w:cs="宋体"/>
          <w:kern w:val="0"/>
          <w:sz w:val="28"/>
          <w:szCs w:val="28"/>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22EA1" w:rsidRDefault="00522EA1">
      <w:pPr>
        <w:rPr>
          <w:rFonts w:ascii="Times New Roman" w:eastAsia="宋体" w:hAnsi="Times New Roman" w:cs="Times New Roman"/>
          <w:kern w:val="0"/>
          <w:sz w:val="32"/>
          <w:szCs w:val="32"/>
        </w:rPr>
      </w:pPr>
    </w:p>
    <w:p w:rsidR="00522EA1" w:rsidRDefault="00823698">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522EA1" w:rsidRDefault="00522EA1">
      <w:pPr>
        <w:ind w:firstLineChars="402" w:firstLine="1089"/>
        <w:rPr>
          <w:rFonts w:asciiTheme="minorEastAsia" w:hAnsiTheme="minorEastAsia" w:cs="Times New Roman"/>
          <w:kern w:val="0"/>
          <w:sz w:val="28"/>
          <w:szCs w:val="28"/>
        </w:rPr>
      </w:pPr>
    </w:p>
    <w:p w:rsidR="00522EA1" w:rsidRDefault="00823698">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22EA1" w:rsidRDefault="00522EA1">
      <w:pPr>
        <w:autoSpaceDE w:val="0"/>
        <w:autoSpaceDN w:val="0"/>
        <w:adjustRightInd w:val="0"/>
        <w:rPr>
          <w:rFonts w:asciiTheme="minorEastAsia" w:hAnsiTheme="minorEastAsia" w:cs="Times New Roman"/>
          <w:snapToGrid w:val="0"/>
          <w:kern w:val="0"/>
          <w:sz w:val="28"/>
          <w:szCs w:val="28"/>
        </w:rPr>
      </w:pPr>
    </w:p>
    <w:p w:rsidR="00522EA1" w:rsidRDefault="00823698">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522EA1" w:rsidRDefault="00522EA1">
      <w:pPr>
        <w:autoSpaceDE w:val="0"/>
        <w:autoSpaceDN w:val="0"/>
        <w:adjustRightInd w:val="0"/>
        <w:ind w:firstLineChars="200" w:firstLine="542"/>
        <w:rPr>
          <w:rFonts w:asciiTheme="minorEastAsia" w:hAnsiTheme="minorEastAsia" w:cs="Times New Roman"/>
          <w:kern w:val="0"/>
          <w:sz w:val="28"/>
          <w:szCs w:val="28"/>
          <w:lang w:val="zh-CN"/>
        </w:rPr>
      </w:pPr>
    </w:p>
    <w:p w:rsidR="00522EA1" w:rsidRDefault="00522EA1">
      <w:pPr>
        <w:autoSpaceDE w:val="0"/>
        <w:autoSpaceDN w:val="0"/>
        <w:adjustRightInd w:val="0"/>
        <w:ind w:firstLineChars="200" w:firstLine="542"/>
        <w:rPr>
          <w:rFonts w:asciiTheme="minorEastAsia" w:hAnsiTheme="minorEastAsia" w:cs="Times New Roman"/>
          <w:kern w:val="0"/>
          <w:sz w:val="28"/>
          <w:szCs w:val="28"/>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522EA1" w:rsidRDefault="00823698">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22EA1" w:rsidRDefault="00823698">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22EA1" w:rsidRDefault="00522EA1">
      <w:pPr>
        <w:rPr>
          <w:rFonts w:asciiTheme="minorEastAsia" w:hAnsiTheme="minorEastAsia" w:cs="宋体"/>
          <w:kern w:val="0"/>
          <w:sz w:val="28"/>
          <w:szCs w:val="28"/>
          <w:lang w:val="zh-CN"/>
        </w:rPr>
      </w:pPr>
    </w:p>
    <w:p w:rsidR="00522EA1" w:rsidRDefault="00823698">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22EA1" w:rsidRDefault="00522EA1">
      <w:pPr>
        <w:autoSpaceDE w:val="0"/>
        <w:autoSpaceDN w:val="0"/>
        <w:adjustRightInd w:val="0"/>
        <w:ind w:firstLineChars="98" w:firstLine="266"/>
        <w:rPr>
          <w:rFonts w:asciiTheme="minorEastAsia" w:hAnsiTheme="minorEastAsia" w:cs="Times New Roman"/>
          <w:snapToGrid w:val="0"/>
          <w:kern w:val="0"/>
          <w:sz w:val="28"/>
          <w:szCs w:val="28"/>
        </w:rPr>
      </w:pPr>
    </w:p>
    <w:p w:rsidR="00522EA1" w:rsidRDefault="00522EA1">
      <w:pPr>
        <w:rPr>
          <w:rFonts w:asciiTheme="minorEastAsia" w:hAnsiTheme="minorEastAsia" w:cs="宋体"/>
          <w:kern w:val="0"/>
          <w:sz w:val="28"/>
          <w:szCs w:val="28"/>
          <w:lang w:val="zh-CN"/>
        </w:rPr>
      </w:pPr>
    </w:p>
    <w:p w:rsidR="00522EA1" w:rsidRDefault="00823698">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22EA1" w:rsidRDefault="00823698">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823698">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22EA1" w:rsidRDefault="00823698">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22EA1" w:rsidRDefault="00823698">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22EA1" w:rsidRDefault="00823698">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522EA1" w:rsidRDefault="00823698">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22EA1" w:rsidRDefault="00522EA1">
      <w:pPr>
        <w:widowControl/>
        <w:jc w:val="left"/>
        <w:rPr>
          <w:rFonts w:ascii="黑体" w:eastAsia="黑体" w:hAnsi="黑体" w:cs="Times New Roman"/>
          <w:kern w:val="0"/>
          <w:sz w:val="32"/>
          <w:szCs w:val="32"/>
        </w:rPr>
      </w:pPr>
    </w:p>
    <w:p w:rsidR="00522EA1" w:rsidRDefault="00522EA1">
      <w:pPr>
        <w:widowControl/>
        <w:jc w:val="left"/>
        <w:rPr>
          <w:rFonts w:ascii="黑体" w:eastAsia="黑体" w:hAnsi="黑体" w:cs="Times New Roman"/>
          <w:kern w:val="0"/>
          <w:sz w:val="32"/>
          <w:szCs w:val="32"/>
        </w:rPr>
      </w:pPr>
    </w:p>
    <w:p w:rsidR="00522EA1" w:rsidRDefault="00823698">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522EA1" w:rsidRDefault="00823698">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2、进口产品需提供原厂对中国总代的中英文授权，并提供中国总代至各级销售授权书。</w:t>
      </w:r>
    </w:p>
    <w:p w:rsidR="00522EA1" w:rsidRDefault="00823698">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3、生产厂家直接参与报价的不需此文件。</w:t>
      </w:r>
    </w:p>
    <w:p w:rsidR="00522EA1" w:rsidRDefault="00823698">
      <w:pPr>
        <w:widowControl/>
        <w:jc w:val="left"/>
        <w:rPr>
          <w:rFonts w:ascii="黑体" w:eastAsia="黑体" w:hAnsi="黑体" w:cs="Times New Roman"/>
          <w:kern w:val="0"/>
          <w:sz w:val="32"/>
          <w:szCs w:val="32"/>
        </w:rPr>
        <w:sectPr w:rsidR="00522EA1">
          <w:headerReference w:type="default" r:id="rId18"/>
          <w:pgSz w:w="11907" w:h="16840"/>
          <w:pgMar w:top="2098" w:right="1474" w:bottom="1985" w:left="1588" w:header="851" w:footer="964" w:gutter="0"/>
          <w:cols w:space="720"/>
          <w:docGrid w:type="linesAndChars" w:linePitch="579" w:charSpace="-1844"/>
        </w:sectPr>
      </w:pPr>
      <w:r>
        <w:br w:type="page"/>
      </w:r>
    </w:p>
    <w:p w:rsidR="00522EA1" w:rsidRDefault="00823698">
      <w:pPr>
        <w:widowControl/>
        <w:jc w:val="left"/>
      </w:pPr>
      <w:r>
        <w:rPr>
          <w:rFonts w:ascii="黑体" w:eastAsia="黑体" w:hAnsi="黑体" w:cs="Times New Roman" w:hint="eastAsia"/>
          <w:kern w:val="0"/>
          <w:sz w:val="32"/>
          <w:szCs w:val="32"/>
        </w:rPr>
        <w:lastRenderedPageBreak/>
        <w:t>附件23    技术指标参数要求明细</w:t>
      </w:r>
    </w:p>
    <w:p w:rsidR="00522EA1" w:rsidRDefault="00823698" w:rsidP="005B3BD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压盖型冷冻干燥机</w:t>
      </w:r>
    </w:p>
    <w:tbl>
      <w:tblPr>
        <w:tblW w:w="8601" w:type="dxa"/>
        <w:jc w:val="center"/>
        <w:tblLayout w:type="fixed"/>
        <w:tblLook w:val="04A0"/>
      </w:tblPr>
      <w:tblGrid>
        <w:gridCol w:w="1176"/>
        <w:gridCol w:w="1842"/>
        <w:gridCol w:w="3908"/>
        <w:gridCol w:w="1675"/>
      </w:tblGrid>
      <w:tr w:rsidR="00522EA1">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技术和性能参数名称</w:t>
            </w:r>
          </w:p>
        </w:tc>
        <w:tc>
          <w:tcPr>
            <w:tcW w:w="3908"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技术参数和性能要求</w:t>
            </w:r>
          </w:p>
        </w:tc>
        <w:tc>
          <w:tcPr>
            <w:tcW w:w="1675"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szCs w:val="21"/>
              </w:rPr>
            </w:pPr>
            <w:r>
              <w:rPr>
                <w:rFonts w:ascii="幼圆" w:hAnsi="宋体" w:cs="宋体" w:hint="eastAsia"/>
                <w:b/>
                <w:bCs/>
                <w:kern w:val="0"/>
                <w:szCs w:val="21"/>
              </w:rPr>
              <w:t>备注</w:t>
            </w:r>
          </w:p>
        </w:tc>
      </w:tr>
      <w:tr w:rsidR="00522EA1">
        <w:trPr>
          <w:trHeight w:val="844"/>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设备使用需求</w:t>
            </w:r>
          </w:p>
        </w:tc>
        <w:tc>
          <w:tcPr>
            <w:tcW w:w="3908"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szCs w:val="21"/>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522EA1">
        <w:trPr>
          <w:trHeight w:val="1038"/>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设备用途</w:t>
            </w:r>
          </w:p>
        </w:tc>
        <w:tc>
          <w:tcPr>
            <w:tcW w:w="3908"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szCs w:val="21"/>
              </w:rPr>
            </w:pPr>
            <w:r>
              <w:rPr>
                <w:rFonts w:ascii="宋体" w:hAnsi="宋体" w:cs="宋体" w:hint="eastAsia"/>
                <w:szCs w:val="21"/>
              </w:rPr>
              <w:t>实验室样品常规冻干</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99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szCs w:val="21"/>
              </w:rPr>
            </w:pPr>
            <w:r>
              <w:rPr>
                <w:rFonts w:ascii="宋体" w:hAnsi="宋体" w:cs="宋体" w:hint="eastAsia"/>
                <w:b/>
                <w:kern w:val="0"/>
                <w:szCs w:val="21"/>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908"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44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★参数1</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冷阱最低温度(℃)</w:t>
            </w:r>
            <w:r>
              <w:rPr>
                <w:rFonts w:ascii="宋体" w:hAnsi="宋体" w:cs="宋体" w:hint="eastAsia"/>
                <w:bCs/>
                <w:kern w:val="0"/>
                <w:szCs w:val="21"/>
              </w:rPr>
              <w:t>：</w:t>
            </w:r>
            <w:r>
              <w:rPr>
                <w:rFonts w:ascii="宋体" w:hAnsi="宋体" w:cs="宋体"/>
                <w:bCs/>
                <w:kern w:val="0"/>
                <w:szCs w:val="21"/>
              </w:rPr>
              <w:t>≤-56（空载）</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419"/>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★参数2</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冻干面积(m²）</w:t>
            </w:r>
            <w:r>
              <w:rPr>
                <w:rFonts w:ascii="宋体" w:hAnsi="宋体" w:cs="宋体" w:hint="eastAsia"/>
                <w:bCs/>
                <w:kern w:val="0"/>
                <w:szCs w:val="21"/>
              </w:rPr>
              <w:t>：0.08</w:t>
            </w:r>
          </w:p>
        </w:tc>
        <w:tc>
          <w:tcPr>
            <w:tcW w:w="1675" w:type="dxa"/>
            <w:tcBorders>
              <w:top w:val="nil"/>
              <w:left w:val="nil"/>
              <w:bottom w:val="single" w:sz="4" w:space="0" w:color="auto"/>
              <w:right w:val="single" w:sz="8" w:space="0" w:color="auto"/>
            </w:tcBorders>
            <w:vAlign w:val="center"/>
          </w:tcPr>
          <w:p w:rsidR="00522EA1" w:rsidRDefault="00522EA1">
            <w:pPr>
              <w:widowControl/>
              <w:rPr>
                <w:rFonts w:ascii="宋体" w:hAnsi="宋体" w:cs="宋体"/>
                <w:kern w:val="0"/>
                <w:szCs w:val="21"/>
              </w:rPr>
            </w:pPr>
          </w:p>
        </w:tc>
      </w:tr>
      <w:tr w:rsidR="00522EA1">
        <w:trPr>
          <w:trHeight w:val="397"/>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参数3</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极限真空度(Pa)</w:t>
            </w:r>
            <w:r>
              <w:rPr>
                <w:rFonts w:ascii="宋体" w:hAnsi="宋体" w:cs="宋体" w:hint="eastAsia"/>
                <w:bCs/>
                <w:kern w:val="0"/>
                <w:szCs w:val="21"/>
              </w:rPr>
              <w:t>：</w:t>
            </w:r>
            <w:r>
              <w:rPr>
                <w:rFonts w:ascii="宋体" w:hAnsi="宋体" w:cs="宋体"/>
                <w:bCs/>
                <w:kern w:val="0"/>
                <w:szCs w:val="21"/>
              </w:rPr>
              <w:t>≤5（空载）</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383"/>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bookmarkStart w:id="27" w:name="_Hlk536390667"/>
            <w:r>
              <w:rPr>
                <w:rFonts w:ascii="宋体" w:hAnsi="宋体" w:cs="宋体" w:hint="eastAsia"/>
                <w:kern w:val="0"/>
                <w:szCs w:val="21"/>
              </w:rPr>
              <w:t>参数4</w:t>
            </w:r>
            <w:bookmarkEnd w:id="27"/>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捕水容量(kg/批)</w:t>
            </w:r>
            <w:r>
              <w:rPr>
                <w:rFonts w:ascii="宋体" w:hAnsi="宋体" w:cs="宋体" w:hint="eastAsia"/>
                <w:bCs/>
                <w:kern w:val="0"/>
                <w:szCs w:val="21"/>
              </w:rPr>
              <w:t>：≥4</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606"/>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2.5</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szCs w:val="21"/>
              </w:rPr>
            </w:pPr>
            <w:r>
              <w:rPr>
                <w:rFonts w:ascii="宋体" w:hAnsi="宋体" w:cs="宋体" w:hint="eastAsia"/>
                <w:kern w:val="0"/>
                <w:szCs w:val="21"/>
              </w:rPr>
              <w:t>参数5</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盘装溶液(L)</w:t>
            </w:r>
            <w:r>
              <w:rPr>
                <w:rFonts w:ascii="宋体" w:hAnsi="宋体" w:cs="宋体" w:hint="eastAsia"/>
                <w:bCs/>
                <w:kern w:val="0"/>
                <w:szCs w:val="21"/>
              </w:rPr>
              <w:t>：1L-2L</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81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szCs w:val="21"/>
              </w:rPr>
            </w:pPr>
            <w:r>
              <w:rPr>
                <w:rFonts w:ascii="宋体" w:hAnsi="宋体" w:cs="宋体" w:hint="eastAsia"/>
                <w:b/>
                <w:kern w:val="0"/>
                <w:szCs w:val="21"/>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3908"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szCs w:val="21"/>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23"/>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配置1</w:t>
            </w:r>
          </w:p>
        </w:tc>
        <w:tc>
          <w:tcPr>
            <w:tcW w:w="3908" w:type="dxa"/>
            <w:tcBorders>
              <w:top w:val="nil"/>
              <w:left w:val="nil"/>
              <w:bottom w:val="single" w:sz="4" w:space="0" w:color="auto"/>
              <w:right w:val="single" w:sz="4" w:space="0" w:color="auto"/>
            </w:tcBorders>
            <w:vAlign w:val="center"/>
          </w:tcPr>
          <w:p w:rsidR="00522EA1" w:rsidRDefault="00823698">
            <w:pPr>
              <w:rPr>
                <w:rFonts w:ascii="宋体" w:hAnsi="宋体"/>
                <w:szCs w:val="21"/>
              </w:rPr>
            </w:pPr>
            <w:r>
              <w:rPr>
                <w:rFonts w:ascii="宋体" w:hAnsi="宋体" w:cs="Times New Roman" w:hint="eastAsia"/>
                <w:bCs/>
                <w:szCs w:val="21"/>
              </w:rPr>
              <w:t>冷冻干燥机主机：</w:t>
            </w:r>
            <w:r>
              <w:rPr>
                <w:rFonts w:ascii="宋体" w:hAnsi="宋体" w:cs="Times New Roman" w:hint="eastAsia"/>
                <w:szCs w:val="21"/>
              </w:rPr>
              <w:t>1台</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575"/>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售后服务</w:t>
            </w:r>
          </w:p>
        </w:tc>
        <w:tc>
          <w:tcPr>
            <w:tcW w:w="3908"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szCs w:val="21"/>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522EA1">
        <w:trPr>
          <w:trHeight w:val="692"/>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保修年限</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≥3年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1255"/>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lastRenderedPageBreak/>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出现故障回应时间</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维修支持</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配件供应时间≥10年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耗材及零配件</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无</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维修资料</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维修工具</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无</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保修期内提供定期维护保养服务</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维修密码支持</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开放</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升级</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终身免费软件升级</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使用培训</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工程师培训</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bl>
    <w:p w:rsidR="00522EA1" w:rsidRDefault="00522EA1">
      <w:pPr>
        <w:spacing w:line="420" w:lineRule="exact"/>
        <w:ind w:right="539"/>
      </w:pP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5B3BD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红外压片机</w:t>
      </w:r>
    </w:p>
    <w:tbl>
      <w:tblPr>
        <w:tblW w:w="8688" w:type="dxa"/>
        <w:tblInd w:w="209" w:type="dxa"/>
        <w:tblLayout w:type="fixed"/>
        <w:tblLook w:val="04A0"/>
      </w:tblPr>
      <w:tblGrid>
        <w:gridCol w:w="1176"/>
        <w:gridCol w:w="1842"/>
        <w:gridCol w:w="4252"/>
        <w:gridCol w:w="1418"/>
      </w:tblGrid>
      <w:tr w:rsidR="00522EA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技术参数和性能要求</w:t>
            </w:r>
          </w:p>
        </w:tc>
        <w:tc>
          <w:tcPr>
            <w:tcW w:w="1418"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rPr>
            </w:pPr>
            <w:r>
              <w:rPr>
                <w:rFonts w:ascii="幼圆" w:hAnsi="宋体" w:cs="宋体" w:hint="eastAsia"/>
                <w:b/>
                <w:bCs/>
                <w:kern w:val="0"/>
              </w:rPr>
              <w:t>备注</w:t>
            </w:r>
          </w:p>
        </w:tc>
      </w:tr>
      <w:tr w:rsidR="00522EA1">
        <w:trPr>
          <w:trHeight w:val="844"/>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设备使用需求</w:t>
            </w:r>
          </w:p>
        </w:tc>
        <w:tc>
          <w:tcPr>
            <w:tcW w:w="4252"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103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设备用途</w:t>
            </w:r>
          </w:p>
        </w:tc>
        <w:tc>
          <w:tcPr>
            <w:tcW w:w="4252"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rPr>
            </w:pPr>
            <w:r>
              <w:rPr>
                <w:rFonts w:ascii="宋体" w:hAnsi="宋体" w:cs="宋体"/>
              </w:rPr>
              <w:t>用于将溴化钾（KBr）、氯化钠（NaCl）等材料粉末压制成各种规格的试片</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9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58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★参数1</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 xml:space="preserve">极限工作压力 </w:t>
            </w:r>
            <w:r>
              <w:rPr>
                <w:rFonts w:ascii="宋体" w:hAnsi="宋体" w:hint="eastAsia"/>
                <w:bCs/>
                <w:szCs w:val="21"/>
              </w:rPr>
              <w:t>0-</w:t>
            </w:r>
            <w:r>
              <w:rPr>
                <w:rFonts w:ascii="宋体" w:hAnsi="宋体"/>
                <w:bCs/>
                <w:szCs w:val="21"/>
              </w:rPr>
              <w:t>1</w:t>
            </w:r>
            <w:r>
              <w:rPr>
                <w:rFonts w:ascii="宋体" w:hAnsi="宋体" w:hint="eastAsia"/>
                <w:bCs/>
                <w:szCs w:val="21"/>
              </w:rPr>
              <w:t>8</w:t>
            </w:r>
            <w:r>
              <w:rPr>
                <w:rFonts w:ascii="宋体" w:hAnsi="宋体"/>
                <w:bCs/>
                <w:szCs w:val="21"/>
              </w:rPr>
              <w:t>吨=150</w:t>
            </w:r>
            <w:r>
              <w:rPr>
                <w:rFonts w:ascii="宋体" w:hAnsi="宋体" w:hint="eastAsia"/>
                <w:bCs/>
                <w:szCs w:val="21"/>
              </w:rPr>
              <w:t>-180</w:t>
            </w:r>
            <w:r>
              <w:rPr>
                <w:rFonts w:ascii="宋体" w:hAnsi="宋体"/>
                <w:bCs/>
                <w:szCs w:val="21"/>
              </w:rPr>
              <w:t>KN</w:t>
            </w:r>
            <w:r>
              <w:rPr>
                <w:rFonts w:ascii="宋体" w:hAnsi="宋体" w:hint="eastAsia"/>
                <w:bCs/>
                <w:szCs w:val="21"/>
              </w:rPr>
              <w:t>，</w:t>
            </w:r>
            <w:r>
              <w:rPr>
                <w:rFonts w:ascii="宋体" w:hAnsi="宋体"/>
                <w:bCs/>
                <w:szCs w:val="21"/>
              </w:rPr>
              <w:t>工作活塞行程 20mm</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6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参数2</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人性化设计的模具</w:t>
            </w:r>
            <w:r>
              <w:rPr>
                <w:rFonts w:ascii="宋体" w:hAnsi="宋体" w:hint="eastAsia"/>
                <w:bCs/>
                <w:szCs w:val="21"/>
              </w:rPr>
              <w:t>5-15mm</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70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参数3</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工作台空间</w:t>
            </w:r>
            <w:r>
              <w:rPr>
                <w:rFonts w:ascii="宋体" w:hAnsi="宋体" w:hint="eastAsia"/>
                <w:bCs/>
                <w:szCs w:val="21"/>
              </w:rPr>
              <w:t>≤120</w:t>
            </w:r>
            <w:r>
              <w:rPr>
                <w:rFonts w:ascii="宋体" w:hAnsi="宋体"/>
                <w:bCs/>
                <w:szCs w:val="21"/>
              </w:rPr>
              <w:t>*</w:t>
            </w:r>
            <w:r>
              <w:rPr>
                <w:rFonts w:ascii="宋体" w:hAnsi="宋体" w:hint="eastAsia"/>
                <w:bCs/>
                <w:szCs w:val="21"/>
              </w:rPr>
              <w:t>120</w:t>
            </w:r>
            <w:r>
              <w:rPr>
                <w:rFonts w:ascii="宋体" w:hAnsi="宋体"/>
                <w:bCs/>
                <w:szCs w:val="21"/>
              </w:rPr>
              <w:t>*</w:t>
            </w:r>
            <w:r>
              <w:rPr>
                <w:rFonts w:ascii="宋体" w:hAnsi="宋体" w:hint="eastAsia"/>
                <w:bCs/>
                <w:szCs w:val="21"/>
              </w:rPr>
              <w:t>100</w:t>
            </w:r>
            <w:r>
              <w:rPr>
                <w:rFonts w:ascii="宋体" w:hAnsi="宋体"/>
                <w:bCs/>
                <w:szCs w:val="21"/>
              </w:rPr>
              <w:t>mm</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参数4</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hint="eastAsia"/>
                <w:bCs/>
                <w:szCs w:val="21"/>
              </w:rPr>
              <w:t>能用于</w:t>
            </w:r>
            <w:r>
              <w:rPr>
                <w:rFonts w:ascii="宋体" w:hAnsi="宋体"/>
                <w:bCs/>
                <w:szCs w:val="21"/>
              </w:rPr>
              <w:t>红外光谱仪制备粉末试样片而设计</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81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252"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62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配置1</w:t>
            </w:r>
          </w:p>
        </w:tc>
        <w:tc>
          <w:tcPr>
            <w:tcW w:w="4252" w:type="dxa"/>
            <w:tcBorders>
              <w:top w:val="nil"/>
              <w:left w:val="nil"/>
              <w:bottom w:val="single" w:sz="4" w:space="0" w:color="auto"/>
              <w:right w:val="single" w:sz="4" w:space="0" w:color="auto"/>
            </w:tcBorders>
            <w:vAlign w:val="center"/>
          </w:tcPr>
          <w:p w:rsidR="00522EA1" w:rsidRDefault="00823698">
            <w:pPr>
              <w:rPr>
                <w:rFonts w:ascii="宋体" w:hAnsi="宋体"/>
              </w:rPr>
            </w:pPr>
            <w:r>
              <w:rPr>
                <w:rFonts w:ascii="宋体" w:hAnsi="宋体" w:hint="eastAsia"/>
              </w:rPr>
              <w:t>主机1台</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57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售后服务</w:t>
            </w:r>
          </w:p>
        </w:tc>
        <w:tc>
          <w:tcPr>
            <w:tcW w:w="4252"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69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保修年限</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≥3年</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12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lastRenderedPageBreak/>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出现故障回应时间</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维修支持</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配件供应时间≥10年</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耗材及零配件</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提供耗材及主要零配件目录（含报价）</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维修资料</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提供详细操作手册、维修保养手册、安装手册等</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维修工具</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提供维修专用工具1套</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保修期内提供定期维护保养服务</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开放</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升级</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终身免费软件升级</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使用培训</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工程师培训</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bl>
    <w:p w:rsidR="00522EA1" w:rsidRDefault="00522EA1">
      <w:pPr>
        <w:spacing w:line="420" w:lineRule="exact"/>
        <w:ind w:right="539"/>
      </w:pPr>
    </w:p>
    <w:p w:rsidR="00522EA1" w:rsidRDefault="00823698" w:rsidP="005B3BD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5B3BD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电热恒温鼓风干燥箱</w:t>
      </w:r>
    </w:p>
    <w:tbl>
      <w:tblPr>
        <w:tblW w:w="8804" w:type="dxa"/>
        <w:tblInd w:w="209" w:type="dxa"/>
        <w:tblLayout w:type="fixed"/>
        <w:tblLook w:val="04A0"/>
      </w:tblPr>
      <w:tblGrid>
        <w:gridCol w:w="1176"/>
        <w:gridCol w:w="1842"/>
        <w:gridCol w:w="3969"/>
        <w:gridCol w:w="1817"/>
      </w:tblGrid>
      <w:tr w:rsidR="00522EA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技术和性能参数名称</w:t>
            </w:r>
          </w:p>
        </w:tc>
        <w:tc>
          <w:tcPr>
            <w:tcW w:w="3969"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rPr>
            </w:pPr>
            <w:r>
              <w:rPr>
                <w:rFonts w:ascii="幼圆" w:hAnsi="宋体" w:cs="宋体" w:hint="eastAsia"/>
                <w:b/>
                <w:bCs/>
                <w:kern w:val="0"/>
              </w:rPr>
              <w:t>备注</w:t>
            </w:r>
          </w:p>
        </w:tc>
      </w:tr>
      <w:tr w:rsidR="00522EA1">
        <w:trPr>
          <w:trHeight w:val="844"/>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设备使用需求</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103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设备用途</w:t>
            </w:r>
          </w:p>
        </w:tc>
        <w:tc>
          <w:tcPr>
            <w:tcW w:w="3969"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rPr>
            </w:pPr>
            <w:r>
              <w:rPr>
                <w:rFonts w:ascii="Verdana" w:hAnsi="Verdana"/>
                <w:color w:val="000000"/>
                <w:shd w:val="clear" w:color="auto" w:fill="FFFFFF"/>
              </w:rPr>
              <w:t>干燥、烘焙、熔腊、灭菌之用</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9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866"/>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★参数1</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Verdana" w:hAnsi="Verdana"/>
                <w:color w:val="000000"/>
                <w:shd w:val="clear" w:color="auto" w:fill="FFFFFF"/>
              </w:rPr>
              <w:t>微电脑智慧控温仪，具有设定，测定温度双数字显、定时、功率抑制和自整定功能，控温精确可靠。</w:t>
            </w:r>
            <w:r>
              <w:rPr>
                <w:rFonts w:ascii="Verdana" w:hAnsi="Verdana"/>
                <w:color w:val="000000"/>
                <w:shd w:val="clear" w:color="auto" w:fill="FFFFFF"/>
              </w:rPr>
              <w:t> </w:t>
            </w:r>
            <w:r>
              <w:rPr>
                <w:rFonts w:ascii="瀹嬩綋" w:eastAsia="瀹嬩綋" w:hAnsi="宋体" w:cs="宋体" w:hint="eastAsia"/>
                <w:color w:val="000000"/>
                <w:kern w:val="0"/>
              </w:rPr>
              <w:t>控温范围：RT+10-200℃</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126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★参数2</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宋体"/>
                <w:color w:val="000000"/>
                <w:kern w:val="3"/>
              </w:rPr>
            </w:pPr>
            <w:r>
              <w:rPr>
                <w:rFonts w:ascii="宋体" w:hint="eastAsia"/>
                <w:color w:val="000000"/>
                <w:kern w:val="3"/>
              </w:rPr>
              <w:t>容积120L</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瀹嬩綋" w:eastAsia="瀹嬩綋" w:hAnsi="宋体" w:cs="宋体"/>
                <w:color w:val="000000"/>
                <w:kern w:val="0"/>
              </w:rPr>
            </w:pPr>
          </w:p>
        </w:tc>
      </w:tr>
      <w:tr w:rsidR="00522EA1">
        <w:trPr>
          <w:trHeight w:val="126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★参数3</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宋体"/>
                <w:color w:val="000000"/>
                <w:kern w:val="3"/>
              </w:rPr>
            </w:pPr>
            <w:r>
              <w:rPr>
                <w:rFonts w:ascii="瀹嬩綋" w:eastAsia="瀹嬩綋" w:hAnsi="宋体" w:cs="宋体" w:hint="eastAsia"/>
                <w:color w:val="000000"/>
                <w:kern w:val="0"/>
              </w:rPr>
              <w:t>控温精度：0.1℃  温度波动：±1℃</w:t>
            </w:r>
          </w:p>
        </w:tc>
        <w:tc>
          <w:tcPr>
            <w:tcW w:w="1817" w:type="dxa"/>
            <w:tcBorders>
              <w:top w:val="nil"/>
              <w:left w:val="nil"/>
              <w:bottom w:val="single" w:sz="4" w:space="0" w:color="auto"/>
              <w:right w:val="single" w:sz="8" w:space="0" w:color="auto"/>
            </w:tcBorders>
            <w:vAlign w:val="center"/>
          </w:tcPr>
          <w:p w:rsidR="00522EA1" w:rsidRDefault="00522EA1">
            <w:pPr>
              <w:widowControl/>
              <w:rPr>
                <w:rFonts w:ascii="宋体" w:hAnsi="宋体" w:cs="宋体"/>
                <w:kern w:val="0"/>
              </w:rPr>
            </w:pPr>
          </w:p>
        </w:tc>
      </w:tr>
      <w:tr w:rsidR="00522EA1">
        <w:trPr>
          <w:trHeight w:val="98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参数4</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Verdana" w:hAnsi="Verdana"/>
                <w:color w:val="000000"/>
                <w:shd w:val="clear" w:color="auto" w:fill="FFFFFF"/>
              </w:rPr>
              <w:t>热风循环系统由低噪声风机和风道组成，工作室内温度均匀。</w:t>
            </w:r>
          </w:p>
        </w:tc>
        <w:tc>
          <w:tcPr>
            <w:tcW w:w="1817" w:type="dxa"/>
            <w:tcBorders>
              <w:top w:val="nil"/>
              <w:left w:val="nil"/>
              <w:bottom w:val="single" w:sz="4" w:space="0" w:color="auto"/>
              <w:right w:val="single" w:sz="8" w:space="0" w:color="auto"/>
            </w:tcBorders>
            <w:vAlign w:val="center"/>
          </w:tcPr>
          <w:p w:rsidR="00522EA1" w:rsidRDefault="00522EA1">
            <w:pPr>
              <w:widowControl/>
              <w:rPr>
                <w:rFonts w:ascii="宋体" w:hAnsi="宋体" w:cs="宋体"/>
                <w:kern w:val="0"/>
              </w:rPr>
            </w:pPr>
          </w:p>
        </w:tc>
      </w:tr>
      <w:tr w:rsidR="00522EA1">
        <w:trPr>
          <w:trHeight w:val="120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参数5</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瀹嬩綋" w:eastAsia="瀹嬩綋" w:hint="eastAsia"/>
                <w:color w:val="000000"/>
                <w:shd w:val="clear" w:color="auto" w:fill="FFFFFF"/>
              </w:rPr>
              <w:t xml:space="preserve">超温报警系统，超过限制温度即立刻中断，声光报警提示操作者保证实验安全运行不发生意外 </w:t>
            </w:r>
            <w:r>
              <w:rPr>
                <w:rFonts w:ascii="瀹嬩綋" w:eastAsia="瀹嬩綋" w:hAnsi="宋体" w:cs="宋体" w:hint="eastAsia"/>
                <w:color w:val="000000"/>
                <w:kern w:val="0"/>
              </w:rPr>
              <w:t>跟踪报警：+10℃</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75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lastRenderedPageBreak/>
              <w:t>2.6</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参数6</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瀹嬩綋" w:eastAsia="瀹嬩綋" w:hint="eastAsia"/>
                <w:color w:val="000000"/>
                <w:shd w:val="clear" w:color="auto" w:fill="FFFFFF"/>
              </w:rPr>
              <w:t>工作室为不锈钢内胆，带观察窗</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81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2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配置1</w:t>
            </w:r>
          </w:p>
        </w:tc>
        <w:tc>
          <w:tcPr>
            <w:tcW w:w="3969" w:type="dxa"/>
            <w:tcBorders>
              <w:top w:val="nil"/>
              <w:left w:val="nil"/>
              <w:bottom w:val="single" w:sz="4" w:space="0" w:color="auto"/>
              <w:right w:val="single" w:sz="4" w:space="0" w:color="auto"/>
            </w:tcBorders>
            <w:vAlign w:val="center"/>
          </w:tcPr>
          <w:p w:rsidR="00522EA1" w:rsidRDefault="00823698">
            <w:pPr>
              <w:rPr>
                <w:rFonts w:ascii="微软雅黑" w:eastAsia="微软雅黑" w:hAnsi="微软雅黑" w:cs="微软雅黑"/>
                <w:color w:val="000000"/>
              </w:rPr>
            </w:pPr>
            <w:r>
              <w:rPr>
                <w:rFonts w:ascii="宋体" w:hAnsi="宋体" w:cs="宋体" w:hint="eastAsia"/>
                <w:kern w:val="0"/>
              </w:rPr>
              <w:t>恒温鼓风干燥箱</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57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售后服务</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69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保修年限</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≥3年</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12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出现故障回应时间</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维修到达现场时间≤ 3小时（本地）</w:t>
            </w:r>
            <w:r>
              <w:rPr>
                <w:rFonts w:ascii="宋体" w:hAnsi="宋体" w:cs="宋体" w:hint="eastAsia"/>
                <w:kern w:val="0"/>
              </w:rPr>
              <w:br/>
              <w:t>维修到达现场时间≤24小时（外地）</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维修支持</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配件供应时间≥10年</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耗材及零配件</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提供耗材及主要零配件目录（含报价）</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维修资料</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维修工具</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提供维修专用工具1套</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保修期内提供定期维护保养服务</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维修密码支持</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升级</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终身免费软件升级</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lastRenderedPageBreak/>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使用培训</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工程师培训</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bl>
    <w:p w:rsidR="00522EA1" w:rsidRDefault="00522EA1">
      <w:pPr>
        <w:spacing w:line="420" w:lineRule="exact"/>
        <w:ind w:right="539"/>
      </w:pP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5B3BD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酸度计（PH计）</w:t>
      </w:r>
    </w:p>
    <w:tbl>
      <w:tblPr>
        <w:tblW w:w="8804" w:type="dxa"/>
        <w:tblInd w:w="209" w:type="dxa"/>
        <w:tblLayout w:type="fixed"/>
        <w:tblLook w:val="04A0"/>
      </w:tblPr>
      <w:tblGrid>
        <w:gridCol w:w="1176"/>
        <w:gridCol w:w="1842"/>
        <w:gridCol w:w="4111"/>
        <w:gridCol w:w="1675"/>
      </w:tblGrid>
      <w:tr w:rsidR="00522EA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技术和性能参数名称</w:t>
            </w:r>
          </w:p>
        </w:tc>
        <w:tc>
          <w:tcPr>
            <w:tcW w:w="4111"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rPr>
            </w:pPr>
            <w:r>
              <w:rPr>
                <w:rFonts w:ascii="幼圆" w:hAnsi="宋体" w:cs="宋体" w:hint="eastAsia"/>
                <w:b/>
                <w:bCs/>
                <w:kern w:val="0"/>
              </w:rPr>
              <w:t>备注</w:t>
            </w:r>
          </w:p>
        </w:tc>
      </w:tr>
      <w:tr w:rsidR="00522EA1">
        <w:trPr>
          <w:trHeight w:val="844"/>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设备使用需求</w:t>
            </w:r>
          </w:p>
        </w:tc>
        <w:tc>
          <w:tcPr>
            <w:tcW w:w="4111"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103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设备用途</w:t>
            </w:r>
          </w:p>
        </w:tc>
        <w:tc>
          <w:tcPr>
            <w:tcW w:w="4111"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rPr>
            </w:pPr>
            <w:r>
              <w:rPr>
                <w:rFonts w:ascii="宋体" w:hAnsi="宋体" w:cs="宋体" w:hint="eastAsia"/>
              </w:rPr>
              <w:t>主要用于实验室溶液PH测定</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9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58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★参数1</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hAnsi="宋体"/>
                <w:szCs w:val="21"/>
              </w:rPr>
            </w:pPr>
            <w:r>
              <w:rPr>
                <w:rFonts w:ascii="宋体" w:hAnsi="宋体"/>
                <w:bCs/>
                <w:szCs w:val="21"/>
              </w:rPr>
              <w:t>pH</w:t>
            </w:r>
            <w:r>
              <w:rPr>
                <w:rFonts w:ascii="宋体" w:hAnsi="宋体"/>
                <w:bCs/>
                <w:szCs w:val="21"/>
              </w:rPr>
              <w:t>测量范围</w:t>
            </w:r>
            <w:r>
              <w:rPr>
                <w:rFonts w:ascii="宋体" w:hAnsi="宋体" w:hint="eastAsia"/>
                <w:bCs/>
                <w:szCs w:val="21"/>
              </w:rPr>
              <w:t>：</w:t>
            </w:r>
            <w:r>
              <w:rPr>
                <w:rFonts w:ascii="宋体" w:hAnsi="宋体"/>
                <w:bCs/>
                <w:szCs w:val="21"/>
              </w:rPr>
              <w:t>（</w:t>
            </w:r>
            <w:r>
              <w:rPr>
                <w:rFonts w:ascii="宋体" w:hAnsi="宋体"/>
                <w:bCs/>
                <w:szCs w:val="21"/>
              </w:rPr>
              <w:t>0.00</w:t>
            </w:r>
            <w:r>
              <w:rPr>
                <w:rFonts w:ascii="宋体" w:hAnsi="宋体"/>
                <w:bCs/>
                <w:szCs w:val="21"/>
              </w:rPr>
              <w:t>～</w:t>
            </w:r>
            <w:r>
              <w:rPr>
                <w:rFonts w:ascii="宋体" w:hAnsi="宋体"/>
                <w:bCs/>
                <w:szCs w:val="21"/>
              </w:rPr>
              <w:t>14.00</w:t>
            </w:r>
            <w:r>
              <w:rPr>
                <w:rFonts w:ascii="宋体" w:hAnsi="宋体"/>
                <w:bCs/>
                <w:szCs w:val="21"/>
              </w:rPr>
              <w:t>）</w:t>
            </w:r>
            <w:r>
              <w:rPr>
                <w:rFonts w:ascii="宋体" w:hAnsi="宋体"/>
                <w:bCs/>
                <w:szCs w:val="21"/>
              </w:rPr>
              <w:t>pH</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6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★参数2</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eastAsia="宋体" w:hAnsi="宋体"/>
                <w:szCs w:val="21"/>
              </w:rPr>
            </w:pPr>
            <w:r>
              <w:rPr>
                <w:rFonts w:ascii="宋体" w:eastAsia="宋体" w:hAnsi="宋体"/>
                <w:szCs w:val="21"/>
              </w:rPr>
              <w:t>pH分辨率</w:t>
            </w:r>
            <w:r>
              <w:rPr>
                <w:rFonts w:ascii="宋体" w:eastAsia="宋体" w:hAnsi="宋体" w:hint="eastAsia"/>
                <w:szCs w:val="21"/>
              </w:rPr>
              <w:t>：</w:t>
            </w:r>
            <w:r>
              <w:rPr>
                <w:rFonts w:ascii="宋体" w:eastAsia="宋体" w:hAnsi="宋体"/>
                <w:szCs w:val="21"/>
              </w:rPr>
              <w:t>0.01pH</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70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参数3</w:t>
            </w:r>
          </w:p>
        </w:tc>
        <w:tc>
          <w:tcPr>
            <w:tcW w:w="4111" w:type="dxa"/>
            <w:tcBorders>
              <w:top w:val="nil"/>
              <w:left w:val="nil"/>
              <w:bottom w:val="single" w:sz="4" w:space="0" w:color="auto"/>
              <w:right w:val="single" w:sz="4" w:space="0" w:color="auto"/>
            </w:tcBorders>
            <w:vAlign w:val="center"/>
          </w:tcPr>
          <w:p w:rsidR="00522EA1" w:rsidRDefault="00823698">
            <w:pPr>
              <w:widowControl/>
              <w:rPr>
                <w:rFonts w:ascii="宋体" w:hAnsi="宋体"/>
                <w:bCs/>
                <w:szCs w:val="21"/>
              </w:rPr>
            </w:pPr>
            <w:r>
              <w:rPr>
                <w:rFonts w:ascii="宋体" w:hAnsi="宋体" w:cs="宋体"/>
                <w:kern w:val="0"/>
              </w:rPr>
              <w:t>采用大屏幕带背光液晶屏显示；</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参数4</w:t>
            </w:r>
          </w:p>
        </w:tc>
        <w:tc>
          <w:tcPr>
            <w:tcW w:w="4111"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mV测量范围</w:t>
            </w:r>
            <w:r>
              <w:rPr>
                <w:rFonts w:ascii="宋体" w:hAnsi="宋体" w:hint="eastAsia"/>
                <w:bCs/>
                <w:szCs w:val="21"/>
              </w:rPr>
              <w:t>：</w:t>
            </w:r>
            <w:r>
              <w:rPr>
                <w:rFonts w:ascii="宋体" w:hAnsi="宋体"/>
                <w:bCs/>
                <w:szCs w:val="21"/>
              </w:rPr>
              <w:t>（-1999～1999）mV</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6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参数5</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eastAsia="宋体" w:hAnsi="宋体"/>
                <w:szCs w:val="21"/>
              </w:rPr>
            </w:pPr>
            <w:r>
              <w:rPr>
                <w:rFonts w:ascii="宋体" w:eastAsia="宋体" w:hAnsi="宋体"/>
                <w:szCs w:val="21"/>
              </w:rPr>
              <w:t>二点校准，具有手动温度补偿功能</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57"/>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参数6</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eastAsia="宋体" w:hAnsi="宋体" w:cs="Arial"/>
                <w:color w:val="000000"/>
                <w:szCs w:val="21"/>
              </w:rPr>
            </w:pPr>
            <w:r>
              <w:rPr>
                <w:rFonts w:ascii="宋体" w:eastAsia="宋体" w:hAnsi="宋体" w:cs="Arial"/>
                <w:color w:val="000000"/>
                <w:szCs w:val="21"/>
              </w:rPr>
              <w:t>mV</w:t>
            </w:r>
            <w:r>
              <w:rPr>
                <w:rFonts w:ascii="宋体" w:eastAsia="宋体" w:hAnsi="宋体"/>
                <w:szCs w:val="21"/>
              </w:rPr>
              <w:t>分辨率</w:t>
            </w:r>
            <w:r>
              <w:rPr>
                <w:rFonts w:ascii="宋体" w:eastAsia="宋体" w:hAnsi="宋体" w:hint="eastAsia"/>
                <w:szCs w:val="21"/>
              </w:rPr>
              <w:t>：</w:t>
            </w:r>
            <w:r>
              <w:rPr>
                <w:rFonts w:ascii="宋体" w:eastAsia="宋体" w:hAnsi="宋体"/>
                <w:szCs w:val="21"/>
              </w:rPr>
              <w:t>1mV</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81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11"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62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配置1</w:t>
            </w:r>
          </w:p>
        </w:tc>
        <w:tc>
          <w:tcPr>
            <w:tcW w:w="4111" w:type="dxa"/>
            <w:tcBorders>
              <w:top w:val="nil"/>
              <w:left w:val="nil"/>
              <w:bottom w:val="single" w:sz="4" w:space="0" w:color="auto"/>
              <w:right w:val="single" w:sz="4" w:space="0" w:color="auto"/>
            </w:tcBorders>
            <w:vAlign w:val="center"/>
          </w:tcPr>
          <w:p w:rsidR="00522EA1" w:rsidRDefault="00823698">
            <w:pPr>
              <w:rPr>
                <w:rFonts w:ascii="宋体" w:hAnsi="宋体"/>
              </w:rPr>
            </w:pPr>
            <w:r>
              <w:rPr>
                <w:rFonts w:ascii="宋体" w:hAnsi="宋体" w:hint="eastAsia"/>
              </w:rPr>
              <w:t>主机1台</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617"/>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配置2</w:t>
            </w:r>
          </w:p>
        </w:tc>
        <w:tc>
          <w:tcPr>
            <w:tcW w:w="4111" w:type="dxa"/>
            <w:tcBorders>
              <w:top w:val="nil"/>
              <w:left w:val="nil"/>
              <w:bottom w:val="single" w:sz="4" w:space="0" w:color="auto"/>
              <w:right w:val="single" w:sz="4" w:space="0" w:color="auto"/>
            </w:tcBorders>
            <w:vAlign w:val="center"/>
          </w:tcPr>
          <w:p w:rsidR="00522EA1" w:rsidRDefault="00823698">
            <w:pPr>
              <w:widowControl/>
              <w:rPr>
                <w:rFonts w:ascii="宋体" w:hAnsi="宋体"/>
                <w:bCs/>
              </w:rPr>
            </w:pPr>
            <w:r>
              <w:rPr>
                <w:rFonts w:ascii="宋体" w:hAnsi="宋体" w:hint="eastAsia"/>
                <w:bCs/>
              </w:rPr>
              <w:t>电极1个</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57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lastRenderedPageBreak/>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售后服务</w:t>
            </w:r>
          </w:p>
        </w:tc>
        <w:tc>
          <w:tcPr>
            <w:tcW w:w="4111"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69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保修年限</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12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出现故障回应时间</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维修支持</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配件供应时间≥10年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耗材及零配件</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提供耗材及主要零配件目录（含报价）</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维修资料</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维修工具</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提供维修专用工具1套</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保修期内提供定期维护保养服务</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维修密码支持</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开放</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升级</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终身免费软件升级</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使用培训</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工程师培训</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bl>
    <w:p w:rsidR="00522EA1" w:rsidRDefault="00522EA1" w:rsidP="005B3BDD">
      <w:pPr>
        <w:adjustRightInd w:val="0"/>
        <w:snapToGrid w:val="0"/>
        <w:spacing w:afterLines="50" w:line="360" w:lineRule="atLeast"/>
        <w:jc w:val="left"/>
        <w:rPr>
          <w:rFonts w:asciiTheme="minorEastAsia" w:hAnsiTheme="minorEastAsia" w:cs="Times New Roman"/>
          <w:b/>
          <w:bCs/>
          <w:szCs w:val="21"/>
        </w:rPr>
      </w:pP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5B3BD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小型蛋白电泳及转印系统</w:t>
      </w:r>
    </w:p>
    <w:tbl>
      <w:tblPr>
        <w:tblW w:w="8555" w:type="dxa"/>
        <w:jc w:val="center"/>
        <w:tblLayout w:type="fixed"/>
        <w:tblCellMar>
          <w:left w:w="0" w:type="dxa"/>
          <w:right w:w="0" w:type="dxa"/>
        </w:tblCellMar>
        <w:tblLook w:val="04A0"/>
      </w:tblPr>
      <w:tblGrid>
        <w:gridCol w:w="1062"/>
        <w:gridCol w:w="1839"/>
        <w:gridCol w:w="3988"/>
        <w:gridCol w:w="1666"/>
      </w:tblGrid>
      <w:tr w:rsidR="00522EA1">
        <w:trPr>
          <w:trHeight w:val="570"/>
          <w:tblHeader/>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b/>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b/>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1.1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蛋白电泳及印迹实验</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同时运行电泳凝胶不少于4块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widowControl/>
              <w:jc w:val="left"/>
              <w:textAlignment w:val="center"/>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★参数2</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rPr>
              <w:t>具有上样引导器</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widowControl/>
              <w:jc w:val="left"/>
              <w:textAlignment w:val="center"/>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★参数3</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电压范围：10～300V，电流范围：5～400mA，功率：1～70W，可同时输出不少于4组电源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widowControl/>
              <w:jc w:val="left"/>
              <w:textAlignment w:val="center"/>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参数4</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转印夹和电极颜色标记，确保转印过程凝胶的方向正确</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2.5</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参数5</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良好的安全性能，具有空载监测；荷载突变监测；过载/短路监测；过压保护</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2.6</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参数6</w:t>
            </w:r>
          </w:p>
        </w:tc>
        <w:tc>
          <w:tcPr>
            <w:tcW w:w="3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时间设定：1～999min</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2.7</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参数7</w:t>
            </w:r>
          </w:p>
        </w:tc>
        <w:tc>
          <w:tcPr>
            <w:tcW w:w="3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凝胶胶面积：≥8×7cm（W×L）</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2.8</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参数8</w:t>
            </w:r>
          </w:p>
        </w:tc>
        <w:tc>
          <w:tcPr>
            <w:tcW w:w="3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标配1.0mm的长玻璃板具有永久固定的封边垫条</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lastRenderedPageBreak/>
              <w:t>2.9</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参数9</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电泳槽为注塑一次成形，具有上样引导装置</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参数10</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1小时内可同时转印2块7.5×10cm凝胶</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2.11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参数11</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内置冷却装置，快速吸收转移过程中产生的热量</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 xml:space="preserve">2.12 </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参数12</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转膜模块的电极丝相距4cm，以产生强电场保证有效的蛋白转印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配置1</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电泳仪  1台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1425"/>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配置2</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小型垂直电泳槽(包括：缓冲液槽及盖子、4胶电极一个；内外玻板各5块(厚度1.0mm)；10孔梳子5把( 厚度1mm)；灌胶架2个，软橡胶密封衬垫4个；制胶框4个；上样引导装置1个等)1套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855"/>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配置3</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小型转印模块(包括：凝胶支架转印夹2个，电转印模块1个，冷却装置1个，纤维垫4块） 1套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57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配置4</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rPr>
              <w:t>基础电源1台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b/>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b/>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lastRenderedPageBreak/>
              <w:t>4.1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≥3年</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配件供应时间≥10年</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4.5</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4.6</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提供维修专用工具1套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4.7</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4.8</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开放</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4.9</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升级</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终身免费软件升级</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支持</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4.11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支持</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bl>
    <w:p w:rsidR="00522EA1" w:rsidRDefault="00522EA1">
      <w:pPr>
        <w:rPr>
          <w:rFonts w:asciiTheme="minorEastAsia" w:hAnsiTheme="minorEastAsia" w:cs="Times New Roman"/>
          <w:b/>
          <w:bCs/>
          <w:sz w:val="28"/>
          <w:szCs w:val="28"/>
        </w:rPr>
      </w:pPr>
    </w:p>
    <w:sectPr w:rsidR="00522EA1" w:rsidSect="00522EA1">
      <w:headerReference w:type="default" r:id="rId19"/>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41" w:rsidRDefault="00117E41" w:rsidP="00522EA1">
      <w:r>
        <w:separator/>
      </w:r>
    </w:p>
  </w:endnote>
  <w:endnote w:type="continuationSeparator" w:id="0">
    <w:p w:rsidR="00117E41" w:rsidRDefault="00117E41" w:rsidP="00522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瀹嬩綋">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9"/>
      <w:wordWrap w:val="0"/>
      <w:jc w:val="right"/>
      <w:rPr>
        <w:sz w:val="24"/>
        <w:szCs w:val="24"/>
      </w:rPr>
    </w:pPr>
    <w:r>
      <w:rPr>
        <w:rFonts w:hint="eastAsia"/>
        <w:sz w:val="24"/>
        <w:szCs w:val="24"/>
      </w:rPr>
      <w:t>—</w:t>
    </w:r>
    <w:r w:rsidR="003D41E3">
      <w:rPr>
        <w:rStyle w:val="ae"/>
        <w:sz w:val="24"/>
        <w:szCs w:val="24"/>
      </w:rPr>
      <w:fldChar w:fldCharType="begin"/>
    </w:r>
    <w:r>
      <w:rPr>
        <w:rStyle w:val="ae"/>
        <w:sz w:val="24"/>
        <w:szCs w:val="24"/>
      </w:rPr>
      <w:instrText xml:space="preserve"> PAGE </w:instrText>
    </w:r>
    <w:r w:rsidR="003D41E3">
      <w:rPr>
        <w:rStyle w:val="ae"/>
        <w:sz w:val="24"/>
        <w:szCs w:val="24"/>
      </w:rPr>
      <w:fldChar w:fldCharType="separate"/>
    </w:r>
    <w:r w:rsidR="005B3BDD">
      <w:rPr>
        <w:rStyle w:val="ae"/>
        <w:noProof/>
        <w:sz w:val="24"/>
        <w:szCs w:val="24"/>
      </w:rPr>
      <w:t>6</w:t>
    </w:r>
    <w:r w:rsidR="003D41E3">
      <w:rPr>
        <w:rStyle w:val="ae"/>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9"/>
      <w:wordWrap w:val="0"/>
      <w:jc w:val="right"/>
      <w:rPr>
        <w:sz w:val="24"/>
        <w:szCs w:val="24"/>
      </w:rPr>
    </w:pPr>
    <w:r>
      <w:rPr>
        <w:rFonts w:hint="eastAsia"/>
        <w:sz w:val="24"/>
        <w:szCs w:val="24"/>
      </w:rPr>
      <w:t>—</w:t>
    </w:r>
    <w:r w:rsidR="003D41E3">
      <w:rPr>
        <w:rStyle w:val="ae"/>
        <w:sz w:val="24"/>
        <w:szCs w:val="24"/>
      </w:rPr>
      <w:fldChar w:fldCharType="begin"/>
    </w:r>
    <w:r>
      <w:rPr>
        <w:rStyle w:val="ae"/>
        <w:sz w:val="24"/>
        <w:szCs w:val="24"/>
      </w:rPr>
      <w:instrText xml:space="preserve"> PAGE </w:instrText>
    </w:r>
    <w:r w:rsidR="003D41E3">
      <w:rPr>
        <w:rStyle w:val="ae"/>
        <w:sz w:val="24"/>
        <w:szCs w:val="24"/>
      </w:rPr>
      <w:fldChar w:fldCharType="separate"/>
    </w:r>
    <w:r w:rsidR="005B3BDD">
      <w:rPr>
        <w:rStyle w:val="ae"/>
        <w:noProof/>
        <w:sz w:val="24"/>
        <w:szCs w:val="24"/>
      </w:rPr>
      <w:t>32</w:t>
    </w:r>
    <w:r w:rsidR="003D41E3">
      <w:rPr>
        <w:rStyle w:val="ae"/>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9"/>
      <w:wordWrap w:val="0"/>
      <w:jc w:val="right"/>
      <w:rPr>
        <w:rFonts w:ascii="宋体"/>
        <w:sz w:val="24"/>
        <w:szCs w:val="24"/>
      </w:rPr>
    </w:pPr>
    <w:r>
      <w:rPr>
        <w:rFonts w:ascii="宋体" w:hint="eastAsia"/>
        <w:sz w:val="24"/>
        <w:szCs w:val="24"/>
      </w:rPr>
      <w:t>—</w:t>
    </w:r>
    <w:r w:rsidR="003D41E3">
      <w:rPr>
        <w:rStyle w:val="ae"/>
        <w:sz w:val="24"/>
        <w:szCs w:val="24"/>
      </w:rPr>
      <w:fldChar w:fldCharType="begin"/>
    </w:r>
    <w:r>
      <w:rPr>
        <w:rStyle w:val="ae"/>
        <w:sz w:val="24"/>
        <w:szCs w:val="24"/>
      </w:rPr>
      <w:instrText xml:space="preserve"> PAGE </w:instrText>
    </w:r>
    <w:r w:rsidR="003D41E3">
      <w:rPr>
        <w:rStyle w:val="ae"/>
        <w:sz w:val="24"/>
        <w:szCs w:val="24"/>
      </w:rPr>
      <w:fldChar w:fldCharType="separate"/>
    </w:r>
    <w:r w:rsidR="005B3BDD">
      <w:rPr>
        <w:rStyle w:val="ae"/>
        <w:noProof/>
        <w:sz w:val="24"/>
        <w:szCs w:val="24"/>
      </w:rPr>
      <w:t>71</w:t>
    </w:r>
    <w:r w:rsidR="003D41E3">
      <w:rPr>
        <w:rStyle w:val="ae"/>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41" w:rsidRDefault="00117E41" w:rsidP="00522EA1">
      <w:r>
        <w:separator/>
      </w:r>
    </w:p>
  </w:footnote>
  <w:footnote w:type="continuationSeparator" w:id="0">
    <w:p w:rsidR="00117E41" w:rsidRDefault="00117E41" w:rsidP="00522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bCs/>
        <w:sz w:val="21"/>
        <w:szCs w:val="21"/>
      </w:rPr>
    </w:pPr>
  </w:p>
  <w:p w:rsidR="00522EA1" w:rsidRDefault="00522EA1">
    <w:pPr>
      <w:pStyle w:val="aa"/>
      <w:jc w:val="both"/>
      <w:rPr>
        <w:rFonts w:ascii="楷体_GB2312" w:eastAsia="楷体_GB2312"/>
        <w:bCs/>
        <w:sz w:val="21"/>
        <w:szCs w:val="21"/>
      </w:rPr>
    </w:pPr>
  </w:p>
  <w:p w:rsidR="00522EA1" w:rsidRDefault="00823698">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bCs/>
        <w:sz w:val="21"/>
        <w:szCs w:val="21"/>
      </w:rPr>
    </w:pPr>
  </w:p>
  <w:p w:rsidR="00522EA1" w:rsidRDefault="00522EA1">
    <w:pPr>
      <w:pStyle w:val="aa"/>
      <w:jc w:val="both"/>
      <w:rPr>
        <w:rFonts w:ascii="楷体_GB2312" w:eastAsia="楷体_GB2312"/>
        <w:bCs/>
        <w:sz w:val="21"/>
        <w:szCs w:val="21"/>
      </w:rPr>
    </w:pPr>
  </w:p>
  <w:p w:rsidR="00522EA1" w:rsidRDefault="00823698">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bCs/>
        <w:sz w:val="21"/>
        <w:szCs w:val="21"/>
      </w:rPr>
    </w:pPr>
  </w:p>
  <w:p w:rsidR="00522EA1" w:rsidRDefault="00522EA1">
    <w:pPr>
      <w:pStyle w:val="aa"/>
      <w:jc w:val="both"/>
      <w:rPr>
        <w:rFonts w:ascii="楷体_GB2312" w:eastAsia="楷体_GB2312"/>
        <w:bCs/>
        <w:sz w:val="21"/>
        <w:szCs w:val="21"/>
      </w:rPr>
    </w:pPr>
  </w:p>
  <w:p w:rsidR="00522EA1" w:rsidRDefault="00823698">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17E41"/>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D41E3"/>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22EA1"/>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1E9E"/>
    <w:rsid w:val="005B3BDD"/>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B53A8"/>
    <w:rsid w:val="007B7658"/>
    <w:rsid w:val="007C03E1"/>
    <w:rsid w:val="007C0768"/>
    <w:rsid w:val="007C0CB8"/>
    <w:rsid w:val="007C3F3E"/>
    <w:rsid w:val="007D1C89"/>
    <w:rsid w:val="007D3D24"/>
    <w:rsid w:val="007E019D"/>
    <w:rsid w:val="007E0FCB"/>
    <w:rsid w:val="007E3BC6"/>
    <w:rsid w:val="007E64E0"/>
    <w:rsid w:val="007E7276"/>
    <w:rsid w:val="007F1DBB"/>
    <w:rsid w:val="00801F8B"/>
    <w:rsid w:val="00802D9C"/>
    <w:rsid w:val="00804692"/>
    <w:rsid w:val="00807080"/>
    <w:rsid w:val="00807A68"/>
    <w:rsid w:val="00807D77"/>
    <w:rsid w:val="00814F60"/>
    <w:rsid w:val="00821C86"/>
    <w:rsid w:val="00823698"/>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07CC"/>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22552"/>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3E8"/>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480F"/>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12816"/>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F019E"/>
    <w:rsid w:val="00FF5ABB"/>
    <w:rsid w:val="00FF768E"/>
    <w:rsid w:val="3A1C1788"/>
    <w:rsid w:val="46043E1F"/>
    <w:rsid w:val="473210E9"/>
    <w:rsid w:val="56C61C15"/>
    <w:rsid w:val="57025C47"/>
    <w:rsid w:val="5F0F42AF"/>
    <w:rsid w:val="6BFF0F1E"/>
    <w:rsid w:val="6E263CE5"/>
    <w:rsid w:val="74677A8D"/>
    <w:rsid w:val="7EDA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22EA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22EA1"/>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22EA1"/>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22EA1"/>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22EA1"/>
    <w:rPr>
      <w:rFonts w:ascii="Times New Roman" w:eastAsia="宋体" w:hAnsi="Times New Roman" w:cs="Times New Roman"/>
      <w:kern w:val="0"/>
      <w:szCs w:val="24"/>
    </w:rPr>
  </w:style>
  <w:style w:type="paragraph" w:styleId="a6">
    <w:name w:val="Body Text Indent"/>
    <w:basedOn w:val="a"/>
    <w:link w:val="Char1"/>
    <w:qFormat/>
    <w:rsid w:val="00522EA1"/>
    <w:pPr>
      <w:ind w:firstLine="555"/>
    </w:pPr>
    <w:rPr>
      <w:rFonts w:ascii="Times New Roman" w:eastAsia="宋体" w:hAnsi="Times New Roman" w:cs="Times New Roman"/>
      <w:kern w:val="0"/>
      <w:sz w:val="24"/>
      <w:szCs w:val="24"/>
    </w:rPr>
  </w:style>
  <w:style w:type="paragraph" w:styleId="a7">
    <w:name w:val="Plain Text"/>
    <w:basedOn w:val="a"/>
    <w:link w:val="Char2"/>
    <w:qFormat/>
    <w:rsid w:val="00522EA1"/>
    <w:rPr>
      <w:rFonts w:ascii="宋体" w:eastAsia="宋体" w:hAnsi="Courier New" w:cs="Courier New"/>
      <w:sz w:val="24"/>
      <w:szCs w:val="21"/>
    </w:rPr>
  </w:style>
  <w:style w:type="paragraph" w:styleId="20">
    <w:name w:val="Body Text Indent 2"/>
    <w:basedOn w:val="a"/>
    <w:link w:val="2Char0"/>
    <w:qFormat/>
    <w:rsid w:val="00522EA1"/>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522EA1"/>
    <w:rPr>
      <w:rFonts w:ascii="Times New Roman" w:eastAsia="宋体" w:hAnsi="Times New Roman" w:cs="Times New Roman"/>
      <w:kern w:val="0"/>
      <w:sz w:val="18"/>
      <w:szCs w:val="18"/>
    </w:rPr>
  </w:style>
  <w:style w:type="paragraph" w:styleId="a9">
    <w:name w:val="footer"/>
    <w:basedOn w:val="a"/>
    <w:link w:val="Char4"/>
    <w:qFormat/>
    <w:rsid w:val="00522EA1"/>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22EA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22EA1"/>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522EA1"/>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522EA1"/>
    <w:pPr>
      <w:spacing w:line="360" w:lineRule="auto"/>
    </w:pPr>
    <w:rPr>
      <w:rFonts w:ascii="Calibri" w:eastAsia="宋体" w:hAnsi="Calibri" w:cs="Times New Roman"/>
      <w:sz w:val="24"/>
      <w:szCs w:val="24"/>
    </w:rPr>
  </w:style>
  <w:style w:type="paragraph" w:styleId="11">
    <w:name w:val="index 1"/>
    <w:basedOn w:val="a"/>
    <w:next w:val="a"/>
    <w:semiHidden/>
    <w:qFormat/>
    <w:rsid w:val="00522EA1"/>
    <w:rPr>
      <w:rFonts w:ascii="Times New Roman" w:eastAsia="宋体" w:hAnsi="Times New Roman" w:cs="Times New Roman"/>
      <w:kern w:val="0"/>
      <w:sz w:val="24"/>
      <w:szCs w:val="24"/>
    </w:rPr>
  </w:style>
  <w:style w:type="table" w:styleId="ac">
    <w:name w:val="Table Grid"/>
    <w:basedOn w:val="a2"/>
    <w:qFormat/>
    <w:rsid w:val="00522E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qFormat/>
    <w:rsid w:val="00522EA1"/>
    <w:rPr>
      <w:b/>
      <w:bCs/>
    </w:rPr>
  </w:style>
  <w:style w:type="character" w:styleId="ae">
    <w:name w:val="page number"/>
    <w:basedOn w:val="a1"/>
    <w:qFormat/>
    <w:rsid w:val="00522EA1"/>
    <w:rPr>
      <w:rFonts w:cs="Times New Roman"/>
    </w:rPr>
  </w:style>
  <w:style w:type="character" w:styleId="af">
    <w:name w:val="Hyperlink"/>
    <w:basedOn w:val="a1"/>
    <w:uiPriority w:val="99"/>
    <w:qFormat/>
    <w:rsid w:val="00522EA1"/>
    <w:rPr>
      <w:rFonts w:cs="Times New Roman"/>
      <w:color w:val="0000FF"/>
      <w:u w:val="single"/>
    </w:rPr>
  </w:style>
  <w:style w:type="character" w:customStyle="1" w:styleId="1Char">
    <w:name w:val="标题 1 Char"/>
    <w:basedOn w:val="a1"/>
    <w:link w:val="1"/>
    <w:qFormat/>
    <w:rsid w:val="00522EA1"/>
    <w:rPr>
      <w:rFonts w:ascii="Times New Roman" w:eastAsia="宋体" w:hAnsi="Times New Roman" w:cs="Times New Roman"/>
      <w:b/>
      <w:bCs/>
      <w:kern w:val="44"/>
      <w:sz w:val="44"/>
      <w:szCs w:val="44"/>
    </w:rPr>
  </w:style>
  <w:style w:type="character" w:customStyle="1" w:styleId="2Char">
    <w:name w:val="标题 2 Char"/>
    <w:basedOn w:val="a1"/>
    <w:link w:val="2"/>
    <w:qFormat/>
    <w:rsid w:val="00522EA1"/>
    <w:rPr>
      <w:rFonts w:ascii="Arial" w:eastAsia="黑体" w:hAnsi="Arial" w:cs="Times New Roman"/>
      <w:b/>
      <w:kern w:val="0"/>
      <w:sz w:val="32"/>
      <w:szCs w:val="20"/>
    </w:rPr>
  </w:style>
  <w:style w:type="character" w:customStyle="1" w:styleId="Char5">
    <w:name w:val="页眉 Char"/>
    <w:basedOn w:val="a1"/>
    <w:link w:val="aa"/>
    <w:qFormat/>
    <w:rsid w:val="00522EA1"/>
    <w:rPr>
      <w:rFonts w:ascii="Times New Roman" w:eastAsia="宋体" w:hAnsi="Times New Roman" w:cs="Times New Roman"/>
      <w:kern w:val="0"/>
      <w:sz w:val="18"/>
      <w:szCs w:val="18"/>
    </w:rPr>
  </w:style>
  <w:style w:type="character" w:customStyle="1" w:styleId="Char4">
    <w:name w:val="页脚 Char"/>
    <w:basedOn w:val="a1"/>
    <w:link w:val="a9"/>
    <w:qFormat/>
    <w:rsid w:val="00522EA1"/>
    <w:rPr>
      <w:rFonts w:ascii="Times New Roman" w:eastAsia="宋体" w:hAnsi="Times New Roman" w:cs="Times New Roman"/>
      <w:kern w:val="0"/>
      <w:sz w:val="18"/>
      <w:szCs w:val="18"/>
    </w:rPr>
  </w:style>
  <w:style w:type="paragraph" w:customStyle="1" w:styleId="af0">
    <w:name w:val="正文文字缩进"/>
    <w:qFormat/>
    <w:rsid w:val="00522EA1"/>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sid w:val="00522EA1"/>
    <w:rPr>
      <w:rFonts w:ascii="Times New Roman" w:eastAsia="宋体" w:hAnsi="Times New Roman" w:cs="Times New Roman"/>
      <w:kern w:val="0"/>
      <w:sz w:val="24"/>
      <w:szCs w:val="24"/>
    </w:rPr>
  </w:style>
  <w:style w:type="character" w:customStyle="1" w:styleId="Char1">
    <w:name w:val="正文文本缩进 Char"/>
    <w:basedOn w:val="a1"/>
    <w:link w:val="a6"/>
    <w:qFormat/>
    <w:rsid w:val="00522EA1"/>
    <w:rPr>
      <w:rFonts w:ascii="Times New Roman" w:eastAsia="宋体" w:hAnsi="Times New Roman" w:cs="Times New Roman"/>
      <w:kern w:val="0"/>
      <w:sz w:val="24"/>
      <w:szCs w:val="24"/>
    </w:rPr>
  </w:style>
  <w:style w:type="character" w:customStyle="1" w:styleId="Char0">
    <w:name w:val="正文文本 Char"/>
    <w:basedOn w:val="a1"/>
    <w:link w:val="a5"/>
    <w:rsid w:val="00522EA1"/>
    <w:rPr>
      <w:rFonts w:ascii="Times New Roman" w:eastAsia="宋体" w:hAnsi="Times New Roman" w:cs="Times New Roman"/>
      <w:kern w:val="0"/>
      <w:szCs w:val="24"/>
    </w:rPr>
  </w:style>
  <w:style w:type="character" w:customStyle="1" w:styleId="2Char1">
    <w:name w:val="正文文本 2 Char"/>
    <w:basedOn w:val="a1"/>
    <w:link w:val="21"/>
    <w:rsid w:val="00522EA1"/>
    <w:rPr>
      <w:rFonts w:ascii="Times New Roman" w:eastAsia="宋体" w:hAnsi="Times New Roman" w:cs="Times New Roman"/>
      <w:kern w:val="0"/>
      <w:szCs w:val="24"/>
    </w:rPr>
  </w:style>
  <w:style w:type="paragraph" w:customStyle="1" w:styleId="12">
    <w:name w:val="样式1"/>
    <w:basedOn w:val="1"/>
    <w:rsid w:val="00522EA1"/>
    <w:pPr>
      <w:spacing w:line="640" w:lineRule="exact"/>
      <w:jc w:val="center"/>
    </w:pPr>
    <w:rPr>
      <w:rFonts w:ascii="方正小标宋简体" w:eastAsia="方正小标宋简体" w:hAnsi="华文中宋"/>
      <w:b w:val="0"/>
    </w:rPr>
  </w:style>
  <w:style w:type="paragraph" w:customStyle="1" w:styleId="22">
    <w:name w:val="样式2"/>
    <w:basedOn w:val="1"/>
    <w:rsid w:val="00522EA1"/>
    <w:pPr>
      <w:spacing w:line="640" w:lineRule="exact"/>
      <w:jc w:val="center"/>
    </w:pPr>
    <w:rPr>
      <w:rFonts w:ascii="方正小标宋简体" w:eastAsia="方正小标宋简体" w:hAnsi="华文中宋"/>
      <w:b w:val="0"/>
    </w:rPr>
  </w:style>
  <w:style w:type="paragraph" w:customStyle="1" w:styleId="3">
    <w:name w:val="样式3"/>
    <w:basedOn w:val="1"/>
    <w:rsid w:val="00522EA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522EA1"/>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522EA1"/>
    <w:rPr>
      <w:rFonts w:ascii="宋体" w:eastAsia="宋体" w:hAnsi="Courier New" w:cs="Courier New"/>
      <w:sz w:val="24"/>
      <w:szCs w:val="21"/>
    </w:rPr>
  </w:style>
  <w:style w:type="character" w:customStyle="1" w:styleId="Char3">
    <w:name w:val="批注框文本 Char"/>
    <w:basedOn w:val="a1"/>
    <w:link w:val="a8"/>
    <w:semiHidden/>
    <w:rsid w:val="00522EA1"/>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22EA1"/>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522EA1"/>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522EA1"/>
    <w:rPr>
      <w:rFonts w:ascii="Times New Roman" w:eastAsia="宋体" w:hAnsi="Times New Roman" w:cs="Times New Roman"/>
      <w:kern w:val="0"/>
      <w:szCs w:val="20"/>
    </w:rPr>
  </w:style>
  <w:style w:type="character" w:customStyle="1" w:styleId="apple-style-span">
    <w:name w:val="apple-style-span"/>
    <w:rsid w:val="00522EA1"/>
  </w:style>
  <w:style w:type="character" w:customStyle="1" w:styleId="ListParagraphChar">
    <w:name w:val="List Paragraph Char"/>
    <w:link w:val="13"/>
    <w:locked/>
    <w:rsid w:val="00522EA1"/>
    <w:rPr>
      <w:rFonts w:ascii="Calibri" w:eastAsia="宋体" w:hAnsi="Calibri" w:cs="Times New Roman"/>
      <w:kern w:val="0"/>
      <w:sz w:val="22"/>
      <w:szCs w:val="20"/>
      <w:lang w:eastAsia="en-US"/>
    </w:rPr>
  </w:style>
  <w:style w:type="paragraph" w:customStyle="1" w:styleId="CharCharCharChar">
    <w:name w:val="Char Char Char Char"/>
    <w:basedOn w:val="a"/>
    <w:rsid w:val="00522EA1"/>
    <w:rPr>
      <w:rFonts w:ascii="Times New Roman" w:eastAsia="宋体" w:hAnsi="Times New Roman" w:cs="Times New Roman"/>
      <w:sz w:val="24"/>
      <w:szCs w:val="36"/>
    </w:rPr>
  </w:style>
  <w:style w:type="character" w:customStyle="1" w:styleId="CharChar4">
    <w:name w:val="Char Char4"/>
    <w:locked/>
    <w:rsid w:val="00522EA1"/>
    <w:rPr>
      <w:rFonts w:ascii="宋体" w:eastAsia="宋体" w:hAnsi="Courier New"/>
      <w:kern w:val="2"/>
      <w:sz w:val="21"/>
      <w:lang w:bidi="ar-SA"/>
    </w:rPr>
  </w:style>
  <w:style w:type="character" w:customStyle="1" w:styleId="GB2312">
    <w:name w:val="样式 (中文) 仿宋_GB2312 三号"/>
    <w:basedOn w:val="a1"/>
    <w:rsid w:val="00522EA1"/>
    <w:rPr>
      <w:rFonts w:ascii="仿宋_GB2312" w:eastAsia="仿宋_GB2312" w:hint="eastAsia"/>
      <w:sz w:val="32"/>
    </w:rPr>
  </w:style>
  <w:style w:type="character" w:customStyle="1" w:styleId="CharChar3">
    <w:name w:val="Char Char3"/>
    <w:basedOn w:val="a1"/>
    <w:locked/>
    <w:rsid w:val="00522EA1"/>
    <w:rPr>
      <w:rFonts w:ascii="宋体" w:eastAsia="宋体" w:hAnsi="宋体"/>
      <w:sz w:val="18"/>
      <w:szCs w:val="18"/>
      <w:lang w:val="en-US" w:eastAsia="zh-CN" w:bidi="ar-SA"/>
    </w:rPr>
  </w:style>
  <w:style w:type="paragraph" w:styleId="af1">
    <w:name w:val="List Paragraph"/>
    <w:basedOn w:val="a"/>
    <w:uiPriority w:val="34"/>
    <w:qFormat/>
    <w:rsid w:val="00522EA1"/>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6FD38-F380-4D1B-A4C7-4B3F5447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74</Pages>
  <Words>5635</Words>
  <Characters>32124</Characters>
  <Application>Microsoft Office Word</Application>
  <DocSecurity>0</DocSecurity>
  <Lines>267</Lines>
  <Paragraphs>75</Paragraphs>
  <ScaleCrop>false</ScaleCrop>
  <Company>china</Company>
  <LinksUpToDate>false</LinksUpToDate>
  <CharactersWithSpaces>37684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365</cp:revision>
  <cp:lastPrinted>2020-06-28T11:00:00Z</cp:lastPrinted>
  <dcterms:created xsi:type="dcterms:W3CDTF">2016-06-29T06:49:00Z</dcterms:created>
  <dcterms:modified xsi:type="dcterms:W3CDTF">2020-07-15T04:04:00Z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