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AF3450">
        <w:rPr>
          <w:rFonts w:ascii="宋体" w:eastAsia="宋体" w:hAnsi="宋体" w:cs="Times New Roman" w:hint="eastAsia"/>
          <w:kern w:val="0"/>
          <w:sz w:val="36"/>
          <w:szCs w:val="36"/>
          <w:u w:val="single"/>
        </w:rPr>
        <w:t xml:space="preserve">     </w:t>
      </w:r>
      <w:r w:rsidR="00AF3450" w:rsidRPr="00B318C7">
        <w:rPr>
          <w:rFonts w:ascii="宋体" w:eastAsia="宋体" w:hAnsi="宋体" w:cs="Times New Roman" w:hint="eastAsia"/>
          <w:kern w:val="0"/>
          <w:sz w:val="36"/>
          <w:szCs w:val="36"/>
          <w:u w:val="single"/>
        </w:rPr>
        <w:t>手术头灯</w:t>
      </w:r>
      <w:r w:rsidR="00AF3450">
        <w:rPr>
          <w:rFonts w:ascii="宋体" w:eastAsia="宋体" w:hAnsi="宋体" w:cs="Times New Roman" w:hint="eastAsia"/>
          <w:kern w:val="0"/>
          <w:sz w:val="36"/>
          <w:szCs w:val="36"/>
          <w:u w:val="single"/>
        </w:rPr>
        <w:t xml:space="preserve">     </w:t>
      </w:r>
      <w:r w:rsidR="00E978F3">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114CF">
        <w:rPr>
          <w:rFonts w:ascii="宋体" w:eastAsia="宋体" w:hAnsi="宋体" w:cs="Times New Roman" w:hint="eastAsia"/>
          <w:kern w:val="0"/>
          <w:sz w:val="36"/>
          <w:szCs w:val="36"/>
          <w:u w:val="single"/>
        </w:rPr>
        <w:t xml:space="preserve"> </w:t>
      </w:r>
      <w:r w:rsidR="00157F23">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57F23">
        <w:rPr>
          <w:rFonts w:ascii="宋体" w:eastAsia="宋体" w:hAnsi="宋体" w:cs="Times New Roman" w:hint="eastAsia"/>
          <w:kern w:val="0"/>
          <w:sz w:val="36"/>
          <w:szCs w:val="36"/>
          <w:u w:val="single"/>
        </w:rPr>
        <w:t>5</w:t>
      </w:r>
      <w:r w:rsidR="00AF3450">
        <w:rPr>
          <w:rFonts w:ascii="宋体" w:eastAsia="宋体" w:hAnsi="宋体" w:cs="Times New Roman" w:hint="eastAsia"/>
          <w:kern w:val="0"/>
          <w:sz w:val="36"/>
          <w:szCs w:val="36"/>
          <w:u w:val="single"/>
        </w:rPr>
        <w:t>4</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3A435C"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5F68BB">
          <w:rPr>
            <w:noProof/>
            <w:webHidden/>
            <w:sz w:val="32"/>
          </w:rPr>
          <w:t>1</w:t>
        </w:r>
        <w:r w:rsidRPr="00853C33">
          <w:rPr>
            <w:noProof/>
            <w:webHidden/>
            <w:sz w:val="32"/>
          </w:rPr>
          <w:fldChar w:fldCharType="end"/>
        </w:r>
      </w:hyperlink>
    </w:p>
    <w:p w:rsidR="00853C33" w:rsidRPr="00853C33" w:rsidRDefault="003A435C"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5F68BB">
          <w:rPr>
            <w:noProof/>
            <w:webHidden/>
            <w:sz w:val="32"/>
          </w:rPr>
          <w:t>4</w:t>
        </w:r>
        <w:r w:rsidRPr="00853C33">
          <w:rPr>
            <w:noProof/>
            <w:webHidden/>
            <w:sz w:val="32"/>
          </w:rPr>
          <w:fldChar w:fldCharType="end"/>
        </w:r>
      </w:hyperlink>
    </w:p>
    <w:p w:rsidR="00853C33" w:rsidRPr="00853C33" w:rsidRDefault="003A435C"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5F68BB">
          <w:rPr>
            <w:noProof/>
            <w:webHidden/>
            <w:sz w:val="32"/>
          </w:rPr>
          <w:t>6</w:t>
        </w:r>
        <w:r w:rsidRPr="00853C33">
          <w:rPr>
            <w:noProof/>
            <w:webHidden/>
            <w:sz w:val="32"/>
          </w:rPr>
          <w:fldChar w:fldCharType="end"/>
        </w:r>
      </w:hyperlink>
    </w:p>
    <w:p w:rsidR="00853C33" w:rsidRPr="00853C33" w:rsidRDefault="003A435C"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5F68BB">
          <w:rPr>
            <w:noProof/>
            <w:webHidden/>
            <w:sz w:val="32"/>
          </w:rPr>
          <w:t>30</w:t>
        </w:r>
        <w:r w:rsidRPr="00853C33">
          <w:rPr>
            <w:noProof/>
            <w:webHidden/>
            <w:sz w:val="32"/>
          </w:rPr>
          <w:fldChar w:fldCharType="end"/>
        </w:r>
      </w:hyperlink>
    </w:p>
    <w:p w:rsidR="00853C33" w:rsidRPr="00853C33" w:rsidRDefault="003A435C"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5F68BB">
          <w:rPr>
            <w:noProof/>
            <w:webHidden/>
            <w:sz w:val="32"/>
          </w:rPr>
          <w:t>33</w:t>
        </w:r>
        <w:r w:rsidRPr="00853C33">
          <w:rPr>
            <w:noProof/>
            <w:webHidden/>
            <w:sz w:val="32"/>
          </w:rPr>
          <w:fldChar w:fldCharType="end"/>
        </w:r>
      </w:hyperlink>
    </w:p>
    <w:p w:rsidR="00CD46E0" w:rsidRPr="00853C33" w:rsidRDefault="003A435C"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AF3450">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B790F" w:rsidRPr="00CB790F">
        <w:rPr>
          <w:rFonts w:ascii="Tahoma" w:hAnsi="Tahoma" w:cs="Tahoma" w:hint="eastAsia"/>
          <w:b/>
          <w:bCs/>
          <w:kern w:val="0"/>
          <w:sz w:val="28"/>
          <w:szCs w:val="28"/>
        </w:rPr>
        <w:t>手术头灯</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57F23">
        <w:rPr>
          <w:rFonts w:ascii="Tahoma" w:hAnsi="Tahoma" w:cs="Tahoma" w:hint="eastAsia"/>
          <w:kern w:val="0"/>
          <w:sz w:val="28"/>
          <w:szCs w:val="28"/>
        </w:rPr>
        <w:t>5</w:t>
      </w:r>
      <w:r w:rsidR="00CB790F">
        <w:rPr>
          <w:rFonts w:ascii="Tahoma" w:hAnsi="Tahoma" w:cs="Tahoma" w:hint="eastAsia"/>
          <w:kern w:val="0"/>
          <w:sz w:val="28"/>
          <w:szCs w:val="28"/>
        </w:rPr>
        <w:t>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B790F" w:rsidRPr="00CB790F">
        <w:rPr>
          <w:rFonts w:ascii="宋体" w:eastAsia="宋体" w:hAnsi="宋体" w:cs="Times New Roman" w:hint="eastAsia"/>
          <w:kern w:val="0"/>
          <w:sz w:val="24"/>
          <w:szCs w:val="24"/>
        </w:rPr>
        <w:t>手术头灯</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57F23">
        <w:rPr>
          <w:rFonts w:ascii="宋体" w:eastAsia="宋体" w:hAnsi="宋体" w:cs="Times New Roman" w:hint="eastAsia"/>
          <w:kern w:val="0"/>
          <w:sz w:val="24"/>
          <w:szCs w:val="24"/>
        </w:rPr>
        <w:t>5</w:t>
      </w:r>
      <w:r w:rsidR="00CB790F">
        <w:rPr>
          <w:rFonts w:ascii="宋体" w:eastAsia="宋体" w:hAnsi="宋体" w:cs="Times New Roman" w:hint="eastAsia"/>
          <w:kern w:val="0"/>
          <w:sz w:val="24"/>
          <w:szCs w:val="24"/>
        </w:rPr>
        <w:t>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708"/>
        <w:gridCol w:w="1558"/>
        <w:gridCol w:w="862"/>
        <w:gridCol w:w="917"/>
        <w:gridCol w:w="1058"/>
        <w:gridCol w:w="992"/>
        <w:gridCol w:w="730"/>
      </w:tblGrid>
      <w:tr w:rsidR="000F19EE" w:rsidRPr="00AE75BE" w:rsidTr="00D633D2">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5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B790F" w:rsidRPr="00AE75BE" w:rsidTr="00D633D2">
        <w:trPr>
          <w:cantSplit/>
          <w:trHeight w:hRule="exact" w:val="1757"/>
          <w:jc w:val="center"/>
        </w:trPr>
        <w:tc>
          <w:tcPr>
            <w:tcW w:w="675"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sidRPr="00B318C7">
              <w:rPr>
                <w:rFonts w:ascii="宋体" w:eastAsia="宋体" w:hAnsi="宋体" w:cs="Times New Roman" w:hint="eastAsia"/>
                <w:kern w:val="0"/>
                <w:sz w:val="24"/>
                <w:szCs w:val="24"/>
              </w:rPr>
              <w:t>手术头灯</w:t>
            </w:r>
          </w:p>
        </w:tc>
        <w:tc>
          <w:tcPr>
            <w:tcW w:w="708"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917"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p>
        </w:tc>
      </w:tr>
      <w:tr w:rsidR="000F19EE" w:rsidRPr="00AE75BE" w:rsidTr="00D633D2">
        <w:trPr>
          <w:cantSplit/>
          <w:trHeight w:hRule="exact" w:val="705"/>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D21D08" w:rsidRPr="00157F23"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26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AF3450">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w:t>
      </w:r>
      <w:r w:rsidR="00E72817">
        <w:rPr>
          <w:rFonts w:ascii="宋体" w:eastAsia="宋体" w:hAnsi="宋体" w:cs="Times New Roman" w:hint="eastAsia"/>
          <w:kern w:val="0"/>
          <w:sz w:val="24"/>
          <w:szCs w:val="24"/>
        </w:rPr>
        <w:t>1</w:t>
      </w:r>
      <w:r>
        <w:rPr>
          <w:rFonts w:ascii="宋体" w:eastAsia="宋体" w:hAnsi="宋体" w:cs="Times New Roman" w:hint="eastAsia"/>
          <w:kern w:val="0"/>
          <w:sz w:val="24"/>
          <w:szCs w:val="24"/>
        </w:rPr>
        <w:t>9日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CB790F" w:rsidRPr="00DA402D" w:rsidTr="00157F23">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CB790F" w:rsidRPr="00A829B8" w:rsidRDefault="00CB790F" w:rsidP="00E243C1">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CB790F" w:rsidRPr="00A829B8" w:rsidRDefault="00CB790F" w:rsidP="00E243C1">
            <w:pPr>
              <w:spacing w:line="360" w:lineRule="exact"/>
              <w:jc w:val="center"/>
              <w:rPr>
                <w:rFonts w:ascii="宋体" w:eastAsia="宋体" w:hAnsi="宋体" w:cs="Times New Roman"/>
                <w:kern w:val="0"/>
                <w:sz w:val="24"/>
                <w:szCs w:val="24"/>
              </w:rPr>
            </w:pPr>
            <w:r w:rsidRPr="00B318C7">
              <w:rPr>
                <w:rFonts w:ascii="宋体" w:eastAsia="宋体" w:hAnsi="宋体" w:cs="Times New Roman" w:hint="eastAsia"/>
                <w:kern w:val="0"/>
                <w:sz w:val="24"/>
                <w:szCs w:val="24"/>
              </w:rPr>
              <w:t>手术头灯</w:t>
            </w:r>
          </w:p>
        </w:tc>
        <w:tc>
          <w:tcPr>
            <w:tcW w:w="850" w:type="dxa"/>
            <w:tcBorders>
              <w:top w:val="single" w:sz="4" w:space="0" w:color="auto"/>
              <w:left w:val="nil"/>
              <w:bottom w:val="single" w:sz="4" w:space="0" w:color="auto"/>
              <w:right w:val="single" w:sz="4" w:space="0" w:color="auto"/>
            </w:tcBorders>
            <w:vAlign w:val="center"/>
          </w:tcPr>
          <w:p w:rsidR="00CB790F" w:rsidRPr="00A829B8" w:rsidRDefault="00CB790F" w:rsidP="00E243C1">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CB790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CB790F" w:rsidRPr="00A829B8" w:rsidRDefault="00CB790F" w:rsidP="00E243C1">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CB790F" w:rsidRPr="00A829B8" w:rsidRDefault="00CB790F" w:rsidP="00E243C1">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CB790F" w:rsidRPr="00A829B8" w:rsidRDefault="00CB790F" w:rsidP="00E243C1">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DD1A54">
              <w:rPr>
                <w:rFonts w:ascii="宋体" w:eastAsia="宋体" w:hAnsi="宋体" w:cs="Times New Roman" w:hint="eastAsia"/>
                <w:bCs/>
                <w:spacing w:val="48"/>
                <w:kern w:val="0"/>
                <w:szCs w:val="21"/>
                <w:fitText w:val="1170" w:id="-2072787200"/>
              </w:rPr>
              <w:t>单位名</w:t>
            </w:r>
            <w:r w:rsidRPr="00DD1A54">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99"/>
              </w:rPr>
              <w:t>单位名</w:t>
            </w:r>
            <w:r w:rsidRPr="00DD1A54">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12"/>
                <w:kern w:val="0"/>
                <w:szCs w:val="21"/>
                <w:fitText w:val="1170" w:id="-2072787198"/>
              </w:rPr>
              <w:t>法定代表</w:t>
            </w:r>
            <w:r w:rsidRPr="00DD1A54">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12"/>
                <w:kern w:val="0"/>
                <w:szCs w:val="21"/>
                <w:fitText w:val="1170" w:id="-2072787197"/>
              </w:rPr>
              <w:t>法定代表</w:t>
            </w:r>
            <w:r w:rsidRPr="00DD1A54">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12"/>
                <w:kern w:val="0"/>
                <w:szCs w:val="21"/>
                <w:fitText w:val="1170" w:id="-2072787196"/>
              </w:rPr>
              <w:t>委托代理</w:t>
            </w:r>
            <w:r w:rsidRPr="00DD1A54">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12"/>
                <w:kern w:val="0"/>
                <w:szCs w:val="21"/>
                <w:fitText w:val="1170" w:id="-2072787195"/>
              </w:rPr>
              <w:t>委托代理</w:t>
            </w:r>
            <w:r w:rsidRPr="00DD1A54">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120"/>
                <w:kern w:val="0"/>
                <w:szCs w:val="21"/>
                <w:fitText w:val="1170" w:id="-2072787194"/>
              </w:rPr>
              <w:t>联系</w:t>
            </w:r>
            <w:r w:rsidRPr="00DD1A54">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120"/>
                <w:kern w:val="0"/>
                <w:szCs w:val="21"/>
                <w:fitText w:val="1170" w:id="-2072787193"/>
              </w:rPr>
              <w:t>联系</w:t>
            </w:r>
            <w:r w:rsidRPr="00DD1A54">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92"/>
              </w:rPr>
              <w:t>联系电</w:t>
            </w:r>
            <w:r w:rsidRPr="00DD1A54">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91"/>
              </w:rPr>
              <w:t>联系电</w:t>
            </w:r>
            <w:r w:rsidRPr="00DD1A54">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90"/>
              </w:rPr>
              <w:t>通讯地</w:t>
            </w:r>
            <w:r w:rsidRPr="00DD1A54">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89"/>
              </w:rPr>
              <w:t>通讯地</w:t>
            </w:r>
            <w:r w:rsidRPr="00DD1A54">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88"/>
              </w:rPr>
              <w:t>邮政编</w:t>
            </w:r>
            <w:r w:rsidRPr="00DD1A54">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87"/>
              </w:rPr>
              <w:t>邮政编</w:t>
            </w:r>
            <w:r w:rsidRPr="00DD1A54">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86"/>
              </w:rPr>
              <w:t>付款单</w:t>
            </w:r>
            <w:r w:rsidRPr="00DD1A54">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85"/>
              </w:rPr>
              <w:t>开户名</w:t>
            </w:r>
            <w:r w:rsidRPr="00DD1A54">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84"/>
              </w:rPr>
              <w:t>开户银</w:t>
            </w:r>
            <w:r w:rsidRPr="00DD1A54">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200"/>
              </w:rPr>
              <w:t>开户银</w:t>
            </w:r>
            <w:r w:rsidRPr="00DD1A54">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99"/>
              </w:rPr>
              <w:t>银行账</w:t>
            </w:r>
            <w:r w:rsidRPr="00DD1A54">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D1A54">
              <w:rPr>
                <w:rFonts w:ascii="宋体" w:eastAsia="宋体" w:hAnsi="宋体" w:cs="Times New Roman" w:hint="eastAsia"/>
                <w:bCs/>
                <w:spacing w:val="48"/>
                <w:kern w:val="0"/>
                <w:szCs w:val="21"/>
                <w:fitText w:val="1170" w:id="-2072787198"/>
              </w:rPr>
              <w:t>银行账</w:t>
            </w:r>
            <w:r w:rsidRPr="00DD1A54">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F345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F345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AF345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AF3450">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3A435C"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3A435C" w:rsidP="00C37A4A">
      <w:pPr>
        <w:ind w:firstLine="573"/>
        <w:rPr>
          <w:rFonts w:asciiTheme="minorEastAsia" w:hAnsiTheme="minorEastAsia" w:cs="Times New Roman"/>
          <w:kern w:val="0"/>
          <w:sz w:val="28"/>
          <w:szCs w:val="28"/>
        </w:rPr>
      </w:pPr>
      <w:r w:rsidRPr="003A435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A435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37FF9" w:rsidP="00537FF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240812" w:rsidRDefault="00814F60" w:rsidP="00240812">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240812" w:rsidRDefault="006456CB" w:rsidP="00240812">
      <w:pPr>
        <w:widowControl/>
        <w:jc w:val="center"/>
      </w:pPr>
      <w:r>
        <w:rPr>
          <w:rFonts w:ascii="黑体" w:eastAsia="黑体" w:hAnsi="黑体" w:cs="Times New Roman" w:hint="eastAsia"/>
          <w:kern w:val="0"/>
          <w:sz w:val="32"/>
          <w:szCs w:val="32"/>
        </w:rPr>
        <w:t>手术头灯</w:t>
      </w:r>
    </w:p>
    <w:tbl>
      <w:tblPr>
        <w:tblW w:w="9072" w:type="dxa"/>
        <w:tblInd w:w="250" w:type="dxa"/>
        <w:tblLayout w:type="fixed"/>
        <w:tblLook w:val="0000"/>
      </w:tblPr>
      <w:tblGrid>
        <w:gridCol w:w="1135"/>
        <w:gridCol w:w="2409"/>
        <w:gridCol w:w="3827"/>
        <w:gridCol w:w="1675"/>
        <w:gridCol w:w="26"/>
      </w:tblGrid>
      <w:tr w:rsidR="006456CB" w:rsidRPr="00545342" w:rsidTr="00E243C1">
        <w:trPr>
          <w:gridAfter w:val="1"/>
          <w:wAfter w:w="26" w:type="dxa"/>
          <w:trHeight w:val="567"/>
        </w:trPr>
        <w:tc>
          <w:tcPr>
            <w:tcW w:w="1135" w:type="dxa"/>
            <w:tcBorders>
              <w:top w:val="single" w:sz="8" w:space="0" w:color="auto"/>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序号</w:t>
            </w:r>
          </w:p>
        </w:tc>
        <w:tc>
          <w:tcPr>
            <w:tcW w:w="2409" w:type="dxa"/>
            <w:tcBorders>
              <w:top w:val="single" w:sz="8" w:space="0" w:color="auto"/>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技术和性能参数名称</w:t>
            </w:r>
          </w:p>
        </w:tc>
        <w:tc>
          <w:tcPr>
            <w:tcW w:w="3827" w:type="dxa"/>
            <w:tcBorders>
              <w:top w:val="single" w:sz="8" w:space="0" w:color="auto"/>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备注</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设备使用需求</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1.1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设备用途</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rPr>
                <w:rFonts w:asciiTheme="majorEastAsia" w:eastAsiaTheme="majorEastAsia" w:hAnsiTheme="majorEastAsia" w:cs="宋体"/>
                <w:kern w:val="0"/>
              </w:rPr>
            </w:pPr>
            <w:r w:rsidRPr="00545342">
              <w:rPr>
                <w:rFonts w:asciiTheme="majorEastAsia" w:eastAsiaTheme="majorEastAsia" w:hAnsiTheme="majorEastAsia" w:cs="宋体" w:hint="eastAsia"/>
              </w:rPr>
              <w:t>深腔或无影灯下高照度的补光照明及放大手术视野，提高手术清晰度</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kern w:val="0"/>
              </w:rPr>
            </w:pPr>
            <w:r w:rsidRPr="00545342">
              <w:rPr>
                <w:rFonts w:asciiTheme="majorEastAsia" w:eastAsiaTheme="majorEastAsia" w:hAnsiTheme="majorEastAsia" w:cs="宋体" w:hint="eastAsia"/>
                <w:b/>
                <w:kern w:val="0"/>
              </w:rPr>
              <w:t>2</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主要技术参数</w:t>
            </w:r>
            <w:r w:rsidRPr="00545342">
              <w:rPr>
                <w:rFonts w:asciiTheme="majorEastAsia" w:eastAsiaTheme="majorEastAsia" w:hAnsiTheme="majorEastAsia" w:cs="宋体" w:hint="eastAsia"/>
                <w:b/>
                <w:bCs/>
                <w:kern w:val="0"/>
              </w:rPr>
              <w:br/>
              <w:t>（一行只写一个参数）</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★参数1</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sz w:val="24"/>
                <w:szCs w:val="24"/>
              </w:rPr>
            </w:pPr>
            <w:r w:rsidRPr="00545342">
              <w:rPr>
                <w:rFonts w:asciiTheme="majorEastAsia" w:eastAsiaTheme="majorEastAsia" w:hAnsiTheme="majorEastAsia" w:cs="宋体" w:hint="eastAsia"/>
                <w:kern w:val="0"/>
                <w:sz w:val="24"/>
                <w:szCs w:val="24"/>
              </w:rPr>
              <w:t>放大镜放大倍数2.5X，瞳距可调节</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2.2</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★参数2</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视野范围≥100mm，手术视野中无变形，无疲劳及眩晕</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2.3</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★参数3</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头灯重量不超过35g，可与放大镜同轴使用</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2.4</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参数4</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头灯色温接近自然光源，≥5500k，无色差</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2.5</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参数5</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放大镜能提供不小于45°的俯视角度</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2.6</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参数6</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rPr>
                <w:rFonts w:asciiTheme="majorEastAsia" w:eastAsiaTheme="majorEastAsia" w:hAnsiTheme="majorEastAsia" w:cs="宋体"/>
                <w:kern w:val="0"/>
              </w:rPr>
            </w:pPr>
            <w:r w:rsidRPr="00545342">
              <w:rPr>
                <w:rFonts w:asciiTheme="majorEastAsia" w:eastAsiaTheme="majorEastAsia" w:hAnsiTheme="majorEastAsia" w:cs="宋体" w:hint="eastAsia"/>
                <w:kern w:val="0"/>
              </w:rPr>
              <w:t>头灯光亮度调节≥4档可调节</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2.7</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bookmarkStart w:id="27" w:name="_Hlk536390667"/>
            <w:r w:rsidRPr="00545342">
              <w:rPr>
                <w:rFonts w:asciiTheme="majorEastAsia" w:eastAsiaTheme="majorEastAsia" w:hAnsiTheme="majorEastAsia" w:cs="宋体" w:hint="eastAsia"/>
                <w:kern w:val="0"/>
              </w:rPr>
              <w:t>参数</w:t>
            </w:r>
            <w:bookmarkEnd w:id="27"/>
            <w:r w:rsidRPr="00545342">
              <w:rPr>
                <w:rFonts w:asciiTheme="majorEastAsia" w:eastAsiaTheme="majorEastAsia" w:hAnsiTheme="majorEastAsia" w:cs="宋体" w:hint="eastAsia"/>
                <w:kern w:val="0"/>
              </w:rPr>
              <w:t>7</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tabs>
                <w:tab w:val="left" w:pos="1853"/>
              </w:tabs>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头灯光斑大小在400mm工作距离时均匀度≥75％</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tabs>
                <w:tab w:val="left" w:pos="1853"/>
              </w:tabs>
              <w:adjustRightInd w:val="0"/>
              <w:snapToGrid w:val="0"/>
              <w:spacing w:line="340" w:lineRule="atLeast"/>
              <w:jc w:val="left"/>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2.8</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adjustRightInd w:val="0"/>
              <w:snapToGrid w:val="0"/>
              <w:spacing w:line="340" w:lineRule="atLeast"/>
              <w:jc w:val="center"/>
              <w:rPr>
                <w:rFonts w:asciiTheme="majorEastAsia" w:eastAsiaTheme="majorEastAsia" w:hAnsiTheme="majorEastAsia"/>
              </w:rPr>
            </w:pPr>
            <w:r w:rsidRPr="00545342">
              <w:rPr>
                <w:rFonts w:asciiTheme="majorEastAsia" w:eastAsiaTheme="majorEastAsia" w:hAnsiTheme="majorEastAsia" w:cs="宋体" w:hint="eastAsia"/>
                <w:kern w:val="0"/>
              </w:rPr>
              <w:t>参数8</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LED灯头寿命不低于4万小时</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2.9</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参数9</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可根据个人视力参数个性化配镜</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2.10</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参数10</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头灯电池必须为锂电池，可反复充电</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2.11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参数11</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头灯最强亮度待机时间不低于6小时，常用挡位待机时间不低于30小时</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kern w:val="0"/>
              </w:rPr>
            </w:pPr>
            <w:r w:rsidRPr="00545342">
              <w:rPr>
                <w:rFonts w:asciiTheme="majorEastAsia" w:eastAsiaTheme="majorEastAsia" w:hAnsiTheme="majorEastAsia" w:cs="宋体" w:hint="eastAsia"/>
                <w:b/>
                <w:kern w:val="0"/>
              </w:rPr>
              <w:t>3</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配置需求</w:t>
            </w:r>
            <w:r w:rsidRPr="00545342">
              <w:rPr>
                <w:rFonts w:asciiTheme="majorEastAsia" w:eastAsiaTheme="majorEastAsia" w:hAnsiTheme="majorEastAsia" w:cs="宋体" w:hint="eastAsia"/>
                <w:b/>
                <w:bCs/>
                <w:kern w:val="0"/>
              </w:rPr>
              <w:br/>
              <w:t>（一行只写一个配置）</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3.1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配置1</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rPr>
                <w:rFonts w:asciiTheme="majorEastAsia" w:eastAsiaTheme="majorEastAsia" w:hAnsiTheme="majorEastAsia"/>
                <w:bCs/>
              </w:rPr>
            </w:pPr>
            <w:r w:rsidRPr="00545342">
              <w:rPr>
                <w:rFonts w:asciiTheme="majorEastAsia" w:eastAsiaTheme="majorEastAsia" w:hAnsiTheme="majorEastAsia" w:hint="eastAsia"/>
                <w:bCs/>
              </w:rPr>
              <w:t>LED头灯、放大镜1套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lastRenderedPageBreak/>
              <w:t>3.2</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配置2</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bCs/>
                <w:sz w:val="24"/>
                <w:szCs w:val="24"/>
              </w:rPr>
            </w:pPr>
            <w:r w:rsidRPr="00545342">
              <w:rPr>
                <w:rFonts w:asciiTheme="majorEastAsia" w:eastAsiaTheme="majorEastAsia" w:hAnsiTheme="majorEastAsia" w:hint="eastAsia"/>
                <w:bCs/>
                <w:sz w:val="24"/>
                <w:szCs w:val="24"/>
              </w:rPr>
              <w:t>专业包装箱1套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3.3</w:t>
            </w:r>
          </w:p>
        </w:tc>
        <w:tc>
          <w:tcPr>
            <w:tcW w:w="2409" w:type="dxa"/>
            <w:tcBorders>
              <w:top w:val="nil"/>
              <w:left w:val="nil"/>
              <w:bottom w:val="single" w:sz="4" w:space="0" w:color="auto"/>
              <w:right w:val="single" w:sz="4" w:space="0" w:color="auto"/>
            </w:tcBorders>
          </w:tcPr>
          <w:p w:rsidR="006456CB" w:rsidRPr="00545342" w:rsidRDefault="006456CB" w:rsidP="00E243C1">
            <w:pPr>
              <w:adjustRightInd w:val="0"/>
              <w:snapToGrid w:val="0"/>
              <w:spacing w:line="340" w:lineRule="atLeast"/>
              <w:jc w:val="center"/>
              <w:rPr>
                <w:rFonts w:asciiTheme="majorEastAsia" w:eastAsiaTheme="majorEastAsia" w:hAnsiTheme="majorEastAsia"/>
              </w:rPr>
            </w:pPr>
            <w:r w:rsidRPr="00545342">
              <w:rPr>
                <w:rFonts w:asciiTheme="majorEastAsia" w:eastAsiaTheme="majorEastAsia" w:hAnsiTheme="majorEastAsia" w:cs="宋体" w:hint="eastAsia"/>
                <w:kern w:val="0"/>
              </w:rPr>
              <w:t>配置3</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bCs/>
                <w:sz w:val="24"/>
                <w:szCs w:val="24"/>
              </w:rPr>
            </w:pPr>
            <w:r w:rsidRPr="00545342">
              <w:rPr>
                <w:rFonts w:asciiTheme="majorEastAsia" w:eastAsiaTheme="majorEastAsia" w:hAnsiTheme="majorEastAsia" w:hint="eastAsia"/>
                <w:bCs/>
                <w:sz w:val="24"/>
                <w:szCs w:val="24"/>
              </w:rPr>
              <w:t>锂电池2块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3.4</w:t>
            </w:r>
          </w:p>
        </w:tc>
        <w:tc>
          <w:tcPr>
            <w:tcW w:w="2409" w:type="dxa"/>
            <w:tcBorders>
              <w:top w:val="nil"/>
              <w:left w:val="nil"/>
              <w:bottom w:val="single" w:sz="4" w:space="0" w:color="auto"/>
              <w:right w:val="single" w:sz="4" w:space="0" w:color="auto"/>
            </w:tcBorders>
          </w:tcPr>
          <w:p w:rsidR="006456CB" w:rsidRPr="00545342" w:rsidRDefault="006456CB" w:rsidP="00E243C1">
            <w:pPr>
              <w:adjustRightInd w:val="0"/>
              <w:snapToGrid w:val="0"/>
              <w:spacing w:line="340" w:lineRule="atLeast"/>
              <w:jc w:val="center"/>
              <w:rPr>
                <w:rFonts w:asciiTheme="majorEastAsia" w:eastAsiaTheme="majorEastAsia" w:hAnsiTheme="majorEastAsia"/>
              </w:rPr>
            </w:pPr>
            <w:r w:rsidRPr="00545342">
              <w:rPr>
                <w:rFonts w:asciiTheme="majorEastAsia" w:eastAsiaTheme="majorEastAsia" w:hAnsiTheme="majorEastAsia" w:cs="宋体" w:hint="eastAsia"/>
                <w:kern w:val="0"/>
              </w:rPr>
              <w:t>配置4</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bCs/>
                <w:sz w:val="24"/>
                <w:szCs w:val="24"/>
              </w:rPr>
            </w:pPr>
            <w:r w:rsidRPr="00545342">
              <w:rPr>
                <w:rFonts w:asciiTheme="majorEastAsia" w:eastAsiaTheme="majorEastAsia" w:hAnsiTheme="majorEastAsia" w:hint="eastAsia"/>
                <w:bCs/>
                <w:sz w:val="24"/>
                <w:szCs w:val="24"/>
              </w:rPr>
              <w:t>充电器一副</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3.5</w:t>
            </w:r>
          </w:p>
        </w:tc>
        <w:tc>
          <w:tcPr>
            <w:tcW w:w="2409" w:type="dxa"/>
            <w:tcBorders>
              <w:top w:val="nil"/>
              <w:left w:val="nil"/>
              <w:bottom w:val="single" w:sz="4" w:space="0" w:color="auto"/>
              <w:right w:val="single" w:sz="4" w:space="0" w:color="auto"/>
            </w:tcBorders>
          </w:tcPr>
          <w:p w:rsidR="006456CB" w:rsidRPr="00545342" w:rsidRDefault="006456CB" w:rsidP="00E243C1">
            <w:pPr>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配置5</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bCs/>
                <w:sz w:val="24"/>
                <w:szCs w:val="24"/>
              </w:rPr>
            </w:pPr>
            <w:r w:rsidRPr="00545342">
              <w:rPr>
                <w:rFonts w:asciiTheme="majorEastAsia" w:eastAsiaTheme="majorEastAsia" w:hAnsiTheme="majorEastAsia" w:hint="eastAsia"/>
                <w:bCs/>
                <w:sz w:val="24"/>
                <w:szCs w:val="24"/>
              </w:rPr>
              <w:t>常规保养套装1套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4</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售后服务</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保修年限</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≥3年</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4.2</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出现故障回应时间</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维修到达现场时间≤ 6小时（本地）</w:t>
            </w:r>
            <w:r w:rsidRPr="00545342">
              <w:rPr>
                <w:rFonts w:asciiTheme="majorEastAsia" w:eastAsiaTheme="majorEastAsia" w:hAnsiTheme="majorEastAsia" w:cs="宋体" w:hint="eastAsia"/>
                <w:kern w:val="0"/>
              </w:rPr>
              <w:br/>
              <w:t>维修到达现场时间≤24小时（外地）</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4.3</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维修支持</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配件供应时间≥10年</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4.4</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耗材及零配件</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提供耗材及主要零配件目录（含报价）</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4.5</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维修资料</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4.6</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维修工具</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提供维修专用工具1套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4.7</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预防性维修</w:t>
            </w:r>
            <w:r w:rsidRPr="00545342">
              <w:rPr>
                <w:rFonts w:asciiTheme="majorEastAsia" w:eastAsiaTheme="majorEastAsia" w:hAnsiTheme="majorEastAsia" w:cs="宋体" w:hint="eastAsia"/>
                <w:kern w:val="0"/>
              </w:rPr>
              <w:br/>
              <w:t>/定期维护保养</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保修期内提供定期维护保养服务</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4.8</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维修密码支持</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开放</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4.9</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升级</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终身免费软件升级</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4.10</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使用培训</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支持</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4.11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工程师培训</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支持</w:t>
            </w:r>
          </w:p>
        </w:tc>
        <w:tc>
          <w:tcPr>
            <w:tcW w:w="1701" w:type="dxa"/>
            <w:gridSpan w:val="2"/>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bl>
    <w:p w:rsidR="000F19EE" w:rsidRDefault="000F19EE" w:rsidP="00814F60">
      <w:pPr>
        <w:spacing w:line="420" w:lineRule="exact"/>
        <w:ind w:right="539"/>
      </w:pPr>
    </w:p>
    <w:p w:rsidR="002A695D" w:rsidRPr="00064929" w:rsidRDefault="002A695D" w:rsidP="00064929">
      <w:pPr>
        <w:widowControl/>
        <w:jc w:val="left"/>
        <w:rPr>
          <w:rFonts w:asciiTheme="minorEastAsia" w:hAnsiTheme="minorEastAsia" w:cs="Times New Roman"/>
          <w:b/>
          <w:bCs/>
          <w:sz w:val="28"/>
          <w:szCs w:val="28"/>
        </w:rPr>
      </w:pPr>
    </w:p>
    <w:sectPr w:rsidR="002A695D" w:rsidRPr="0006492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A54" w:rsidRDefault="00DD1A54" w:rsidP="00156746">
      <w:r>
        <w:separator/>
      </w:r>
    </w:p>
  </w:endnote>
  <w:endnote w:type="continuationSeparator" w:id="0">
    <w:p w:rsidR="00DD1A54" w:rsidRDefault="00DD1A5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3A435C" w:rsidRPr="00EB77AB">
      <w:rPr>
        <w:rStyle w:val="a7"/>
        <w:sz w:val="24"/>
        <w:szCs w:val="24"/>
      </w:rPr>
      <w:fldChar w:fldCharType="begin"/>
    </w:r>
    <w:r w:rsidRPr="00EB77AB">
      <w:rPr>
        <w:rStyle w:val="a7"/>
        <w:sz w:val="24"/>
        <w:szCs w:val="24"/>
      </w:rPr>
      <w:instrText xml:space="preserve"> PAGE </w:instrText>
    </w:r>
    <w:r w:rsidR="003A435C" w:rsidRPr="00EB77AB">
      <w:rPr>
        <w:rStyle w:val="a7"/>
        <w:sz w:val="24"/>
        <w:szCs w:val="24"/>
      </w:rPr>
      <w:fldChar w:fldCharType="separate"/>
    </w:r>
    <w:r w:rsidR="006456CB">
      <w:rPr>
        <w:rStyle w:val="a7"/>
        <w:noProof/>
        <w:sz w:val="24"/>
        <w:szCs w:val="24"/>
      </w:rPr>
      <w:t>3</w:t>
    </w:r>
    <w:r w:rsidR="003A435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3A435C" w:rsidRPr="00EB77AB">
      <w:rPr>
        <w:rStyle w:val="a7"/>
        <w:sz w:val="24"/>
        <w:szCs w:val="24"/>
      </w:rPr>
      <w:fldChar w:fldCharType="begin"/>
    </w:r>
    <w:r w:rsidRPr="00EB77AB">
      <w:rPr>
        <w:rStyle w:val="a7"/>
        <w:sz w:val="24"/>
        <w:szCs w:val="24"/>
      </w:rPr>
      <w:instrText xml:space="preserve"> PAGE </w:instrText>
    </w:r>
    <w:r w:rsidR="003A435C" w:rsidRPr="00EB77AB">
      <w:rPr>
        <w:rStyle w:val="a7"/>
        <w:sz w:val="24"/>
        <w:szCs w:val="24"/>
      </w:rPr>
      <w:fldChar w:fldCharType="separate"/>
    </w:r>
    <w:r w:rsidR="006456CB">
      <w:rPr>
        <w:rStyle w:val="a7"/>
        <w:noProof/>
        <w:sz w:val="24"/>
        <w:szCs w:val="24"/>
      </w:rPr>
      <w:t>29</w:t>
    </w:r>
    <w:r w:rsidR="003A435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3A435C" w:rsidRPr="00EB77AB">
      <w:rPr>
        <w:rStyle w:val="a7"/>
        <w:sz w:val="24"/>
        <w:szCs w:val="24"/>
      </w:rPr>
      <w:fldChar w:fldCharType="begin"/>
    </w:r>
    <w:r w:rsidRPr="00EB77AB">
      <w:rPr>
        <w:rStyle w:val="a7"/>
        <w:sz w:val="24"/>
        <w:szCs w:val="24"/>
      </w:rPr>
      <w:instrText xml:space="preserve"> PAGE </w:instrText>
    </w:r>
    <w:r w:rsidR="003A435C" w:rsidRPr="00EB77AB">
      <w:rPr>
        <w:rStyle w:val="a7"/>
        <w:sz w:val="24"/>
        <w:szCs w:val="24"/>
      </w:rPr>
      <w:fldChar w:fldCharType="separate"/>
    </w:r>
    <w:r w:rsidR="006456CB">
      <w:rPr>
        <w:rStyle w:val="a7"/>
        <w:noProof/>
        <w:sz w:val="24"/>
        <w:szCs w:val="24"/>
      </w:rPr>
      <w:t>56</w:t>
    </w:r>
    <w:r w:rsidR="003A435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A54" w:rsidRDefault="00DD1A54" w:rsidP="00156746">
      <w:r>
        <w:separator/>
      </w:r>
    </w:p>
  </w:footnote>
  <w:footnote w:type="continuationSeparator" w:id="0">
    <w:p w:rsidR="00DD1A54" w:rsidRDefault="00DD1A5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929"/>
    <w:rsid w:val="00071DFE"/>
    <w:rsid w:val="00082A64"/>
    <w:rsid w:val="0008753B"/>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57F23"/>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0812"/>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A435C"/>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2B3"/>
    <w:rsid w:val="004E0DFC"/>
    <w:rsid w:val="004E0F38"/>
    <w:rsid w:val="004E18EC"/>
    <w:rsid w:val="004E35E3"/>
    <w:rsid w:val="004E6AEB"/>
    <w:rsid w:val="004F142D"/>
    <w:rsid w:val="004F27D3"/>
    <w:rsid w:val="004F5E12"/>
    <w:rsid w:val="00503A7C"/>
    <w:rsid w:val="00511818"/>
    <w:rsid w:val="005222C3"/>
    <w:rsid w:val="00522CA7"/>
    <w:rsid w:val="00531671"/>
    <w:rsid w:val="00532B1E"/>
    <w:rsid w:val="00533850"/>
    <w:rsid w:val="00537FF9"/>
    <w:rsid w:val="005506CA"/>
    <w:rsid w:val="0055170B"/>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5F68BB"/>
    <w:rsid w:val="006003B4"/>
    <w:rsid w:val="006210E0"/>
    <w:rsid w:val="0062692F"/>
    <w:rsid w:val="006325D8"/>
    <w:rsid w:val="00635860"/>
    <w:rsid w:val="00636412"/>
    <w:rsid w:val="006419F8"/>
    <w:rsid w:val="006437F7"/>
    <w:rsid w:val="00643BF5"/>
    <w:rsid w:val="00644EEE"/>
    <w:rsid w:val="006456CB"/>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6F44C8"/>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7F2FC2"/>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5061"/>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237EF"/>
    <w:rsid w:val="00932621"/>
    <w:rsid w:val="009350B3"/>
    <w:rsid w:val="00942048"/>
    <w:rsid w:val="0094231D"/>
    <w:rsid w:val="00943AD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1CDE"/>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3686"/>
    <w:rsid w:val="00A56167"/>
    <w:rsid w:val="00A62271"/>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3450"/>
    <w:rsid w:val="00AF4042"/>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B790F"/>
    <w:rsid w:val="00CC04FE"/>
    <w:rsid w:val="00CC1FAE"/>
    <w:rsid w:val="00CD3A99"/>
    <w:rsid w:val="00CD46E0"/>
    <w:rsid w:val="00CE4AC8"/>
    <w:rsid w:val="00CE66D3"/>
    <w:rsid w:val="00D04B06"/>
    <w:rsid w:val="00D12374"/>
    <w:rsid w:val="00D12ABC"/>
    <w:rsid w:val="00D1746D"/>
    <w:rsid w:val="00D21D08"/>
    <w:rsid w:val="00D27EB7"/>
    <w:rsid w:val="00D37ADF"/>
    <w:rsid w:val="00D40A20"/>
    <w:rsid w:val="00D47BC2"/>
    <w:rsid w:val="00D51588"/>
    <w:rsid w:val="00D53C28"/>
    <w:rsid w:val="00D562CF"/>
    <w:rsid w:val="00D633D2"/>
    <w:rsid w:val="00D7048A"/>
    <w:rsid w:val="00D93183"/>
    <w:rsid w:val="00D977E8"/>
    <w:rsid w:val="00DA402D"/>
    <w:rsid w:val="00DA6119"/>
    <w:rsid w:val="00DA6B42"/>
    <w:rsid w:val="00DA6CAB"/>
    <w:rsid w:val="00DB24F6"/>
    <w:rsid w:val="00DB4E01"/>
    <w:rsid w:val="00DC3285"/>
    <w:rsid w:val="00DD114F"/>
    <w:rsid w:val="00DD189B"/>
    <w:rsid w:val="00DD1A54"/>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2817"/>
    <w:rsid w:val="00E74634"/>
    <w:rsid w:val="00E7484E"/>
    <w:rsid w:val="00E838D5"/>
    <w:rsid w:val="00E8648F"/>
    <w:rsid w:val="00E90F02"/>
    <w:rsid w:val="00E9244B"/>
    <w:rsid w:val="00E94981"/>
    <w:rsid w:val="00E978F3"/>
    <w:rsid w:val="00EA0E56"/>
    <w:rsid w:val="00EB77AB"/>
    <w:rsid w:val="00EC796A"/>
    <w:rsid w:val="00F004DF"/>
    <w:rsid w:val="00F00713"/>
    <w:rsid w:val="00F01F2D"/>
    <w:rsid w:val="00F02BBD"/>
    <w:rsid w:val="00F052C5"/>
    <w:rsid w:val="00F10DAD"/>
    <w:rsid w:val="00F11CF3"/>
    <w:rsid w:val="00F24887"/>
    <w:rsid w:val="00F2646C"/>
    <w:rsid w:val="00F2794A"/>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E60E0"/>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240812"/>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A912-DCD3-4471-86AD-3F80D1A8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7694</TotalTime>
  <Pages>61</Pages>
  <Words>4929</Words>
  <Characters>28096</Characters>
  <Application>Microsoft Office Word</Application>
  <DocSecurity>0</DocSecurity>
  <Lines>234</Lines>
  <Paragraphs>65</Paragraphs>
  <ScaleCrop>false</ScaleCrop>
  <Company>china</Company>
  <LinksUpToDate>false</LinksUpToDate>
  <CharactersWithSpaces>32960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383</cp:revision>
  <cp:lastPrinted>2020-06-18T03:30:00Z</cp:lastPrinted>
  <dcterms:created xsi:type="dcterms:W3CDTF">2016-06-29T06:49:00Z</dcterms:created>
  <dcterms:modified xsi:type="dcterms:W3CDTF">2020-06-18T03:32:00Z</dcterms:modified>
</cp:coreProperties>
</file>