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01363" w:rsidRPr="00901363">
        <w:rPr>
          <w:rFonts w:ascii="宋体" w:eastAsia="宋体" w:hAnsi="宋体" w:cs="Times New Roman" w:hint="eastAsia"/>
          <w:kern w:val="0"/>
          <w:sz w:val="36"/>
          <w:szCs w:val="36"/>
          <w:u w:val="single"/>
        </w:rPr>
        <w:t>高清电子胃镜系统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102</w:t>
      </w:r>
      <w:r w:rsidR="00901363">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54FD1" w:rsidRPr="00454FD1" w:rsidRDefault="00D346F5">
      <w:pPr>
        <w:pStyle w:val="12"/>
        <w:ind w:left="804"/>
        <w:rPr>
          <w:rFonts w:asciiTheme="minorHAnsi" w:eastAsiaTheme="minorEastAsia" w:hAnsiTheme="minorHAnsi" w:cstheme="minorBidi"/>
          <w:noProof/>
          <w:kern w:val="2"/>
          <w:szCs w:val="22"/>
        </w:rPr>
      </w:pPr>
      <w:r w:rsidRPr="00454FD1">
        <w:rPr>
          <w:rFonts w:ascii="仿宋_GB2312" w:eastAsia="仿宋_GB2312" w:hAnsi="宋体"/>
          <w:sz w:val="56"/>
          <w:szCs w:val="32"/>
        </w:rPr>
        <w:fldChar w:fldCharType="begin"/>
      </w:r>
      <w:r w:rsidR="00F906A3" w:rsidRPr="00454FD1">
        <w:rPr>
          <w:rFonts w:ascii="仿宋_GB2312" w:eastAsia="仿宋_GB2312" w:hAnsi="宋体"/>
          <w:sz w:val="56"/>
          <w:szCs w:val="32"/>
        </w:rPr>
        <w:instrText xml:space="preserve"> TOC \o "1-3" \h \z \u </w:instrText>
      </w:r>
      <w:r w:rsidRPr="00454FD1">
        <w:rPr>
          <w:rFonts w:ascii="仿宋_GB2312" w:eastAsia="仿宋_GB2312" w:hAnsi="宋体"/>
          <w:sz w:val="56"/>
          <w:szCs w:val="32"/>
        </w:rPr>
        <w:fldChar w:fldCharType="separate"/>
      </w:r>
      <w:hyperlink w:anchor="_Toc38191829" w:history="1">
        <w:r w:rsidR="00454FD1" w:rsidRPr="00454FD1">
          <w:rPr>
            <w:rStyle w:val="aa"/>
            <w:rFonts w:ascii="黑体" w:eastAsia="黑体" w:hAnsi="黑体"/>
            <w:noProof/>
            <w:sz w:val="32"/>
          </w:rPr>
          <w:t>第一部分  招标公告</w:t>
        </w:r>
        <w:r w:rsidR="00454FD1" w:rsidRPr="00454FD1">
          <w:rPr>
            <w:noProof/>
            <w:webHidden/>
            <w:sz w:val="32"/>
          </w:rPr>
          <w:tab/>
        </w:r>
        <w:r w:rsidRPr="00454FD1">
          <w:rPr>
            <w:noProof/>
            <w:webHidden/>
            <w:sz w:val="32"/>
          </w:rPr>
          <w:fldChar w:fldCharType="begin"/>
        </w:r>
        <w:r w:rsidR="00454FD1" w:rsidRPr="00454FD1">
          <w:rPr>
            <w:noProof/>
            <w:webHidden/>
            <w:sz w:val="32"/>
          </w:rPr>
          <w:instrText xml:space="preserve"> PAGEREF _Toc38191829 \h </w:instrText>
        </w:r>
        <w:r w:rsidRPr="00454FD1">
          <w:rPr>
            <w:noProof/>
            <w:webHidden/>
            <w:sz w:val="32"/>
          </w:rPr>
        </w:r>
        <w:r w:rsidRPr="00454FD1">
          <w:rPr>
            <w:noProof/>
            <w:webHidden/>
            <w:sz w:val="32"/>
          </w:rPr>
          <w:fldChar w:fldCharType="separate"/>
        </w:r>
        <w:r w:rsidR="001F55E5">
          <w:rPr>
            <w:noProof/>
            <w:webHidden/>
            <w:sz w:val="32"/>
          </w:rPr>
          <w:t>1</w:t>
        </w:r>
        <w:r w:rsidRPr="00454FD1">
          <w:rPr>
            <w:noProof/>
            <w:webHidden/>
            <w:sz w:val="32"/>
          </w:rPr>
          <w:fldChar w:fldCharType="end"/>
        </w:r>
      </w:hyperlink>
    </w:p>
    <w:p w:rsidR="00454FD1" w:rsidRPr="00454FD1" w:rsidRDefault="00D346F5">
      <w:pPr>
        <w:pStyle w:val="12"/>
        <w:ind w:left="804"/>
        <w:rPr>
          <w:rFonts w:asciiTheme="minorHAnsi" w:eastAsiaTheme="minorEastAsia" w:hAnsiTheme="minorHAnsi" w:cstheme="minorBidi"/>
          <w:noProof/>
          <w:kern w:val="2"/>
          <w:szCs w:val="22"/>
        </w:rPr>
      </w:pPr>
      <w:hyperlink w:anchor="_Toc38191830" w:history="1">
        <w:r w:rsidR="00454FD1" w:rsidRPr="00454FD1">
          <w:rPr>
            <w:rStyle w:val="aa"/>
            <w:rFonts w:ascii="黑体" w:eastAsia="黑体" w:hAnsi="黑体"/>
            <w:noProof/>
            <w:sz w:val="32"/>
            <w:lang w:val="zh-CN"/>
          </w:rPr>
          <w:t>第二部分  采购项目技</w:t>
        </w:r>
        <w:r w:rsidR="00454FD1" w:rsidRPr="00454FD1">
          <w:rPr>
            <w:rStyle w:val="aa"/>
            <w:rFonts w:ascii="黑体" w:eastAsia="黑体" w:hAnsi="黑体" w:cs="宋体"/>
            <w:noProof/>
            <w:sz w:val="32"/>
            <w:lang w:val="zh-CN"/>
          </w:rPr>
          <w:t>术</w:t>
        </w:r>
        <w:r w:rsidR="00454FD1" w:rsidRPr="00454FD1">
          <w:rPr>
            <w:rStyle w:val="aa"/>
            <w:rFonts w:ascii="黑体" w:eastAsia="黑体" w:hAnsi="黑体" w:cs="Dotum"/>
            <w:noProof/>
            <w:sz w:val="32"/>
            <w:lang w:val="zh-CN"/>
          </w:rPr>
          <w:t>和商</w:t>
        </w:r>
        <w:r w:rsidR="00454FD1" w:rsidRPr="00454FD1">
          <w:rPr>
            <w:rStyle w:val="aa"/>
            <w:rFonts w:ascii="黑体" w:eastAsia="黑体" w:hAnsi="黑体" w:cs="宋体"/>
            <w:noProof/>
            <w:sz w:val="32"/>
            <w:lang w:val="zh-CN"/>
          </w:rPr>
          <w:t>务</w:t>
        </w:r>
        <w:r w:rsidR="00454FD1" w:rsidRPr="00454FD1">
          <w:rPr>
            <w:rStyle w:val="aa"/>
            <w:rFonts w:ascii="黑体" w:eastAsia="黑体" w:hAnsi="黑体"/>
            <w:noProof/>
            <w:sz w:val="32"/>
            <w:lang w:val="zh-CN"/>
          </w:rPr>
          <w:t>要求</w:t>
        </w:r>
        <w:r w:rsidR="00454FD1" w:rsidRPr="00454FD1">
          <w:rPr>
            <w:noProof/>
            <w:webHidden/>
            <w:sz w:val="32"/>
          </w:rPr>
          <w:tab/>
        </w:r>
        <w:r w:rsidRPr="00454FD1">
          <w:rPr>
            <w:noProof/>
            <w:webHidden/>
            <w:sz w:val="32"/>
          </w:rPr>
          <w:fldChar w:fldCharType="begin"/>
        </w:r>
        <w:r w:rsidR="00454FD1" w:rsidRPr="00454FD1">
          <w:rPr>
            <w:noProof/>
            <w:webHidden/>
            <w:sz w:val="32"/>
          </w:rPr>
          <w:instrText xml:space="preserve"> PAGEREF _Toc38191830 \h </w:instrText>
        </w:r>
        <w:r w:rsidRPr="00454FD1">
          <w:rPr>
            <w:noProof/>
            <w:webHidden/>
            <w:sz w:val="32"/>
          </w:rPr>
        </w:r>
        <w:r w:rsidRPr="00454FD1">
          <w:rPr>
            <w:noProof/>
            <w:webHidden/>
            <w:sz w:val="32"/>
          </w:rPr>
          <w:fldChar w:fldCharType="separate"/>
        </w:r>
        <w:r w:rsidR="001F55E5">
          <w:rPr>
            <w:noProof/>
            <w:webHidden/>
            <w:sz w:val="32"/>
          </w:rPr>
          <w:t>4</w:t>
        </w:r>
        <w:r w:rsidRPr="00454FD1">
          <w:rPr>
            <w:noProof/>
            <w:webHidden/>
            <w:sz w:val="32"/>
          </w:rPr>
          <w:fldChar w:fldCharType="end"/>
        </w:r>
      </w:hyperlink>
    </w:p>
    <w:p w:rsidR="00454FD1" w:rsidRPr="00454FD1" w:rsidRDefault="00D346F5">
      <w:pPr>
        <w:pStyle w:val="12"/>
        <w:ind w:left="804"/>
        <w:rPr>
          <w:rFonts w:asciiTheme="minorHAnsi" w:eastAsiaTheme="minorEastAsia" w:hAnsiTheme="minorHAnsi" w:cstheme="minorBidi"/>
          <w:noProof/>
          <w:kern w:val="2"/>
          <w:szCs w:val="22"/>
        </w:rPr>
      </w:pPr>
      <w:hyperlink w:anchor="_Toc38191831" w:history="1">
        <w:r w:rsidR="00454FD1" w:rsidRPr="00454FD1">
          <w:rPr>
            <w:rStyle w:val="aa"/>
            <w:rFonts w:ascii="黑体" w:eastAsia="黑体" w:hAnsi="黑体"/>
            <w:noProof/>
            <w:sz w:val="32"/>
          </w:rPr>
          <w:t xml:space="preserve">第三部分  </w:t>
        </w:r>
        <w:r w:rsidR="00454FD1" w:rsidRPr="00454FD1">
          <w:rPr>
            <w:rStyle w:val="aa"/>
            <w:rFonts w:ascii="黑体" w:eastAsia="黑体" w:hAnsi="黑体"/>
            <w:noProof/>
            <w:sz w:val="32"/>
            <w:lang w:val="zh-CN"/>
          </w:rPr>
          <w:t>投标人</w:t>
        </w:r>
        <w:r w:rsidR="00454FD1" w:rsidRPr="00454FD1">
          <w:rPr>
            <w:rStyle w:val="aa"/>
            <w:rFonts w:ascii="黑体" w:eastAsia="黑体" w:hAnsi="黑体"/>
            <w:noProof/>
            <w:sz w:val="32"/>
          </w:rPr>
          <w:t>须知</w:t>
        </w:r>
        <w:r w:rsidR="00454FD1" w:rsidRPr="00454FD1">
          <w:rPr>
            <w:noProof/>
            <w:webHidden/>
            <w:sz w:val="32"/>
          </w:rPr>
          <w:tab/>
        </w:r>
        <w:r w:rsidRPr="00454FD1">
          <w:rPr>
            <w:noProof/>
            <w:webHidden/>
            <w:sz w:val="32"/>
          </w:rPr>
          <w:fldChar w:fldCharType="begin"/>
        </w:r>
        <w:r w:rsidR="00454FD1" w:rsidRPr="00454FD1">
          <w:rPr>
            <w:noProof/>
            <w:webHidden/>
            <w:sz w:val="32"/>
          </w:rPr>
          <w:instrText xml:space="preserve"> PAGEREF _Toc38191831 \h </w:instrText>
        </w:r>
        <w:r w:rsidRPr="00454FD1">
          <w:rPr>
            <w:noProof/>
            <w:webHidden/>
            <w:sz w:val="32"/>
          </w:rPr>
        </w:r>
        <w:r w:rsidRPr="00454FD1">
          <w:rPr>
            <w:noProof/>
            <w:webHidden/>
            <w:sz w:val="32"/>
          </w:rPr>
          <w:fldChar w:fldCharType="separate"/>
        </w:r>
        <w:r w:rsidR="001F55E5">
          <w:rPr>
            <w:noProof/>
            <w:webHidden/>
            <w:sz w:val="32"/>
          </w:rPr>
          <w:t>9</w:t>
        </w:r>
        <w:r w:rsidRPr="00454FD1">
          <w:rPr>
            <w:noProof/>
            <w:webHidden/>
            <w:sz w:val="32"/>
          </w:rPr>
          <w:fldChar w:fldCharType="end"/>
        </w:r>
      </w:hyperlink>
    </w:p>
    <w:p w:rsidR="00454FD1" w:rsidRPr="00454FD1" w:rsidRDefault="00D346F5">
      <w:pPr>
        <w:pStyle w:val="12"/>
        <w:ind w:left="804"/>
        <w:rPr>
          <w:rFonts w:asciiTheme="minorHAnsi" w:eastAsiaTheme="minorEastAsia" w:hAnsiTheme="minorHAnsi" w:cstheme="minorBidi"/>
          <w:noProof/>
          <w:kern w:val="2"/>
          <w:szCs w:val="22"/>
        </w:rPr>
      </w:pPr>
      <w:hyperlink w:anchor="_Toc38191832" w:history="1">
        <w:r w:rsidR="00454FD1" w:rsidRPr="00454FD1">
          <w:rPr>
            <w:rStyle w:val="aa"/>
            <w:rFonts w:ascii="黑体" w:eastAsia="黑体" w:hAnsi="黑体"/>
            <w:bCs/>
            <w:noProof/>
            <w:sz w:val="32"/>
          </w:rPr>
          <w:t>第四部分  合同样本</w:t>
        </w:r>
        <w:r w:rsidR="00454FD1" w:rsidRPr="00454FD1">
          <w:rPr>
            <w:noProof/>
            <w:webHidden/>
            <w:sz w:val="32"/>
          </w:rPr>
          <w:tab/>
        </w:r>
        <w:r w:rsidRPr="00454FD1">
          <w:rPr>
            <w:noProof/>
            <w:webHidden/>
            <w:sz w:val="32"/>
          </w:rPr>
          <w:fldChar w:fldCharType="begin"/>
        </w:r>
        <w:r w:rsidR="00454FD1" w:rsidRPr="00454FD1">
          <w:rPr>
            <w:noProof/>
            <w:webHidden/>
            <w:sz w:val="32"/>
          </w:rPr>
          <w:instrText xml:space="preserve"> PAGEREF _Toc38191832 \h </w:instrText>
        </w:r>
        <w:r w:rsidRPr="00454FD1">
          <w:rPr>
            <w:noProof/>
            <w:webHidden/>
            <w:sz w:val="32"/>
          </w:rPr>
        </w:r>
        <w:r w:rsidRPr="00454FD1">
          <w:rPr>
            <w:noProof/>
            <w:webHidden/>
            <w:sz w:val="32"/>
          </w:rPr>
          <w:fldChar w:fldCharType="separate"/>
        </w:r>
        <w:r w:rsidR="001F55E5">
          <w:rPr>
            <w:noProof/>
            <w:webHidden/>
            <w:sz w:val="32"/>
          </w:rPr>
          <w:t>33</w:t>
        </w:r>
        <w:r w:rsidRPr="00454FD1">
          <w:rPr>
            <w:noProof/>
            <w:webHidden/>
            <w:sz w:val="32"/>
          </w:rPr>
          <w:fldChar w:fldCharType="end"/>
        </w:r>
      </w:hyperlink>
    </w:p>
    <w:p w:rsidR="00454FD1" w:rsidRPr="00454FD1" w:rsidRDefault="00D346F5">
      <w:pPr>
        <w:pStyle w:val="12"/>
        <w:ind w:left="804"/>
        <w:rPr>
          <w:rFonts w:asciiTheme="minorHAnsi" w:eastAsiaTheme="minorEastAsia" w:hAnsiTheme="minorHAnsi" w:cstheme="minorBidi"/>
          <w:noProof/>
          <w:kern w:val="2"/>
          <w:szCs w:val="22"/>
        </w:rPr>
      </w:pPr>
      <w:hyperlink w:anchor="_Toc38191833" w:history="1">
        <w:r w:rsidR="00454FD1" w:rsidRPr="00454FD1">
          <w:rPr>
            <w:rStyle w:val="aa"/>
            <w:rFonts w:ascii="黑体" w:eastAsia="黑体" w:hAnsi="黑体"/>
            <w:noProof/>
            <w:sz w:val="32"/>
          </w:rPr>
          <w:t>第五部分  附件/投标文件格式</w:t>
        </w:r>
        <w:r w:rsidR="00454FD1" w:rsidRPr="00454FD1">
          <w:rPr>
            <w:noProof/>
            <w:webHidden/>
            <w:sz w:val="32"/>
          </w:rPr>
          <w:tab/>
        </w:r>
        <w:r w:rsidRPr="00454FD1">
          <w:rPr>
            <w:noProof/>
            <w:webHidden/>
            <w:sz w:val="32"/>
          </w:rPr>
          <w:fldChar w:fldCharType="begin"/>
        </w:r>
        <w:r w:rsidR="00454FD1" w:rsidRPr="00454FD1">
          <w:rPr>
            <w:noProof/>
            <w:webHidden/>
            <w:sz w:val="32"/>
          </w:rPr>
          <w:instrText xml:space="preserve"> PAGEREF _Toc38191833 \h </w:instrText>
        </w:r>
        <w:r w:rsidRPr="00454FD1">
          <w:rPr>
            <w:noProof/>
            <w:webHidden/>
            <w:sz w:val="32"/>
          </w:rPr>
        </w:r>
        <w:r w:rsidRPr="00454FD1">
          <w:rPr>
            <w:noProof/>
            <w:webHidden/>
            <w:sz w:val="32"/>
          </w:rPr>
          <w:fldChar w:fldCharType="separate"/>
        </w:r>
        <w:r w:rsidR="001F55E5">
          <w:rPr>
            <w:noProof/>
            <w:webHidden/>
            <w:sz w:val="32"/>
          </w:rPr>
          <w:t>36</w:t>
        </w:r>
        <w:r w:rsidRPr="00454FD1">
          <w:rPr>
            <w:noProof/>
            <w:webHidden/>
            <w:sz w:val="32"/>
          </w:rPr>
          <w:fldChar w:fldCharType="end"/>
        </w:r>
      </w:hyperlink>
    </w:p>
    <w:p w:rsidR="007154D8" w:rsidRPr="002B0A3B" w:rsidRDefault="00D346F5" w:rsidP="00881A2F">
      <w:pPr>
        <w:jc w:val="distribute"/>
        <w:rPr>
          <w:rFonts w:ascii="仿宋_GB2312" w:eastAsia="仿宋_GB2312" w:hAnsi="宋体" w:cs="Times New Roman"/>
          <w:kern w:val="0"/>
          <w:sz w:val="32"/>
          <w:szCs w:val="32"/>
        </w:rPr>
      </w:pPr>
      <w:r w:rsidRPr="00454FD1">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F55E5">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191829"/>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FD2238" w:rsidRPr="00FD2238">
        <w:rPr>
          <w:rFonts w:ascii="Tahoma" w:hAnsi="Tahoma" w:cs="Tahoma" w:hint="eastAsia"/>
          <w:b/>
          <w:bCs/>
          <w:kern w:val="0"/>
          <w:sz w:val="28"/>
          <w:szCs w:val="28"/>
        </w:rPr>
        <w:t>高清电子胃镜系统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10</w:t>
      </w:r>
      <w:r w:rsidR="00A57C5D">
        <w:rPr>
          <w:rFonts w:ascii="Tahoma" w:hAnsi="Tahoma" w:cs="Tahoma" w:hint="eastAsia"/>
          <w:kern w:val="0"/>
          <w:sz w:val="28"/>
          <w:szCs w:val="28"/>
        </w:rPr>
        <w:t>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FD2238" w:rsidRPr="00FD2238">
        <w:rPr>
          <w:rFonts w:asciiTheme="minorEastAsia" w:hAnsiTheme="minorEastAsia" w:cs="Times New Roman" w:hint="eastAsia"/>
          <w:b/>
          <w:kern w:val="0"/>
          <w:sz w:val="24"/>
          <w:szCs w:val="24"/>
        </w:rPr>
        <w:t>高清电子胃镜系统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10</w:t>
      </w:r>
      <w:r w:rsidR="00A57C5D">
        <w:rPr>
          <w:rFonts w:asciiTheme="minorEastAsia" w:hAnsiTheme="minorEastAsia" w:cs="Times New Roman" w:hint="eastAsia"/>
          <w:b/>
          <w:kern w:val="0"/>
          <w:sz w:val="24"/>
          <w:szCs w:val="24"/>
        </w:rPr>
        <w:t>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25408" w:rsidP="003D1292">
            <w:pPr>
              <w:adjustRightInd w:val="0"/>
              <w:snapToGrid w:val="0"/>
              <w:jc w:val="center"/>
              <w:rPr>
                <w:rFonts w:asciiTheme="minorEastAsia" w:hAnsiTheme="minorEastAsia" w:cs="Times New Roman"/>
                <w:szCs w:val="21"/>
              </w:rPr>
            </w:pPr>
            <w:r w:rsidRPr="00125408">
              <w:rPr>
                <w:rFonts w:asciiTheme="minorEastAsia" w:hAnsiTheme="minorEastAsia" w:cs="Times New Roman" w:hint="eastAsia"/>
                <w:szCs w:val="21"/>
              </w:rPr>
              <w:t>高清电子胃镜系统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F55E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19183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125408"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szCs w:val="21"/>
              </w:rPr>
              <w:t>高清电子胃镜系统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25408" w:rsidP="00895983">
      <w:pPr>
        <w:adjustRightInd w:val="0"/>
        <w:snapToGrid w:val="0"/>
        <w:spacing w:line="440" w:lineRule="exact"/>
        <w:jc w:val="center"/>
        <w:rPr>
          <w:rFonts w:ascii="宋体" w:hAnsi="宋体" w:cs="宋体"/>
          <w:bCs/>
          <w:kern w:val="0"/>
          <w:sz w:val="32"/>
          <w:szCs w:val="32"/>
        </w:rPr>
      </w:pPr>
      <w:r w:rsidRPr="00125408">
        <w:rPr>
          <w:rFonts w:ascii="宋体" w:eastAsia="宋体" w:hAnsi="宋体" w:cs="宋体" w:hint="eastAsia"/>
          <w:bCs/>
          <w:kern w:val="0"/>
          <w:sz w:val="32"/>
          <w:szCs w:val="32"/>
        </w:rPr>
        <w:t>高清电子胃镜系统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410"/>
        <w:gridCol w:w="4677"/>
        <w:gridCol w:w="993"/>
      </w:tblGrid>
      <w:tr w:rsidR="00125408" w:rsidRPr="00487C96" w:rsidTr="00125408">
        <w:trPr>
          <w:trHeight w:val="691"/>
        </w:trPr>
        <w:tc>
          <w:tcPr>
            <w:tcW w:w="851" w:type="dxa"/>
            <w:tcBorders>
              <w:top w:val="single" w:sz="8" w:space="0" w:color="auto"/>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备注</w:t>
            </w:r>
          </w:p>
        </w:tc>
      </w:tr>
      <w:tr w:rsidR="00125408" w:rsidRPr="00487C96" w:rsidTr="00125408">
        <w:trPr>
          <w:trHeight w:val="57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 xml:space="preserve">　</w:t>
            </w:r>
          </w:p>
        </w:tc>
      </w:tr>
      <w:tr w:rsidR="00125408" w:rsidRPr="00487C96" w:rsidTr="00125408">
        <w:trPr>
          <w:trHeight w:val="692"/>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cs="宋体"/>
                <w:kern w:val="0"/>
                <w:szCs w:val="21"/>
              </w:rPr>
            </w:pPr>
            <w:r w:rsidRPr="00487C96">
              <w:rPr>
                <w:rFonts w:ascii="宋体" w:eastAsia="宋体" w:hAnsi="宋体" w:cs="宋体" w:hint="eastAsia"/>
                <w:szCs w:val="21"/>
                <w:lang/>
              </w:rPr>
              <w:t>主要用于</w:t>
            </w:r>
            <w:r w:rsidRPr="00487C96">
              <w:rPr>
                <w:rFonts w:ascii="宋体" w:eastAsia="宋体" w:hAnsi="宋体" w:cs="宋体" w:hint="eastAsia"/>
                <w:szCs w:val="21"/>
              </w:rPr>
              <w:t>消化道疾病、早癌诊疗</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87"/>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Cs/>
                <w:kern w:val="0"/>
                <w:szCs w:val="21"/>
              </w:rPr>
            </w:pPr>
            <w:r w:rsidRPr="00487C96">
              <w:rPr>
                <w:rFonts w:ascii="宋体" w:eastAsia="宋体" w:hAnsi="宋体" w:cs="宋体" w:hint="eastAsia"/>
                <w:bCs/>
                <w:kern w:val="0"/>
                <w:szCs w:val="21"/>
              </w:rPr>
              <w:t>1.</w:t>
            </w:r>
            <w:r>
              <w:rPr>
                <w:rFonts w:ascii="宋体" w:eastAsia="宋体" w:hAnsi="宋体" w:cs="宋体" w:hint="eastAsia"/>
                <w:bCs/>
                <w:kern w:val="0"/>
                <w:szCs w:val="21"/>
              </w:rPr>
              <w:t>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Cs/>
                <w:kern w:val="0"/>
                <w:szCs w:val="21"/>
              </w:rPr>
            </w:pPr>
            <w:r w:rsidRPr="00487C96">
              <w:rPr>
                <w:rFonts w:ascii="宋体" w:eastAsia="宋体" w:hAnsi="宋体"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125408" w:rsidRPr="00125408" w:rsidRDefault="00125408" w:rsidP="00125408">
            <w:pPr>
              <w:widowControl/>
              <w:spacing w:line="360" w:lineRule="exact"/>
              <w:rPr>
                <w:rFonts w:ascii="宋体" w:eastAsia="宋体" w:hAnsi="宋体" w:cs="宋体"/>
                <w:szCs w:val="21"/>
                <w:lang/>
              </w:rPr>
            </w:pPr>
            <w:r w:rsidRPr="00125408">
              <w:rPr>
                <w:rFonts w:ascii="宋体" w:eastAsia="宋体" w:hAnsi="宋体" w:cs="宋体" w:hint="eastAsia"/>
                <w:szCs w:val="21"/>
                <w:lang/>
              </w:rPr>
              <w:t>光学染色技术及OE特定频段模式观察功能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rPr>
                <w:rFonts w:ascii="宋体" w:eastAsia="宋体" w:hAnsi="宋体" w:cs="宋体"/>
                <w:b/>
                <w:bCs/>
                <w:kern w:val="0"/>
                <w:szCs w:val="21"/>
              </w:rPr>
            </w:pPr>
            <w:r w:rsidRPr="00487C96">
              <w:rPr>
                <w:rFonts w:ascii="宋体" w:eastAsia="宋体" w:hAnsi="宋体" w:cs="宋体" w:hint="eastAsia"/>
                <w:b/>
                <w:bCs/>
                <w:kern w:val="0"/>
                <w:szCs w:val="21"/>
              </w:rPr>
              <w:t xml:space="preserve">　</w:t>
            </w:r>
          </w:p>
        </w:tc>
      </w:tr>
      <w:tr w:rsidR="00125408" w:rsidRPr="00487C96" w:rsidTr="00125408">
        <w:trPr>
          <w:trHeight w:val="853"/>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kern w:val="0"/>
                <w:szCs w:val="21"/>
              </w:rPr>
            </w:pPr>
            <w:r w:rsidRPr="00487C96">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主要技术参数</w:t>
            </w:r>
            <w:r w:rsidRPr="00487C96">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837"/>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szCs w:val="21"/>
              </w:rPr>
            </w:pPr>
            <w:r w:rsidRPr="00487C96">
              <w:rPr>
                <w:rFonts w:ascii="宋体" w:eastAsia="宋体" w:hAnsi="宋体" w:cs="宋体" w:hint="eastAsia"/>
                <w:szCs w:val="21"/>
              </w:rPr>
              <w:t>OE特定频率光源模式一和模式二。</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Pr>
                <w:rFonts w:ascii="宋体" w:eastAsia="宋体" w:hAnsi="宋体" w:cs="宋体" w:hint="eastAsia"/>
                <w:szCs w:val="21"/>
              </w:rPr>
              <w:t xml:space="preserve"> </w:t>
            </w:r>
          </w:p>
        </w:tc>
      </w:tr>
      <w:tr w:rsidR="00125408" w:rsidRPr="00487C96" w:rsidTr="00125408">
        <w:trPr>
          <w:trHeight w:val="1437"/>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w:t>
            </w:r>
            <w:r w:rsidRPr="00487C96">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tabs>
                <w:tab w:val="left" w:pos="2362"/>
              </w:tabs>
              <w:adjustRightInd w:val="0"/>
              <w:snapToGrid w:val="0"/>
              <w:spacing w:line="360" w:lineRule="exact"/>
              <w:jc w:val="left"/>
              <w:rPr>
                <w:rFonts w:ascii="宋体" w:eastAsia="宋体" w:hAnsi="宋体"/>
                <w:szCs w:val="21"/>
              </w:rPr>
            </w:pPr>
            <w:r w:rsidRPr="00487C96">
              <w:rPr>
                <w:rFonts w:ascii="宋体" w:eastAsia="宋体" w:hAnsi="宋体" w:cs="Arial" w:hint="eastAsia"/>
                <w:szCs w:val="21"/>
              </w:rPr>
              <w:t>液晶触摸面板：所有设置菜单可通过触摸屏进行操作。另外，可以把内镜图像显示在液晶触摸面板上，通过液晶面板上的色彩调节按键进行调节。“R”调节</w:t>
            </w:r>
            <w:r w:rsidRPr="00487C96">
              <w:rPr>
                <w:rFonts w:ascii="宋体" w:eastAsia="宋体" w:hAnsi="宋体" w:hint="eastAsia"/>
                <w:szCs w:val="21"/>
              </w:rPr>
              <w:t>≥10</w:t>
            </w:r>
            <w:r w:rsidRPr="00487C96">
              <w:rPr>
                <w:rFonts w:ascii="宋体" w:eastAsia="宋体" w:hAnsi="宋体" w:cs="Arial" w:hint="eastAsia"/>
                <w:szCs w:val="21"/>
              </w:rPr>
              <w:t>档，“B”调节</w:t>
            </w:r>
            <w:r w:rsidRPr="00487C96">
              <w:rPr>
                <w:rFonts w:ascii="宋体" w:eastAsia="宋体" w:hAnsi="宋体" w:hint="eastAsia"/>
                <w:szCs w:val="21"/>
              </w:rPr>
              <w:t>≥10</w:t>
            </w:r>
            <w:r w:rsidRPr="00487C96">
              <w:rPr>
                <w:rFonts w:ascii="宋体" w:eastAsia="宋体" w:hAnsi="宋体" w:cs="Arial" w:hint="eastAsia"/>
                <w:szCs w:val="21"/>
              </w:rPr>
              <w:t>档</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408" w:rsidRPr="00487C96" w:rsidTr="00125408">
        <w:trPr>
          <w:trHeight w:val="1529"/>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w:t>
            </w:r>
            <w:r w:rsidRPr="00487C96">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bCs/>
                <w:szCs w:val="21"/>
              </w:rPr>
            </w:pPr>
            <w:r w:rsidRPr="00487C96">
              <w:rPr>
                <w:rFonts w:ascii="宋体" w:eastAsia="宋体" w:hAnsi="宋体" w:cs="Arial" w:hint="eastAsia"/>
                <w:szCs w:val="21"/>
              </w:rPr>
              <w:t>双屏模式：两个图像并排显示，有1:1、3:2、2:3三种比率，内镜画面可进行180°旋转，冻结后动态子画面显示大图像冻结，活动小画面出现，HD+内置视频录制功能，可同时录制视频及声音</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125408" w:rsidRPr="00487C96" w:rsidTr="00125408">
        <w:trPr>
          <w:trHeight w:val="1202"/>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lastRenderedPageBreak/>
              <w:t>2.4</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bookmarkStart w:id="9" w:name="_Hlk536390667"/>
            <w:r w:rsidRPr="00487C96">
              <w:rPr>
                <w:rFonts w:ascii="宋体" w:eastAsia="宋体" w:hAnsi="宋体" w:cs="宋体" w:hint="eastAsia"/>
                <w:kern w:val="0"/>
                <w:szCs w:val="21"/>
              </w:rPr>
              <w:t>★参数4</w:t>
            </w:r>
            <w:bookmarkEnd w:id="9"/>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left"/>
              <w:rPr>
                <w:rFonts w:ascii="宋体" w:eastAsia="宋体" w:hAnsi="宋体"/>
                <w:szCs w:val="21"/>
              </w:rPr>
            </w:pPr>
            <w:r w:rsidRPr="00487C96">
              <w:rPr>
                <w:rFonts w:ascii="宋体" w:eastAsia="宋体" w:hAnsi="宋体" w:hint="eastAsia"/>
                <w:szCs w:val="21"/>
              </w:rPr>
              <w:t>胃镜：弯曲角度：上/下≥210°/110°，左/右≥110°/110°</w:t>
            </w:r>
          </w:p>
          <w:p w:rsidR="00125408" w:rsidRPr="00487C96" w:rsidRDefault="00125408" w:rsidP="0062635F">
            <w:pPr>
              <w:widowControl/>
              <w:spacing w:line="360" w:lineRule="exact"/>
              <w:jc w:val="left"/>
              <w:rPr>
                <w:rFonts w:ascii="宋体" w:eastAsia="宋体" w:hAnsi="宋体"/>
                <w:szCs w:val="21"/>
              </w:rPr>
            </w:pPr>
            <w:r w:rsidRPr="00487C96">
              <w:rPr>
                <w:rFonts w:ascii="宋体" w:eastAsia="宋体" w:hAnsi="宋体" w:hint="eastAsia"/>
                <w:szCs w:val="21"/>
              </w:rPr>
              <w:t>肠镜：</w:t>
            </w:r>
            <w:r w:rsidRPr="00487C96">
              <w:rPr>
                <w:rFonts w:ascii="宋体" w:eastAsia="宋体" w:hAnsi="宋体" w:cs="宋体" w:hint="eastAsia"/>
                <w:szCs w:val="21"/>
              </w:rPr>
              <w:t>弯曲角度：上/下≥210°/180°，左/右≥160°/160°</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Pr>
                <w:rFonts w:ascii="宋体" w:eastAsia="宋体" w:hAnsi="宋体" w:hint="eastAsia"/>
                <w:color w:val="000000"/>
                <w:szCs w:val="21"/>
              </w:rPr>
              <w:t xml:space="preserve"> </w:t>
            </w:r>
          </w:p>
        </w:tc>
      </w:tr>
      <w:tr w:rsidR="00125408" w:rsidRPr="00487C96" w:rsidTr="00125408">
        <w:trPr>
          <w:trHeight w:val="676"/>
        </w:trPr>
        <w:tc>
          <w:tcPr>
            <w:tcW w:w="851" w:type="dxa"/>
            <w:tcBorders>
              <w:top w:val="single" w:sz="4" w:space="0" w:color="auto"/>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2.5</w:t>
            </w:r>
          </w:p>
        </w:tc>
        <w:tc>
          <w:tcPr>
            <w:tcW w:w="2410" w:type="dxa"/>
            <w:tcBorders>
              <w:top w:val="single" w:sz="4" w:space="0" w:color="auto"/>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★参数5</w:t>
            </w:r>
          </w:p>
        </w:tc>
        <w:tc>
          <w:tcPr>
            <w:tcW w:w="4677" w:type="dxa"/>
            <w:tcBorders>
              <w:top w:val="single" w:sz="4" w:space="0" w:color="auto"/>
              <w:left w:val="nil"/>
              <w:bottom w:val="single" w:sz="4" w:space="0" w:color="auto"/>
              <w:right w:val="single" w:sz="4" w:space="0" w:color="auto"/>
            </w:tcBorders>
            <w:vAlign w:val="center"/>
          </w:tcPr>
          <w:p w:rsidR="00125408" w:rsidRPr="00487C96" w:rsidRDefault="00125408" w:rsidP="0062635F">
            <w:pPr>
              <w:tabs>
                <w:tab w:val="left" w:pos="2362"/>
              </w:tabs>
              <w:adjustRightInd w:val="0"/>
              <w:snapToGrid w:val="0"/>
              <w:spacing w:line="360" w:lineRule="exact"/>
              <w:jc w:val="left"/>
              <w:rPr>
                <w:rFonts w:ascii="宋体" w:eastAsia="宋体" w:hAnsi="宋体"/>
                <w:szCs w:val="21"/>
              </w:rPr>
            </w:pPr>
            <w:r w:rsidRPr="00487C96">
              <w:rPr>
                <w:rFonts w:ascii="宋体" w:eastAsia="宋体" w:hAnsi="宋体" w:hint="eastAsia"/>
                <w:szCs w:val="21"/>
              </w:rPr>
              <w:t>前向射水功能</w:t>
            </w:r>
          </w:p>
        </w:tc>
        <w:tc>
          <w:tcPr>
            <w:tcW w:w="993" w:type="dxa"/>
            <w:tcBorders>
              <w:top w:val="single" w:sz="4" w:space="0" w:color="auto"/>
              <w:left w:val="nil"/>
              <w:bottom w:val="single" w:sz="4" w:space="0" w:color="auto"/>
              <w:right w:val="single" w:sz="8" w:space="0" w:color="auto"/>
            </w:tcBorders>
            <w:vAlign w:val="center"/>
          </w:tcPr>
          <w:p w:rsidR="00125408" w:rsidRPr="00487C96" w:rsidRDefault="00125408" w:rsidP="0062635F">
            <w:pPr>
              <w:widowControl/>
              <w:spacing w:line="360" w:lineRule="exact"/>
              <w:rPr>
                <w:rFonts w:ascii="宋体" w:eastAsia="宋体" w:hAnsi="宋体" w:cs="宋体"/>
                <w:kern w:val="0"/>
                <w:szCs w:val="21"/>
              </w:rPr>
            </w:pPr>
            <w:r>
              <w:rPr>
                <w:rFonts w:ascii="宋体" w:eastAsia="宋体" w:hAnsi="宋体" w:cs="宋体" w:hint="eastAsia"/>
                <w:kern w:val="0"/>
                <w:szCs w:val="21"/>
              </w:rPr>
              <w:t xml:space="preserve"> </w:t>
            </w:r>
          </w:p>
        </w:tc>
      </w:tr>
      <w:tr w:rsidR="00125408" w:rsidRPr="00487C96" w:rsidTr="00125408">
        <w:trPr>
          <w:trHeight w:val="91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tabs>
                <w:tab w:val="left" w:pos="2362"/>
              </w:tabs>
              <w:adjustRightInd w:val="0"/>
              <w:snapToGrid w:val="0"/>
              <w:spacing w:line="360" w:lineRule="exact"/>
              <w:jc w:val="left"/>
              <w:rPr>
                <w:rFonts w:ascii="宋体" w:eastAsia="宋体" w:hAnsi="宋体" w:cs="Arial"/>
                <w:color w:val="000000"/>
                <w:szCs w:val="21"/>
                <w:lang/>
              </w:rPr>
            </w:pPr>
            <w:r w:rsidRPr="00487C96">
              <w:rPr>
                <w:rFonts w:ascii="宋体" w:eastAsia="宋体" w:hAnsi="宋体" w:cs="Arial" w:hint="eastAsia"/>
                <w:szCs w:val="21"/>
              </w:rPr>
              <w:t>通过光学染色技术把普通镜下难以发现的早期病变突显出来，可通过液晶面板或键盘进行转换，转换模式≥8种，或通过自定义功能设定在内镜遥控按键上</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961"/>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cs="Arial"/>
                <w:color w:val="000000"/>
                <w:szCs w:val="21"/>
                <w:lang/>
              </w:rPr>
            </w:pPr>
            <w:r w:rsidRPr="00487C96">
              <w:rPr>
                <w:rFonts w:ascii="宋体" w:eastAsia="宋体" w:hAnsi="宋体" w:cs="宋体" w:hint="eastAsia"/>
                <w:szCs w:val="21"/>
              </w:rPr>
              <w:t>信号输出 ：HD-SDI、DVI信号输出，实现HD+数字高清图像无损传输</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587"/>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0"/>
              <w:spacing w:line="360" w:lineRule="exact"/>
              <w:jc w:val="left"/>
              <w:rPr>
                <w:rFonts w:ascii="宋体" w:hAnsi="宋体"/>
                <w:sz w:val="21"/>
                <w:szCs w:val="21"/>
              </w:rPr>
            </w:pPr>
            <w:r w:rsidRPr="00487C96">
              <w:rPr>
                <w:rFonts w:ascii="宋体" w:hAnsi="宋体" w:cs="Arial" w:hint="eastAsia"/>
                <w:color w:val="000000"/>
                <w:sz w:val="21"/>
                <w:szCs w:val="21"/>
                <w:lang/>
              </w:rPr>
              <w:t>具有白平衡调节</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523"/>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具有自动增益控制功能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711"/>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msolistparagraph0"/>
              <w:widowControl/>
              <w:spacing w:line="360" w:lineRule="exact"/>
              <w:ind w:firstLineChars="0" w:firstLine="0"/>
              <w:jc w:val="left"/>
              <w:rPr>
                <w:rFonts w:ascii="宋体" w:hAnsi="宋体"/>
                <w:szCs w:val="21"/>
              </w:rPr>
            </w:pPr>
            <w:r w:rsidRPr="00487C96">
              <w:rPr>
                <w:rFonts w:ascii="宋体" w:hAnsi="宋体" w:hint="eastAsia"/>
                <w:szCs w:val="21"/>
              </w:rPr>
              <w:t>具有</w:t>
            </w:r>
            <w:r w:rsidRPr="00487C96">
              <w:rPr>
                <w:rFonts w:ascii="宋体" w:hAnsi="宋体" w:cs="Arial" w:hint="eastAsia"/>
                <w:szCs w:val="21"/>
              </w:rPr>
              <w:t>D-range图像增强功能及降噪功能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szCs w:val="21"/>
              </w:rPr>
            </w:pPr>
            <w:r w:rsidRPr="00487C96">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测光模式：峰值/平均</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具有2倍电子放大功能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具有画中画功能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具有冻结功能</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光源：300W氙灯，寿命≥500小时</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left"/>
              <w:rPr>
                <w:rFonts w:ascii="宋体" w:eastAsia="宋体" w:hAnsi="宋体"/>
                <w:szCs w:val="21"/>
              </w:rPr>
            </w:pPr>
            <w:r w:rsidRPr="00487C96">
              <w:rPr>
                <w:rFonts w:ascii="宋体" w:eastAsia="宋体" w:hAnsi="宋体" w:hint="eastAsia"/>
                <w:szCs w:val="21"/>
              </w:rPr>
              <w:t>内镜兼容性：能兼容电子胃肠镜，电子十二指肠镜，电子支气管镜，超声胃镜，超声支气管镜等</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参数17</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水瓶：</w:t>
            </w:r>
            <w:r w:rsidRPr="00487C96">
              <w:rPr>
                <w:rFonts w:ascii="宋体" w:eastAsia="宋体" w:hAnsi="宋体" w:cs="Arial" w:hint="eastAsia"/>
                <w:szCs w:val="21"/>
              </w:rPr>
              <w:t>具送气送水和吹干功能，利用吹干功能科自动吹干内镜管道</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2.18</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参数18</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rPr>
                <w:rFonts w:ascii="宋体" w:eastAsia="宋体" w:hAnsi="宋体" w:cs="Arial"/>
                <w:szCs w:val="21"/>
              </w:rPr>
            </w:pPr>
            <w:r w:rsidRPr="00487C96">
              <w:rPr>
                <w:rFonts w:ascii="宋体" w:eastAsia="宋体" w:hAnsi="宋体" w:cs="Arial" w:hint="eastAsia"/>
                <w:szCs w:val="21"/>
              </w:rPr>
              <w:t>送气：气泵 直流膜式泵  压力开关</w:t>
            </w:r>
            <w:r w:rsidRPr="00487C96">
              <w:rPr>
                <w:rFonts w:ascii="宋体" w:eastAsia="宋体" w:hAnsi="宋体" w:hint="eastAsia"/>
                <w:szCs w:val="21"/>
              </w:rPr>
              <w:t>≥</w:t>
            </w:r>
            <w:r w:rsidRPr="00487C96">
              <w:rPr>
                <w:rFonts w:ascii="宋体" w:eastAsia="宋体" w:hAnsi="宋体" w:hint="eastAsia"/>
                <w:color w:val="000000"/>
                <w:szCs w:val="21"/>
              </w:rPr>
              <w:t>6</w:t>
            </w:r>
            <w:r w:rsidRPr="00487C96">
              <w:rPr>
                <w:rFonts w:ascii="宋体" w:eastAsia="宋体" w:hAnsi="宋体" w:cs="Arial" w:hint="eastAsia"/>
                <w:szCs w:val="21"/>
              </w:rPr>
              <w:t>级</w:t>
            </w:r>
          </w:p>
          <w:p w:rsidR="00125408" w:rsidRPr="00487C96" w:rsidRDefault="00125408" w:rsidP="0062635F">
            <w:pPr>
              <w:spacing w:line="360" w:lineRule="exact"/>
              <w:rPr>
                <w:rFonts w:ascii="宋体" w:eastAsia="宋体" w:hAnsi="宋体"/>
                <w:szCs w:val="21"/>
              </w:rPr>
            </w:pPr>
            <w:r w:rsidRPr="00487C96">
              <w:rPr>
                <w:rFonts w:ascii="宋体" w:eastAsia="宋体" w:hAnsi="宋体" w:cs="Arial" w:hint="eastAsia"/>
                <w:szCs w:val="21"/>
              </w:rPr>
              <w:t>送水：压力送水</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szCs w:val="21"/>
              </w:rPr>
            </w:pPr>
            <w:r w:rsidRPr="00487C96">
              <w:rPr>
                <w:rFonts w:ascii="宋体" w:eastAsia="宋体" w:hAnsi="宋体" w:hint="eastAsia"/>
                <w:szCs w:val="21"/>
              </w:rPr>
              <w:t>高清电子胃镜：百万像素全数字高清图像，视野角≥140°，</w:t>
            </w:r>
            <w:r w:rsidRPr="00487C96">
              <w:rPr>
                <w:rFonts w:ascii="宋体" w:eastAsia="宋体" w:hAnsi="宋体" w:cs="宋体" w:hint="eastAsia"/>
                <w:szCs w:val="21"/>
              </w:rPr>
              <w:t>插入部外径≤9.8mm，先端部外径≤9.9mm，</w:t>
            </w:r>
            <w:r w:rsidRPr="00487C96">
              <w:rPr>
                <w:rFonts w:ascii="宋体" w:eastAsia="宋体" w:hAnsi="宋体" w:cs="宋体" w:hint="eastAsia"/>
                <w:szCs w:val="21"/>
              </w:rPr>
              <w:lastRenderedPageBreak/>
              <w:t>钳子管道内径≥3.2mm，有效长度≥1050mm，有效长度≥1050mm，景深≥2-100mm。</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lastRenderedPageBreak/>
              <w:t>2.20</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参数20</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cs="宋体"/>
                <w:szCs w:val="21"/>
              </w:rPr>
            </w:pPr>
            <w:r w:rsidRPr="00487C96">
              <w:rPr>
                <w:rFonts w:ascii="宋体" w:eastAsia="宋体" w:hAnsi="宋体" w:cs="宋体" w:hint="eastAsia"/>
                <w:szCs w:val="21"/>
              </w:rPr>
              <w:t>高清反转电子肠镜：百万像素全数字高清图像，逐级变硬设计，</w:t>
            </w:r>
            <w:r w:rsidRPr="00487C96">
              <w:rPr>
                <w:rFonts w:ascii="宋体" w:eastAsia="宋体" w:hAnsi="宋体" w:hint="eastAsia"/>
                <w:szCs w:val="21"/>
              </w:rPr>
              <w:t>视野角≥140°，插入部外径≤11.6mm，先端部外径≤10.5mm，钳子管道内径≥3.2mm，有效长度≥1300mm，总长度≥1623mm，景深≥3-100mm。</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2.21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参数21</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rPr>
                <w:rFonts w:ascii="宋体" w:eastAsia="宋体" w:hAnsi="宋体"/>
                <w:szCs w:val="21"/>
              </w:rPr>
            </w:pPr>
            <w:r w:rsidRPr="00487C96">
              <w:rPr>
                <w:rFonts w:ascii="宋体" w:eastAsia="宋体" w:hAnsi="宋体" w:hint="eastAsia"/>
                <w:szCs w:val="21"/>
              </w:rPr>
              <w:t>高清电子肠镜：</w:t>
            </w:r>
            <w:r w:rsidRPr="00487C96">
              <w:rPr>
                <w:rFonts w:ascii="宋体" w:eastAsia="宋体" w:hAnsi="宋体" w:cs="宋体" w:hint="eastAsia"/>
                <w:szCs w:val="21"/>
              </w:rPr>
              <w:t>百万像素全数字高清图像，</w:t>
            </w:r>
            <w:r w:rsidRPr="00487C96">
              <w:rPr>
                <w:rFonts w:ascii="宋体" w:eastAsia="宋体" w:hAnsi="宋体" w:hint="eastAsia"/>
                <w:szCs w:val="21"/>
              </w:rPr>
              <w:t>视野角≥140°，插入部外径</w:t>
            </w:r>
            <w:r w:rsidRPr="00487C96">
              <w:rPr>
                <w:rFonts w:ascii="宋体" w:eastAsia="宋体" w:hAnsi="宋体" w:cs="宋体" w:hint="eastAsia"/>
                <w:szCs w:val="21"/>
              </w:rPr>
              <w:t>≤</w:t>
            </w:r>
            <w:r w:rsidRPr="00487C96">
              <w:rPr>
                <w:rFonts w:ascii="宋体" w:eastAsia="宋体" w:hAnsi="宋体" w:hint="eastAsia"/>
                <w:szCs w:val="21"/>
              </w:rPr>
              <w:t>13.2mm，先端部外径≤13.2mm，</w:t>
            </w:r>
            <w:r w:rsidRPr="00487C96">
              <w:rPr>
                <w:rFonts w:ascii="宋体" w:eastAsia="宋体" w:hAnsi="宋体" w:cs="宋体" w:hint="eastAsia"/>
                <w:szCs w:val="21"/>
              </w:rPr>
              <w:t>钳子管道内径≥3.8mm，有效长度≥1300mm，总长度≥1616mm，景深≥4-100mm，弯曲角度：上/下≥180°/180°，左/右≥160°/160°</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2.22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参数22</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rPr>
                <w:rFonts w:ascii="宋体" w:eastAsia="宋体" w:hAnsi="宋体"/>
                <w:szCs w:val="21"/>
              </w:rPr>
            </w:pPr>
            <w:r w:rsidRPr="00487C96">
              <w:rPr>
                <w:rFonts w:ascii="宋体" w:eastAsia="宋体" w:hAnsi="宋体" w:hint="eastAsia"/>
                <w:szCs w:val="21"/>
              </w:rPr>
              <w:t>监视器：≥27寸高清液晶监视器</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81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kern w:val="0"/>
                <w:szCs w:val="21"/>
              </w:rPr>
            </w:pPr>
            <w:r w:rsidRPr="00487C96">
              <w:rPr>
                <w:rFonts w:ascii="宋体" w:eastAsia="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配置需求</w:t>
            </w:r>
            <w:r w:rsidRPr="00487C96">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23"/>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spacing w:line="360" w:lineRule="exact"/>
              <w:rPr>
                <w:rFonts w:ascii="宋体" w:eastAsia="宋体" w:hAnsi="宋体"/>
                <w:szCs w:val="21"/>
              </w:rPr>
            </w:pPr>
            <w:r w:rsidRPr="00487C96">
              <w:rPr>
                <w:rFonts w:ascii="宋体" w:eastAsia="宋体" w:hAnsi="宋体" w:hint="eastAsia"/>
                <w:szCs w:val="21"/>
                <w:lang/>
              </w:rPr>
              <w:t>高清电子影像处理机，1台</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17"/>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rPr>
                <w:rFonts w:ascii="宋体" w:eastAsia="宋体" w:hAnsi="宋体"/>
                <w:bCs/>
                <w:szCs w:val="21"/>
              </w:rPr>
            </w:pPr>
            <w:r w:rsidRPr="00487C96">
              <w:rPr>
                <w:rFonts w:ascii="宋体" w:eastAsia="宋体" w:hAnsi="宋体" w:hint="eastAsia"/>
                <w:bCs/>
                <w:szCs w:val="21"/>
                <w:lang/>
              </w:rPr>
              <w:t>高清电子胃镜，1条</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06"/>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szCs w:val="21"/>
              </w:rPr>
            </w:pPr>
            <w:r w:rsidRPr="00487C96">
              <w:rPr>
                <w:rFonts w:ascii="宋体" w:eastAsia="宋体" w:hAnsi="宋体" w:hint="eastAsia"/>
                <w:szCs w:val="21"/>
              </w:rPr>
              <w:t>高清反转电子肠镜，</w:t>
            </w:r>
            <w:r w:rsidRPr="00487C96">
              <w:rPr>
                <w:rFonts w:ascii="宋体" w:eastAsia="宋体" w:hAnsi="宋体" w:hint="eastAsia"/>
                <w:bCs/>
                <w:szCs w:val="21"/>
                <w:lang/>
              </w:rPr>
              <w:t>1条</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06"/>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szCs w:val="21"/>
              </w:rPr>
            </w:pPr>
            <w:r w:rsidRPr="00487C96">
              <w:rPr>
                <w:rFonts w:ascii="宋体" w:eastAsia="宋体" w:hAnsi="宋体" w:hint="eastAsia"/>
                <w:szCs w:val="21"/>
              </w:rPr>
              <w:t>高清电子肠镜，1条</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06"/>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szCs w:val="21"/>
              </w:rPr>
            </w:pPr>
            <w:r w:rsidRPr="00487C96">
              <w:rPr>
                <w:rFonts w:ascii="宋体" w:eastAsia="宋体" w:hAnsi="宋体" w:hint="eastAsia"/>
                <w:szCs w:val="21"/>
              </w:rPr>
              <w:t>专用台车，1台</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606"/>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pStyle w:val="af1"/>
              <w:spacing w:line="360" w:lineRule="exact"/>
              <w:ind w:firstLineChars="0" w:firstLine="0"/>
              <w:rPr>
                <w:rFonts w:ascii="宋体" w:eastAsia="宋体" w:hAnsi="宋体"/>
                <w:szCs w:val="21"/>
              </w:rPr>
            </w:pPr>
            <w:r w:rsidRPr="00487C96">
              <w:rPr>
                <w:rFonts w:ascii="宋体" w:eastAsia="宋体" w:hAnsi="宋体" w:hint="eastAsia"/>
                <w:szCs w:val="21"/>
              </w:rPr>
              <w:t>监视器，1台</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p>
        </w:tc>
      </w:tr>
      <w:tr w:rsidR="00125408" w:rsidRPr="00487C96" w:rsidTr="00125408">
        <w:trPr>
          <w:trHeight w:val="575"/>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b/>
                <w:bCs/>
                <w:kern w:val="0"/>
                <w:szCs w:val="21"/>
              </w:rPr>
            </w:pPr>
            <w:r w:rsidRPr="00487C96">
              <w:rPr>
                <w:rFonts w:ascii="宋体" w:eastAsia="宋体" w:hAnsi="宋体" w:cs="宋体" w:hint="eastAsia"/>
                <w:b/>
                <w:bCs/>
                <w:kern w:val="0"/>
                <w:szCs w:val="21"/>
              </w:rPr>
              <w:t xml:space="preserve">　</w:t>
            </w:r>
          </w:p>
        </w:tc>
      </w:tr>
      <w:tr w:rsidR="00125408" w:rsidRPr="00487C96" w:rsidTr="00125408">
        <w:trPr>
          <w:trHeight w:val="692"/>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bookmarkStart w:id="10" w:name="_GoBack" w:colFirst="2" w:colLast="2"/>
            <w:r w:rsidRPr="00487C96">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1255"/>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出现故障回应时间</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维修到达现场时间≤ 6小时（本地）</w:t>
            </w:r>
            <w:r w:rsidRPr="00487C96">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lastRenderedPageBreak/>
              <w:t>4.4</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single" w:sz="4" w:space="0" w:color="auto"/>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4.7</w:t>
            </w:r>
          </w:p>
        </w:tc>
        <w:tc>
          <w:tcPr>
            <w:tcW w:w="2410" w:type="dxa"/>
            <w:tcBorders>
              <w:top w:val="single" w:sz="4" w:space="0" w:color="auto"/>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预防性维修</w:t>
            </w:r>
            <w:r w:rsidRPr="00487C96">
              <w:rPr>
                <w:rFonts w:ascii="宋体" w:eastAsia="宋体" w:hAnsi="宋体" w:cs="宋体" w:hint="eastAsia"/>
                <w:kern w:val="0"/>
                <w:szCs w:val="21"/>
              </w:rPr>
              <w:br/>
              <w:t>/定期维护保养</w:t>
            </w:r>
          </w:p>
        </w:tc>
        <w:tc>
          <w:tcPr>
            <w:tcW w:w="4677" w:type="dxa"/>
            <w:tcBorders>
              <w:top w:val="single" w:sz="4" w:space="0" w:color="auto"/>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保修期内提供定期维护保养服务</w:t>
            </w:r>
          </w:p>
        </w:tc>
        <w:tc>
          <w:tcPr>
            <w:tcW w:w="993" w:type="dxa"/>
            <w:tcBorders>
              <w:top w:val="single" w:sz="4" w:space="0" w:color="auto"/>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r w:rsidR="00125408" w:rsidRPr="00487C96" w:rsidTr="00125408">
        <w:trPr>
          <w:trHeight w:val="630"/>
        </w:trPr>
        <w:tc>
          <w:tcPr>
            <w:tcW w:w="851" w:type="dxa"/>
            <w:tcBorders>
              <w:top w:val="nil"/>
              <w:left w:val="single" w:sz="8" w:space="0" w:color="auto"/>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125408" w:rsidRPr="00487C96" w:rsidRDefault="00125408" w:rsidP="00A06487">
            <w:pPr>
              <w:widowControl/>
              <w:spacing w:line="360" w:lineRule="exact"/>
              <w:jc w:val="left"/>
              <w:rPr>
                <w:rFonts w:ascii="宋体" w:eastAsia="宋体" w:hAnsi="宋体" w:cs="宋体"/>
                <w:kern w:val="0"/>
                <w:szCs w:val="21"/>
              </w:rPr>
            </w:pPr>
            <w:r w:rsidRPr="00487C96">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125408" w:rsidRPr="00487C96" w:rsidRDefault="00125408" w:rsidP="0062635F">
            <w:pPr>
              <w:widowControl/>
              <w:spacing w:line="360" w:lineRule="exact"/>
              <w:jc w:val="center"/>
              <w:rPr>
                <w:rFonts w:ascii="宋体" w:eastAsia="宋体" w:hAnsi="宋体" w:cs="宋体"/>
                <w:kern w:val="0"/>
                <w:szCs w:val="21"/>
              </w:rPr>
            </w:pPr>
            <w:r w:rsidRPr="00487C96">
              <w:rPr>
                <w:rFonts w:ascii="宋体" w:eastAsia="宋体" w:hAnsi="宋体" w:cs="宋体" w:hint="eastAsia"/>
                <w:kern w:val="0"/>
                <w:szCs w:val="21"/>
              </w:rPr>
              <w:t xml:space="preserve">　</w:t>
            </w:r>
          </w:p>
        </w:tc>
      </w:tr>
    </w:tbl>
    <w:bookmarkEnd w:id="10"/>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19183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pStyle w:val="af1"/>
              <w:spacing w:line="360" w:lineRule="exact"/>
              <w:ind w:firstLineChars="0" w:firstLine="0"/>
              <w:rPr>
                <w:rFonts w:ascii="宋体" w:eastAsia="宋体" w:hAnsi="宋体"/>
                <w:sz w:val="21"/>
                <w:szCs w:val="21"/>
              </w:rPr>
            </w:pPr>
            <w:r w:rsidRPr="00487C96">
              <w:rPr>
                <w:rFonts w:ascii="宋体" w:eastAsia="宋体" w:hAnsi="宋体" w:cs="宋体" w:hint="eastAsia"/>
                <w:sz w:val="21"/>
                <w:szCs w:val="21"/>
              </w:rPr>
              <w:t>★OE特定频率光源模式一和模式二。</w:t>
            </w:r>
          </w:p>
        </w:tc>
        <w:tc>
          <w:tcPr>
            <w:tcW w:w="708" w:type="dxa"/>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tabs>
                <w:tab w:val="left" w:pos="2362"/>
              </w:tabs>
              <w:adjustRightInd w:val="0"/>
              <w:snapToGrid w:val="0"/>
              <w:spacing w:line="360" w:lineRule="exact"/>
              <w:jc w:val="left"/>
              <w:rPr>
                <w:rFonts w:ascii="宋体" w:hAnsi="宋体"/>
                <w:sz w:val="21"/>
                <w:szCs w:val="21"/>
              </w:rPr>
            </w:pPr>
            <w:r w:rsidRPr="00487C96">
              <w:rPr>
                <w:rFonts w:ascii="宋体" w:hAnsi="宋体" w:cs="宋体" w:hint="eastAsia"/>
                <w:sz w:val="21"/>
                <w:szCs w:val="21"/>
              </w:rPr>
              <w:t>★</w:t>
            </w:r>
            <w:r w:rsidRPr="00487C96">
              <w:rPr>
                <w:rFonts w:ascii="宋体" w:hAnsi="宋体" w:cs="Arial" w:hint="eastAsia"/>
                <w:sz w:val="21"/>
                <w:szCs w:val="21"/>
              </w:rPr>
              <w:t>液晶触摸面板：所有设置菜单可通过触摸屏进行操作。另外，可以把内镜图像显示在液晶触摸面板上，通过液晶面板上的色彩调节按键进行调节。“R”</w:t>
            </w:r>
            <w:r w:rsidRPr="00487C96">
              <w:rPr>
                <w:rFonts w:ascii="宋体" w:hAnsi="宋体" w:cs="Arial" w:hint="eastAsia"/>
                <w:sz w:val="21"/>
                <w:szCs w:val="21"/>
              </w:rPr>
              <w:lastRenderedPageBreak/>
              <w:t>调节</w:t>
            </w:r>
            <w:r w:rsidRPr="00487C96">
              <w:rPr>
                <w:rFonts w:ascii="宋体" w:hAnsi="宋体" w:hint="eastAsia"/>
                <w:sz w:val="21"/>
                <w:szCs w:val="21"/>
              </w:rPr>
              <w:t>≥10</w:t>
            </w:r>
            <w:r w:rsidRPr="00487C96">
              <w:rPr>
                <w:rFonts w:ascii="宋体" w:hAnsi="宋体" w:cs="Arial" w:hint="eastAsia"/>
                <w:sz w:val="21"/>
                <w:szCs w:val="21"/>
              </w:rPr>
              <w:t>档，“B”调节</w:t>
            </w:r>
            <w:r w:rsidRPr="00487C96">
              <w:rPr>
                <w:rFonts w:ascii="宋体" w:hAnsi="宋体" w:hint="eastAsia"/>
                <w:sz w:val="21"/>
                <w:szCs w:val="21"/>
              </w:rPr>
              <w:t>≥10</w:t>
            </w:r>
            <w:r w:rsidRPr="00487C96">
              <w:rPr>
                <w:rFonts w:ascii="宋体" w:hAnsi="宋体" w:cs="Arial" w:hint="eastAsia"/>
                <w:sz w:val="21"/>
                <w:szCs w:val="21"/>
              </w:rPr>
              <w:t>档</w:t>
            </w:r>
          </w:p>
        </w:tc>
        <w:tc>
          <w:tcPr>
            <w:tcW w:w="708" w:type="dxa"/>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2.88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bCs/>
                <w:sz w:val="21"/>
                <w:szCs w:val="21"/>
              </w:rPr>
            </w:pPr>
            <w:r w:rsidRPr="00487C96">
              <w:rPr>
                <w:rFonts w:ascii="宋体" w:hAnsi="宋体" w:cs="宋体" w:hint="eastAsia"/>
                <w:sz w:val="21"/>
                <w:szCs w:val="21"/>
              </w:rPr>
              <w:t>★</w:t>
            </w:r>
            <w:r w:rsidRPr="00487C96">
              <w:rPr>
                <w:rFonts w:ascii="宋体" w:hAnsi="宋体" w:cs="Arial" w:hint="eastAsia"/>
                <w:sz w:val="21"/>
                <w:szCs w:val="21"/>
              </w:rPr>
              <w:t>双屏模式：两个图像并排显示，有1:1、3:2、2:3三种比率，内镜画面可进行180°旋转，冻结后动态子画面显示大图像冻结，活动小画面出现，HD+内置视频录制功能，可同时录制视频及声音</w:t>
            </w:r>
          </w:p>
        </w:tc>
        <w:tc>
          <w:tcPr>
            <w:tcW w:w="708" w:type="dxa"/>
            <w:vAlign w:val="center"/>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jc w:val="left"/>
              <w:rPr>
                <w:rFonts w:ascii="宋体" w:hAnsi="宋体"/>
                <w:sz w:val="21"/>
                <w:szCs w:val="21"/>
              </w:rPr>
            </w:pPr>
            <w:r w:rsidRPr="00487C96">
              <w:rPr>
                <w:rFonts w:ascii="宋体" w:hAnsi="宋体" w:cs="宋体" w:hint="eastAsia"/>
                <w:sz w:val="21"/>
                <w:szCs w:val="21"/>
              </w:rPr>
              <w:t>★</w:t>
            </w:r>
            <w:r w:rsidRPr="00487C96">
              <w:rPr>
                <w:rFonts w:ascii="宋体" w:hAnsi="宋体" w:hint="eastAsia"/>
                <w:sz w:val="21"/>
                <w:szCs w:val="21"/>
              </w:rPr>
              <w:t>胃镜：弯曲角度：上/下≥210°/110°，左/右≥110°/110°</w:t>
            </w:r>
          </w:p>
          <w:p w:rsidR="00E274D4" w:rsidRPr="00487C96" w:rsidRDefault="00E274D4" w:rsidP="00E274D4">
            <w:pPr>
              <w:widowControl/>
              <w:spacing w:line="360" w:lineRule="exact"/>
              <w:jc w:val="left"/>
              <w:rPr>
                <w:rFonts w:ascii="宋体" w:hAnsi="宋体"/>
                <w:sz w:val="21"/>
                <w:szCs w:val="21"/>
              </w:rPr>
            </w:pPr>
            <w:r w:rsidRPr="00487C96">
              <w:rPr>
                <w:rFonts w:ascii="宋体" w:hAnsi="宋体" w:hint="eastAsia"/>
                <w:sz w:val="21"/>
                <w:szCs w:val="21"/>
              </w:rPr>
              <w:t>肠镜：</w:t>
            </w:r>
            <w:r w:rsidRPr="00487C96">
              <w:rPr>
                <w:rFonts w:ascii="宋体" w:hAnsi="宋体" w:cs="宋体" w:hint="eastAsia"/>
                <w:sz w:val="21"/>
                <w:szCs w:val="21"/>
              </w:rPr>
              <w:t>弯曲角度：上/下≥210°/180°，左/右≥160°/160°</w:t>
            </w:r>
          </w:p>
        </w:tc>
        <w:tc>
          <w:tcPr>
            <w:tcW w:w="708" w:type="dxa"/>
            <w:vAlign w:val="center"/>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tabs>
                <w:tab w:val="left" w:pos="2362"/>
              </w:tabs>
              <w:adjustRightInd w:val="0"/>
              <w:snapToGrid w:val="0"/>
              <w:spacing w:line="360" w:lineRule="exact"/>
              <w:jc w:val="left"/>
              <w:rPr>
                <w:rFonts w:ascii="宋体" w:hAnsi="宋体"/>
                <w:sz w:val="21"/>
                <w:szCs w:val="21"/>
              </w:rPr>
            </w:pPr>
            <w:r w:rsidRPr="00487C96">
              <w:rPr>
                <w:rFonts w:ascii="宋体" w:hAnsi="宋体" w:cs="宋体" w:hint="eastAsia"/>
                <w:sz w:val="21"/>
                <w:szCs w:val="21"/>
              </w:rPr>
              <w:t>★</w:t>
            </w:r>
            <w:r w:rsidRPr="00487C96">
              <w:rPr>
                <w:rFonts w:ascii="宋体" w:hAnsi="宋体" w:hint="eastAsia"/>
                <w:sz w:val="21"/>
                <w:szCs w:val="21"/>
              </w:rPr>
              <w:t>前向射水功能</w:t>
            </w:r>
          </w:p>
        </w:tc>
        <w:tc>
          <w:tcPr>
            <w:tcW w:w="708" w:type="dxa"/>
            <w:vAlign w:val="center"/>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tabs>
                <w:tab w:val="left" w:pos="2362"/>
              </w:tabs>
              <w:adjustRightInd w:val="0"/>
              <w:snapToGrid w:val="0"/>
              <w:spacing w:line="360" w:lineRule="exact"/>
              <w:jc w:val="left"/>
              <w:rPr>
                <w:rFonts w:ascii="宋体" w:hAnsi="宋体" w:cs="Arial"/>
                <w:color w:val="000000"/>
                <w:sz w:val="21"/>
                <w:szCs w:val="21"/>
                <w:lang/>
              </w:rPr>
            </w:pPr>
            <w:r w:rsidRPr="00487C96">
              <w:rPr>
                <w:rFonts w:ascii="宋体" w:hAnsi="宋体" w:cs="Arial" w:hint="eastAsia"/>
                <w:sz w:val="21"/>
                <w:szCs w:val="21"/>
              </w:rPr>
              <w:t>通过光学染色技术把普通镜下难以发现的早期病变突显出来，可通过液晶面板或键盘进行转换，转换模式≥8种，或通过自定义功能设定在内镜遥控按键上</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454FD1"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pStyle w:val="af1"/>
              <w:spacing w:line="360" w:lineRule="exact"/>
              <w:ind w:firstLineChars="0" w:firstLine="0"/>
              <w:rPr>
                <w:rFonts w:ascii="宋体" w:eastAsia="宋体" w:hAnsi="宋体" w:cs="Arial"/>
                <w:color w:val="000000"/>
                <w:sz w:val="21"/>
                <w:szCs w:val="21"/>
                <w:lang/>
              </w:rPr>
            </w:pPr>
            <w:r w:rsidRPr="00487C96">
              <w:rPr>
                <w:rFonts w:ascii="宋体" w:eastAsia="宋体" w:hAnsi="宋体" w:cs="宋体" w:hint="eastAsia"/>
                <w:sz w:val="21"/>
                <w:szCs w:val="21"/>
              </w:rPr>
              <w:t>信号输出 ：HD-SDI、DVI信号输出，实现HD+数字高清图像无损传输</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pStyle w:val="af0"/>
              <w:spacing w:line="360" w:lineRule="exact"/>
              <w:jc w:val="left"/>
              <w:rPr>
                <w:rFonts w:ascii="宋体" w:hAnsi="宋体"/>
                <w:sz w:val="21"/>
                <w:szCs w:val="21"/>
              </w:rPr>
            </w:pPr>
            <w:r w:rsidRPr="00487C96">
              <w:rPr>
                <w:rFonts w:ascii="宋体" w:hAnsi="宋体" w:cs="Arial" w:hint="eastAsia"/>
                <w:color w:val="000000"/>
                <w:sz w:val="21"/>
                <w:szCs w:val="21"/>
                <w:lang/>
              </w:rPr>
              <w:t>具有白平衡调节</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具有自动增益控制功能</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pStyle w:val="msolistparagraph0"/>
              <w:widowControl/>
              <w:spacing w:line="360" w:lineRule="exact"/>
              <w:ind w:firstLineChars="0" w:firstLine="0"/>
              <w:jc w:val="left"/>
              <w:rPr>
                <w:rFonts w:ascii="宋体" w:hAnsi="宋体"/>
                <w:sz w:val="21"/>
                <w:szCs w:val="21"/>
              </w:rPr>
            </w:pPr>
            <w:r w:rsidRPr="00487C96">
              <w:rPr>
                <w:rFonts w:ascii="宋体" w:hAnsi="宋体" w:hint="eastAsia"/>
                <w:sz w:val="21"/>
                <w:szCs w:val="21"/>
              </w:rPr>
              <w:t>具有</w:t>
            </w:r>
            <w:r w:rsidRPr="00487C96">
              <w:rPr>
                <w:rFonts w:ascii="宋体" w:hAnsi="宋体" w:cs="Arial" w:hint="eastAsia"/>
                <w:sz w:val="21"/>
                <w:szCs w:val="21"/>
              </w:rPr>
              <w:t>D-range图像增强功能及降噪功能</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测光模式：峰值/平均</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具有2倍电子放大功能</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具有画中画功能</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具有冻结功能</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光源：300W氙灯，寿命≥500小时</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spacing w:line="360" w:lineRule="exact"/>
              <w:jc w:val="left"/>
              <w:rPr>
                <w:rFonts w:ascii="宋体" w:hAnsi="宋体"/>
                <w:sz w:val="21"/>
                <w:szCs w:val="21"/>
              </w:rPr>
            </w:pPr>
            <w:r w:rsidRPr="00487C96">
              <w:rPr>
                <w:rFonts w:ascii="宋体" w:hAnsi="宋体" w:hint="eastAsia"/>
                <w:sz w:val="21"/>
                <w:szCs w:val="21"/>
              </w:rPr>
              <w:t>内镜兼容性：能兼容电子胃肠镜，电子十二指肠镜，电子支气管镜，超声胃镜，超声支气管镜等</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水瓶：</w:t>
            </w:r>
            <w:r w:rsidRPr="00487C96">
              <w:rPr>
                <w:rFonts w:ascii="宋体" w:hAnsi="宋体" w:cs="Arial" w:hint="eastAsia"/>
                <w:sz w:val="21"/>
                <w:szCs w:val="21"/>
              </w:rPr>
              <w:t>具送气送水和吹干功能，利用吹干功能科自动吹干内镜管道</w:t>
            </w:r>
          </w:p>
        </w:tc>
        <w:tc>
          <w:tcPr>
            <w:tcW w:w="708" w:type="dxa"/>
            <w:vAlign w:val="center"/>
            <w:hideMark/>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spacing w:line="360" w:lineRule="exact"/>
              <w:rPr>
                <w:rFonts w:ascii="宋体" w:hAnsi="宋体" w:cs="Arial"/>
                <w:sz w:val="21"/>
                <w:szCs w:val="21"/>
              </w:rPr>
            </w:pPr>
            <w:r w:rsidRPr="00487C96">
              <w:rPr>
                <w:rFonts w:ascii="宋体" w:hAnsi="宋体" w:cs="Arial" w:hint="eastAsia"/>
                <w:sz w:val="21"/>
                <w:szCs w:val="21"/>
              </w:rPr>
              <w:t>送气：气泵 直流膜式泵  压力开关</w:t>
            </w:r>
            <w:r w:rsidRPr="00487C96">
              <w:rPr>
                <w:rFonts w:ascii="宋体" w:hAnsi="宋体" w:hint="eastAsia"/>
                <w:sz w:val="21"/>
                <w:szCs w:val="21"/>
              </w:rPr>
              <w:t>≥</w:t>
            </w:r>
            <w:r w:rsidRPr="00487C96">
              <w:rPr>
                <w:rFonts w:ascii="宋体" w:hAnsi="宋体" w:hint="eastAsia"/>
                <w:color w:val="000000"/>
                <w:sz w:val="21"/>
                <w:szCs w:val="21"/>
              </w:rPr>
              <w:t>6</w:t>
            </w:r>
            <w:r w:rsidRPr="00487C96">
              <w:rPr>
                <w:rFonts w:ascii="宋体" w:hAnsi="宋体" w:cs="Arial" w:hint="eastAsia"/>
                <w:sz w:val="21"/>
                <w:szCs w:val="21"/>
              </w:rPr>
              <w:t>级</w:t>
            </w:r>
          </w:p>
          <w:p w:rsidR="00E274D4" w:rsidRPr="00487C96" w:rsidRDefault="00E274D4" w:rsidP="00E274D4">
            <w:pPr>
              <w:spacing w:line="360" w:lineRule="exact"/>
              <w:rPr>
                <w:rFonts w:ascii="宋体" w:hAnsi="宋体"/>
                <w:sz w:val="21"/>
                <w:szCs w:val="21"/>
              </w:rPr>
            </w:pPr>
            <w:r w:rsidRPr="00487C96">
              <w:rPr>
                <w:rFonts w:ascii="宋体" w:hAnsi="宋体" w:cs="Arial" w:hint="eastAsia"/>
                <w:sz w:val="21"/>
                <w:szCs w:val="21"/>
              </w:rPr>
              <w:t>送水：压力送水</w:t>
            </w:r>
          </w:p>
        </w:tc>
        <w:tc>
          <w:tcPr>
            <w:tcW w:w="708" w:type="dxa"/>
            <w:vAlign w:val="center"/>
            <w:hideMark/>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widowControl/>
              <w:spacing w:line="360" w:lineRule="exact"/>
              <w:rPr>
                <w:rFonts w:ascii="宋体" w:hAnsi="宋体"/>
                <w:sz w:val="21"/>
                <w:szCs w:val="21"/>
              </w:rPr>
            </w:pPr>
            <w:r w:rsidRPr="00487C96">
              <w:rPr>
                <w:rFonts w:ascii="宋体" w:hAnsi="宋体" w:hint="eastAsia"/>
                <w:sz w:val="21"/>
                <w:szCs w:val="21"/>
              </w:rPr>
              <w:t>高清电子胃镜：百万像素全数字高清图像，视野角≥140°，</w:t>
            </w:r>
            <w:r w:rsidRPr="00487C96">
              <w:rPr>
                <w:rFonts w:ascii="宋体" w:hAnsi="宋体" w:cs="宋体" w:hint="eastAsia"/>
                <w:sz w:val="21"/>
                <w:szCs w:val="21"/>
              </w:rPr>
              <w:t>插入部外径≤9.8mm，先端部外径≤9.9mm，钳子管道内径≥3.2mm，有效长度≥1050mm，有效长度≥1050mm，景深≥2-100mm。</w:t>
            </w:r>
          </w:p>
        </w:tc>
        <w:tc>
          <w:tcPr>
            <w:tcW w:w="708" w:type="dxa"/>
            <w:vAlign w:val="center"/>
            <w:hideMark/>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widowControl/>
              <w:spacing w:line="360" w:lineRule="exact"/>
              <w:rPr>
                <w:rFonts w:ascii="宋体" w:hAnsi="宋体" w:cs="宋体"/>
                <w:sz w:val="21"/>
                <w:szCs w:val="21"/>
              </w:rPr>
            </w:pPr>
            <w:r w:rsidRPr="00487C96">
              <w:rPr>
                <w:rFonts w:ascii="宋体" w:hAnsi="宋体" w:cs="宋体" w:hint="eastAsia"/>
                <w:sz w:val="21"/>
                <w:szCs w:val="21"/>
              </w:rPr>
              <w:t>高清反转电子肠镜：百万像素全数字高清图像，逐级变硬设计，</w:t>
            </w:r>
            <w:r w:rsidRPr="00487C96">
              <w:rPr>
                <w:rFonts w:ascii="宋体" w:hAnsi="宋体" w:hint="eastAsia"/>
                <w:sz w:val="21"/>
                <w:szCs w:val="21"/>
              </w:rPr>
              <w:t>视野角≥140°，插入部外径≤11.6mm，先端部外径≤10.5mm，钳子管道内径≥3.2mm，有效长度≥1300mm，总长度≥1623mm，景深≥3-100mm。</w:t>
            </w:r>
          </w:p>
        </w:tc>
        <w:tc>
          <w:tcPr>
            <w:tcW w:w="708" w:type="dxa"/>
            <w:vAlign w:val="center"/>
            <w:hideMark/>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274D4" w:rsidRPr="00AB4A4E" w:rsidTr="00E274D4">
        <w:trPr>
          <w:trHeight w:val="330"/>
        </w:trPr>
        <w:tc>
          <w:tcPr>
            <w:tcW w:w="708" w:type="dxa"/>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994" w:type="dxa"/>
            <w:gridSpan w:val="2"/>
            <w:vMerge/>
            <w:vAlign w:val="center"/>
          </w:tcPr>
          <w:p w:rsidR="00E274D4" w:rsidRPr="00AB4A4E" w:rsidRDefault="00E274D4" w:rsidP="00E274D4">
            <w:pPr>
              <w:adjustRightInd w:val="0"/>
              <w:snapToGrid w:val="0"/>
              <w:spacing w:line="440" w:lineRule="exact"/>
              <w:jc w:val="center"/>
              <w:rPr>
                <w:rFonts w:asciiTheme="minorEastAsia" w:hAnsiTheme="minorEastAsia"/>
                <w:szCs w:val="21"/>
              </w:rPr>
            </w:pPr>
          </w:p>
        </w:tc>
        <w:tc>
          <w:tcPr>
            <w:tcW w:w="6946" w:type="dxa"/>
            <w:noWrap/>
            <w:vAlign w:val="center"/>
          </w:tcPr>
          <w:p w:rsidR="00E274D4" w:rsidRPr="00487C96" w:rsidRDefault="00E274D4" w:rsidP="00E274D4">
            <w:pPr>
              <w:spacing w:line="360" w:lineRule="exact"/>
              <w:rPr>
                <w:rFonts w:ascii="宋体" w:hAnsi="宋体"/>
                <w:sz w:val="21"/>
                <w:szCs w:val="21"/>
              </w:rPr>
            </w:pPr>
            <w:r w:rsidRPr="00487C96">
              <w:rPr>
                <w:rFonts w:ascii="宋体" w:hAnsi="宋体" w:hint="eastAsia"/>
                <w:sz w:val="21"/>
                <w:szCs w:val="21"/>
              </w:rPr>
              <w:t>高清电子肠镜：</w:t>
            </w:r>
            <w:r w:rsidRPr="00487C96">
              <w:rPr>
                <w:rFonts w:ascii="宋体" w:hAnsi="宋体" w:cs="宋体" w:hint="eastAsia"/>
                <w:sz w:val="21"/>
                <w:szCs w:val="21"/>
              </w:rPr>
              <w:t>百万像素全数字高清图像，</w:t>
            </w:r>
            <w:r w:rsidRPr="00487C96">
              <w:rPr>
                <w:rFonts w:ascii="宋体" w:hAnsi="宋体" w:hint="eastAsia"/>
                <w:sz w:val="21"/>
                <w:szCs w:val="21"/>
              </w:rPr>
              <w:t>视野角≥140°，插入部外径</w:t>
            </w:r>
            <w:r w:rsidRPr="00487C96">
              <w:rPr>
                <w:rFonts w:ascii="宋体" w:hAnsi="宋体" w:cs="宋体" w:hint="eastAsia"/>
                <w:sz w:val="21"/>
                <w:szCs w:val="21"/>
              </w:rPr>
              <w:t>≤</w:t>
            </w:r>
            <w:r w:rsidRPr="00487C96">
              <w:rPr>
                <w:rFonts w:ascii="宋体" w:hAnsi="宋体" w:hint="eastAsia"/>
                <w:sz w:val="21"/>
                <w:szCs w:val="21"/>
              </w:rPr>
              <w:t>13.2mm，先端部外径≤13.2mm，</w:t>
            </w:r>
            <w:r w:rsidRPr="00487C96">
              <w:rPr>
                <w:rFonts w:ascii="宋体" w:hAnsi="宋体" w:cs="宋体" w:hint="eastAsia"/>
                <w:sz w:val="21"/>
                <w:szCs w:val="21"/>
              </w:rPr>
              <w:t>钳子管道内径≥3.8mm，有效长度≥1300mm，</w:t>
            </w:r>
            <w:r w:rsidRPr="00487C96">
              <w:rPr>
                <w:rFonts w:ascii="宋体" w:hAnsi="宋体" w:cs="宋体" w:hint="eastAsia"/>
                <w:sz w:val="21"/>
                <w:szCs w:val="21"/>
              </w:rPr>
              <w:lastRenderedPageBreak/>
              <w:t>总长度≥1616mm，景深≥4-100mm，弯曲角度：上/下≥180°/180°，左/右≥160°/160°</w:t>
            </w:r>
          </w:p>
        </w:tc>
        <w:tc>
          <w:tcPr>
            <w:tcW w:w="708" w:type="dxa"/>
            <w:vAlign w:val="center"/>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1.8</w:t>
            </w:r>
          </w:p>
        </w:tc>
      </w:tr>
      <w:tr w:rsidR="00E274D4" w:rsidRPr="00AB4A4E" w:rsidTr="00E274D4">
        <w:trPr>
          <w:trHeight w:val="330"/>
        </w:trPr>
        <w:tc>
          <w:tcPr>
            <w:tcW w:w="708" w:type="dxa"/>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274D4" w:rsidRPr="00AB4A4E" w:rsidRDefault="00E274D4" w:rsidP="00E274D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274D4" w:rsidRPr="00487C96" w:rsidRDefault="00E274D4" w:rsidP="00E274D4">
            <w:pPr>
              <w:spacing w:line="360" w:lineRule="exact"/>
              <w:rPr>
                <w:rFonts w:ascii="宋体" w:hAnsi="宋体"/>
                <w:sz w:val="21"/>
                <w:szCs w:val="21"/>
              </w:rPr>
            </w:pPr>
            <w:r w:rsidRPr="00487C96">
              <w:rPr>
                <w:rFonts w:ascii="宋体" w:hAnsi="宋体" w:hint="eastAsia"/>
                <w:sz w:val="21"/>
                <w:szCs w:val="21"/>
              </w:rPr>
              <w:t>监视器：≥27寸高清液晶监视器</w:t>
            </w:r>
          </w:p>
        </w:tc>
        <w:tc>
          <w:tcPr>
            <w:tcW w:w="708" w:type="dxa"/>
            <w:vAlign w:val="center"/>
            <w:hideMark/>
          </w:tcPr>
          <w:p w:rsidR="00E274D4" w:rsidRDefault="00E274D4" w:rsidP="00E274D4">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1.8</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lastRenderedPageBreak/>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19183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003BD3">
              <w:rPr>
                <w:rFonts w:ascii="宋体" w:eastAsia="宋体" w:hAnsi="宋体" w:cs="Times New Roman" w:hint="eastAsia"/>
                <w:bCs/>
                <w:spacing w:val="48"/>
                <w:kern w:val="0"/>
                <w:szCs w:val="21"/>
                <w:fitText w:val="1170" w:id="1190323200"/>
              </w:rPr>
              <w:t>单位名</w:t>
            </w:r>
            <w:r w:rsidRPr="00003BD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单位名</w:t>
            </w:r>
            <w:r w:rsidRPr="00003B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
                <w:kern w:val="0"/>
                <w:szCs w:val="21"/>
                <w:fitText w:val="1170" w:id="1190323200"/>
              </w:rPr>
              <w:t>法定代表</w:t>
            </w:r>
            <w:r w:rsidRPr="00003B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
                <w:kern w:val="0"/>
                <w:szCs w:val="21"/>
                <w:fitText w:val="1170" w:id="1190323200"/>
              </w:rPr>
              <w:t>法定代表</w:t>
            </w:r>
            <w:r w:rsidRPr="00003B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
                <w:kern w:val="0"/>
                <w:szCs w:val="21"/>
                <w:fitText w:val="1170" w:id="1190323200"/>
              </w:rPr>
              <w:t>委托代理</w:t>
            </w:r>
            <w:r w:rsidRPr="00003BD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
                <w:kern w:val="0"/>
                <w:szCs w:val="21"/>
                <w:fitText w:val="1170" w:id="1190323200"/>
              </w:rPr>
              <w:t>委托代理</w:t>
            </w:r>
            <w:r w:rsidRPr="00003BD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0"/>
                <w:kern w:val="0"/>
                <w:szCs w:val="21"/>
                <w:fitText w:val="1170" w:id="1190323200"/>
              </w:rPr>
              <w:t>联系</w:t>
            </w:r>
            <w:r w:rsidRPr="00003BD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120"/>
                <w:kern w:val="0"/>
                <w:szCs w:val="21"/>
                <w:fitText w:val="1170" w:id="1190323200"/>
              </w:rPr>
              <w:t>联系</w:t>
            </w:r>
            <w:r w:rsidRPr="00003BD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联系电</w:t>
            </w:r>
            <w:r w:rsidRPr="00003BD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联系电</w:t>
            </w:r>
            <w:r w:rsidRPr="00003BD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通讯地</w:t>
            </w:r>
            <w:r w:rsidRPr="00003BD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通讯地</w:t>
            </w:r>
            <w:r w:rsidRPr="00003BD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邮政编</w:t>
            </w:r>
            <w:r w:rsidRPr="00003BD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邮政编</w:t>
            </w:r>
            <w:r w:rsidRPr="00003BD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付款单</w:t>
            </w:r>
            <w:r w:rsidRPr="00003BD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开户名</w:t>
            </w:r>
            <w:r w:rsidRPr="00003BD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开户银</w:t>
            </w:r>
            <w:r w:rsidRPr="00003BD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开户银</w:t>
            </w:r>
            <w:r w:rsidRPr="00003BD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银行账</w:t>
            </w:r>
            <w:r w:rsidRPr="00003BD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003BD3">
              <w:rPr>
                <w:rFonts w:ascii="宋体" w:eastAsia="宋体" w:hAnsi="宋体" w:cs="Times New Roman" w:hint="eastAsia"/>
                <w:bCs/>
                <w:spacing w:val="48"/>
                <w:kern w:val="0"/>
                <w:szCs w:val="21"/>
                <w:fitText w:val="1170" w:id="1190323200"/>
              </w:rPr>
              <w:t>银行账</w:t>
            </w:r>
            <w:r w:rsidRPr="00003BD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19183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F55E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346F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346F5" w:rsidP="00A36553">
      <w:pPr>
        <w:ind w:firstLine="573"/>
        <w:rPr>
          <w:rFonts w:asciiTheme="minorEastAsia" w:hAnsiTheme="minorEastAsia" w:cs="Times New Roman"/>
          <w:kern w:val="0"/>
          <w:sz w:val="28"/>
          <w:szCs w:val="28"/>
        </w:rPr>
      </w:pPr>
      <w:r w:rsidRPr="00D346F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346F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D3" w:rsidRDefault="00003BD3" w:rsidP="00156746">
      <w:r>
        <w:separator/>
      </w:r>
    </w:p>
  </w:endnote>
  <w:endnote w:type="continuationSeparator" w:id="0">
    <w:p w:rsidR="00003BD3" w:rsidRDefault="00003BD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sz w:val="24"/>
        <w:szCs w:val="24"/>
      </w:rPr>
    </w:pPr>
    <w:r w:rsidRPr="00EB77AB">
      <w:rPr>
        <w:rFonts w:hint="eastAsia"/>
        <w:sz w:val="24"/>
        <w:szCs w:val="24"/>
      </w:rPr>
      <w:t>—</w:t>
    </w:r>
    <w:r w:rsidR="00D346F5" w:rsidRPr="00EB77AB">
      <w:rPr>
        <w:rStyle w:val="a7"/>
        <w:sz w:val="24"/>
        <w:szCs w:val="24"/>
      </w:rPr>
      <w:fldChar w:fldCharType="begin"/>
    </w:r>
    <w:r w:rsidRPr="00EB77AB">
      <w:rPr>
        <w:rStyle w:val="a7"/>
        <w:sz w:val="24"/>
        <w:szCs w:val="24"/>
      </w:rPr>
      <w:instrText xml:space="preserve"> PAGE </w:instrText>
    </w:r>
    <w:r w:rsidR="00D346F5" w:rsidRPr="00EB77AB">
      <w:rPr>
        <w:rStyle w:val="a7"/>
        <w:sz w:val="24"/>
        <w:szCs w:val="24"/>
      </w:rPr>
      <w:fldChar w:fldCharType="separate"/>
    </w:r>
    <w:r w:rsidR="001F55E5">
      <w:rPr>
        <w:rStyle w:val="a7"/>
        <w:noProof/>
        <w:sz w:val="24"/>
        <w:szCs w:val="24"/>
      </w:rPr>
      <w:t>3</w:t>
    </w:r>
    <w:r w:rsidR="00D346F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sz w:val="24"/>
        <w:szCs w:val="24"/>
      </w:rPr>
    </w:pPr>
    <w:r w:rsidRPr="00EB77AB">
      <w:rPr>
        <w:rFonts w:hint="eastAsia"/>
        <w:sz w:val="24"/>
        <w:szCs w:val="24"/>
      </w:rPr>
      <w:t>—</w:t>
    </w:r>
    <w:r w:rsidR="00D346F5" w:rsidRPr="00EB77AB">
      <w:rPr>
        <w:rStyle w:val="a7"/>
        <w:sz w:val="24"/>
        <w:szCs w:val="24"/>
      </w:rPr>
      <w:fldChar w:fldCharType="begin"/>
    </w:r>
    <w:r w:rsidRPr="00EB77AB">
      <w:rPr>
        <w:rStyle w:val="a7"/>
        <w:sz w:val="24"/>
        <w:szCs w:val="24"/>
      </w:rPr>
      <w:instrText xml:space="preserve"> PAGE </w:instrText>
    </w:r>
    <w:r w:rsidR="00D346F5" w:rsidRPr="00EB77AB">
      <w:rPr>
        <w:rStyle w:val="a7"/>
        <w:sz w:val="24"/>
        <w:szCs w:val="24"/>
      </w:rPr>
      <w:fldChar w:fldCharType="separate"/>
    </w:r>
    <w:r w:rsidR="001F55E5">
      <w:rPr>
        <w:rStyle w:val="a7"/>
        <w:noProof/>
        <w:sz w:val="24"/>
        <w:szCs w:val="24"/>
      </w:rPr>
      <w:t>17</w:t>
    </w:r>
    <w:r w:rsidR="00D346F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EB77AB" w:rsidRDefault="004C0350">
    <w:pPr>
      <w:pStyle w:val="a5"/>
      <w:wordWrap w:val="0"/>
      <w:jc w:val="right"/>
      <w:rPr>
        <w:rFonts w:ascii="宋体"/>
        <w:sz w:val="24"/>
        <w:szCs w:val="24"/>
      </w:rPr>
    </w:pPr>
    <w:r w:rsidRPr="00EB77AB">
      <w:rPr>
        <w:rFonts w:ascii="宋体" w:hint="eastAsia"/>
        <w:sz w:val="24"/>
        <w:szCs w:val="24"/>
      </w:rPr>
      <w:t>—</w:t>
    </w:r>
    <w:r w:rsidR="00D346F5" w:rsidRPr="00EB77AB">
      <w:rPr>
        <w:rStyle w:val="a7"/>
        <w:sz w:val="24"/>
        <w:szCs w:val="24"/>
      </w:rPr>
      <w:fldChar w:fldCharType="begin"/>
    </w:r>
    <w:r w:rsidRPr="00EB77AB">
      <w:rPr>
        <w:rStyle w:val="a7"/>
        <w:sz w:val="24"/>
        <w:szCs w:val="24"/>
      </w:rPr>
      <w:instrText xml:space="preserve"> PAGE </w:instrText>
    </w:r>
    <w:r w:rsidR="00D346F5" w:rsidRPr="00EB77AB">
      <w:rPr>
        <w:rStyle w:val="a7"/>
        <w:sz w:val="24"/>
        <w:szCs w:val="24"/>
      </w:rPr>
      <w:fldChar w:fldCharType="separate"/>
    </w:r>
    <w:r w:rsidR="001F55E5">
      <w:rPr>
        <w:rStyle w:val="a7"/>
        <w:noProof/>
        <w:sz w:val="24"/>
        <w:szCs w:val="24"/>
      </w:rPr>
      <w:t>36</w:t>
    </w:r>
    <w:r w:rsidR="00D346F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D3" w:rsidRDefault="00003BD3" w:rsidP="00156746">
      <w:r>
        <w:separator/>
      </w:r>
    </w:p>
  </w:footnote>
  <w:footnote w:type="continuationSeparator" w:id="0">
    <w:p w:rsidR="00003BD3" w:rsidRDefault="00003BD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28049EA"/>
    <w:lvl w:ilvl="0">
      <w:start w:val="1"/>
      <w:numFmt w:val="decimal"/>
      <w:lvlText w:val="%1."/>
      <w:lvlJc w:val="left"/>
      <w:pPr>
        <w:ind w:left="425" w:hanging="425"/>
      </w:pPr>
      <w:rPr>
        <w:rFonts w:hint="default"/>
        <w:b w:val="0"/>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3BD3"/>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55E5"/>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6893"/>
    <w:rsid w:val="005E60DB"/>
    <w:rsid w:val="005F4A22"/>
    <w:rsid w:val="005F5D7D"/>
    <w:rsid w:val="005F680F"/>
    <w:rsid w:val="00603D4C"/>
    <w:rsid w:val="00603E3C"/>
    <w:rsid w:val="006147F1"/>
    <w:rsid w:val="00614A6A"/>
    <w:rsid w:val="006202D4"/>
    <w:rsid w:val="0062359B"/>
    <w:rsid w:val="0062417A"/>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06487"/>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6F5"/>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1">
    <w:basedOn w:val="a"/>
    <w:next w:val="af"/>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DFCC-B728-4B25-AC5D-251975F1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5100</Words>
  <Characters>29072</Characters>
  <Application>Microsoft Office Word</Application>
  <DocSecurity>0</DocSecurity>
  <Lines>242</Lines>
  <Paragraphs>68</Paragraphs>
  <ScaleCrop>false</ScaleCrop>
  <Company>china</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120</cp:revision>
  <cp:lastPrinted>2020-04-20T02:27:00Z</cp:lastPrinted>
  <dcterms:created xsi:type="dcterms:W3CDTF">2020-03-30T02:20:00Z</dcterms:created>
  <dcterms:modified xsi:type="dcterms:W3CDTF">2020-04-20T02:27:00Z</dcterms:modified>
</cp:coreProperties>
</file>