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150E91">
        <w:rPr>
          <w:rFonts w:ascii="宋体" w:eastAsia="宋体" w:hAnsi="宋体" w:cs="Times New Roman" w:hint="eastAsia"/>
          <w:kern w:val="0"/>
          <w:sz w:val="36"/>
          <w:szCs w:val="36"/>
          <w:u w:val="single"/>
        </w:rPr>
        <w:t xml:space="preserve"> </w:t>
      </w:r>
      <w:r w:rsidR="0084762E">
        <w:rPr>
          <w:rFonts w:ascii="宋体" w:eastAsia="宋体" w:hAnsi="宋体" w:cs="Times New Roman" w:hint="eastAsia"/>
          <w:kern w:val="0"/>
          <w:sz w:val="36"/>
          <w:szCs w:val="36"/>
          <w:u w:val="single"/>
        </w:rPr>
        <w:t>SZ学科建设</w:t>
      </w:r>
      <w:r w:rsidR="00150E91">
        <w:rPr>
          <w:rFonts w:ascii="宋体" w:eastAsia="宋体" w:hAnsi="宋体" w:cs="Times New Roman" w:hint="eastAsia"/>
          <w:kern w:val="0"/>
          <w:sz w:val="36"/>
          <w:szCs w:val="36"/>
          <w:u w:val="single"/>
        </w:rPr>
        <w:t>（1）</w:t>
      </w:r>
    </w:p>
    <w:p w:rsidR="00CD46E0" w:rsidRDefault="00CD46E0" w:rsidP="00804721">
      <w:pPr>
        <w:ind w:firstLineChars="600" w:firstLine="2106"/>
        <w:rPr>
          <w:rFonts w:ascii="宋体" w:eastAsia="宋体" w:hAnsi="宋体"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 xml:space="preserve"> </w:t>
      </w:r>
      <w:r w:rsidR="0084762E" w:rsidRPr="0084762E">
        <w:rPr>
          <w:rFonts w:ascii="宋体" w:eastAsia="宋体" w:hAnsi="宋体" w:cs="Times New Roman"/>
          <w:kern w:val="0"/>
          <w:sz w:val="36"/>
          <w:szCs w:val="36"/>
          <w:u w:val="single"/>
        </w:rPr>
        <w:t>2020-XNYY-YQ-146</w:t>
      </w:r>
    </w:p>
    <w:p w:rsidR="000F19EE" w:rsidRDefault="000F19EE" w:rsidP="00804721">
      <w:pPr>
        <w:rPr>
          <w:rFonts w:ascii="Times New Roman" w:eastAsia="华文中宋" w:hAnsi="Times New Roman" w:cs="Times New Roman"/>
          <w:kern w:val="0"/>
          <w:sz w:val="36"/>
          <w:szCs w:val="36"/>
        </w:rPr>
      </w:pPr>
    </w:p>
    <w:p w:rsidR="00156746" w:rsidRDefault="00156746" w:rsidP="00804721">
      <w:pPr>
        <w:rPr>
          <w:rFonts w:ascii="Times New Roman" w:eastAsia="华文中宋" w:hAnsi="Times New Roman" w:cs="Times New Roman"/>
          <w:kern w:val="0"/>
          <w:sz w:val="36"/>
          <w:szCs w:val="36"/>
        </w:rPr>
      </w:pPr>
    </w:p>
    <w:p w:rsidR="000F19EE" w:rsidRPr="00804721"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FB1158">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18430F"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905C56">
          <w:rPr>
            <w:noProof/>
            <w:webHidden/>
            <w:sz w:val="32"/>
          </w:rPr>
          <w:t>1</w:t>
        </w:r>
        <w:r w:rsidRPr="00853C33">
          <w:rPr>
            <w:noProof/>
            <w:webHidden/>
            <w:sz w:val="32"/>
          </w:rPr>
          <w:fldChar w:fldCharType="end"/>
        </w:r>
      </w:hyperlink>
    </w:p>
    <w:p w:rsidR="00853C33" w:rsidRPr="00853C33" w:rsidRDefault="0018430F"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905C56">
          <w:rPr>
            <w:noProof/>
            <w:webHidden/>
            <w:sz w:val="32"/>
          </w:rPr>
          <w:t>4</w:t>
        </w:r>
        <w:r w:rsidRPr="00853C33">
          <w:rPr>
            <w:noProof/>
            <w:webHidden/>
            <w:sz w:val="32"/>
          </w:rPr>
          <w:fldChar w:fldCharType="end"/>
        </w:r>
      </w:hyperlink>
    </w:p>
    <w:p w:rsidR="00853C33" w:rsidRPr="00853C33" w:rsidRDefault="0018430F"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905C56">
          <w:rPr>
            <w:noProof/>
            <w:webHidden/>
            <w:sz w:val="32"/>
          </w:rPr>
          <w:t>6</w:t>
        </w:r>
        <w:r w:rsidRPr="00853C33">
          <w:rPr>
            <w:noProof/>
            <w:webHidden/>
            <w:sz w:val="32"/>
          </w:rPr>
          <w:fldChar w:fldCharType="end"/>
        </w:r>
      </w:hyperlink>
    </w:p>
    <w:p w:rsidR="00853C33" w:rsidRPr="00853C33" w:rsidRDefault="0018430F"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905C56">
          <w:rPr>
            <w:noProof/>
            <w:webHidden/>
            <w:sz w:val="32"/>
          </w:rPr>
          <w:t>30</w:t>
        </w:r>
        <w:r w:rsidRPr="00853C33">
          <w:rPr>
            <w:noProof/>
            <w:webHidden/>
            <w:sz w:val="32"/>
          </w:rPr>
          <w:fldChar w:fldCharType="end"/>
        </w:r>
      </w:hyperlink>
    </w:p>
    <w:p w:rsidR="00853C33" w:rsidRPr="00853C33" w:rsidRDefault="0018430F"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905C56">
          <w:rPr>
            <w:noProof/>
            <w:webHidden/>
            <w:sz w:val="32"/>
          </w:rPr>
          <w:t>33</w:t>
        </w:r>
        <w:r w:rsidRPr="00853C33">
          <w:rPr>
            <w:noProof/>
            <w:webHidden/>
            <w:sz w:val="32"/>
          </w:rPr>
          <w:fldChar w:fldCharType="end"/>
        </w:r>
      </w:hyperlink>
    </w:p>
    <w:p w:rsidR="00CD46E0" w:rsidRPr="00853C33" w:rsidRDefault="0018430F"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4143F3">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0F19EE" w:rsidRDefault="00D37ADF" w:rsidP="00D50920">
      <w:pPr>
        <w:adjustRightInd w:val="0"/>
        <w:snapToGrid w:val="0"/>
        <w:spacing w:line="360" w:lineRule="exact"/>
        <w:jc w:val="center"/>
        <w:rPr>
          <w:rFonts w:ascii="Tahoma" w:hAnsi="Tahoma" w:cs="Tahoma"/>
          <w:kern w:val="0"/>
          <w:sz w:val="28"/>
          <w:szCs w:val="28"/>
        </w:rPr>
      </w:pPr>
      <w:r>
        <w:rPr>
          <w:rFonts w:ascii="Tahoma" w:hAnsi="Tahoma" w:cs="Tahoma" w:hint="eastAsia"/>
          <w:b/>
          <w:bCs/>
          <w:kern w:val="0"/>
          <w:sz w:val="28"/>
          <w:szCs w:val="28"/>
        </w:rPr>
        <w:t>关于</w:t>
      </w:r>
      <w:r w:rsidR="00D50920">
        <w:rPr>
          <w:rFonts w:ascii="Tahoma" w:hAnsi="Tahoma" w:cs="Tahoma" w:hint="eastAsia"/>
          <w:b/>
          <w:bCs/>
          <w:kern w:val="0"/>
          <w:sz w:val="28"/>
          <w:szCs w:val="28"/>
        </w:rPr>
        <w:t>SZ</w:t>
      </w:r>
      <w:r w:rsidR="00D50920">
        <w:rPr>
          <w:rFonts w:ascii="Tahoma" w:hAnsi="Tahoma" w:cs="Tahoma" w:hint="eastAsia"/>
          <w:b/>
          <w:bCs/>
          <w:kern w:val="0"/>
          <w:sz w:val="28"/>
          <w:szCs w:val="28"/>
        </w:rPr>
        <w:t>学科建设</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D50920" w:rsidRPr="00D50920">
        <w:rPr>
          <w:rFonts w:ascii="Tahoma" w:hAnsi="Tahoma" w:cs="Tahoma"/>
          <w:kern w:val="0"/>
          <w:sz w:val="28"/>
          <w:szCs w:val="28"/>
        </w:rPr>
        <w:t>2020-XNYY-YQ-146</w:t>
      </w:r>
    </w:p>
    <w:p w:rsidR="00D50920" w:rsidRPr="00A829B8" w:rsidRDefault="00D50920" w:rsidP="00D50920">
      <w:pPr>
        <w:adjustRightInd w:val="0"/>
        <w:snapToGrid w:val="0"/>
        <w:spacing w:line="360" w:lineRule="exact"/>
        <w:jc w:val="center"/>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86FF3" w:rsidRPr="00B86FF3">
        <w:rPr>
          <w:rFonts w:ascii="宋体" w:eastAsia="宋体" w:hAnsi="宋体" w:cs="Times New Roman" w:hint="eastAsia"/>
          <w:kern w:val="0"/>
          <w:sz w:val="24"/>
          <w:szCs w:val="24"/>
        </w:rPr>
        <w:t>SZ学科建设</w:t>
      </w:r>
      <w:r w:rsidR="004143F3">
        <w:rPr>
          <w:rFonts w:ascii="宋体" w:eastAsia="宋体" w:hAnsi="宋体" w:cs="Times New Roman" w:hint="eastAsia"/>
          <w:kern w:val="0"/>
          <w:sz w:val="24"/>
          <w:szCs w:val="24"/>
        </w:rPr>
        <w:t>（1）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86FF3" w:rsidRPr="00B86FF3">
        <w:rPr>
          <w:rFonts w:ascii="宋体" w:eastAsia="宋体" w:hAnsi="宋体" w:cs="Times New Roman"/>
          <w:kern w:val="0"/>
          <w:sz w:val="24"/>
          <w:szCs w:val="24"/>
        </w:rPr>
        <w:t>2020-XNYY-YQ-146</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096"/>
        <w:gridCol w:w="732"/>
        <w:gridCol w:w="1560"/>
        <w:gridCol w:w="708"/>
        <w:gridCol w:w="620"/>
        <w:gridCol w:w="1058"/>
        <w:gridCol w:w="992"/>
        <w:gridCol w:w="730"/>
      </w:tblGrid>
      <w:tr w:rsidR="000F19EE" w:rsidRPr="0002415B" w:rsidTr="002A3AD3">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包号</w:t>
            </w:r>
          </w:p>
        </w:tc>
        <w:tc>
          <w:tcPr>
            <w:tcW w:w="2096"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货物名称</w:t>
            </w:r>
          </w:p>
        </w:tc>
        <w:tc>
          <w:tcPr>
            <w:tcW w:w="732" w:type="dxa"/>
            <w:tcBorders>
              <w:top w:val="single" w:sz="4" w:space="0" w:color="auto"/>
              <w:left w:val="single" w:sz="4" w:space="0" w:color="auto"/>
              <w:bottom w:val="single" w:sz="4" w:space="0" w:color="auto"/>
              <w:right w:val="single" w:sz="4" w:space="0" w:color="auto"/>
            </w:tcBorders>
            <w:vAlign w:val="center"/>
          </w:tcPr>
          <w:p w:rsidR="004E35E3" w:rsidRPr="0002415B" w:rsidRDefault="000F19EE" w:rsidP="00647E07">
            <w:pPr>
              <w:adjustRightInd w:val="0"/>
              <w:snapToGrid w:val="0"/>
              <w:spacing w:line="360" w:lineRule="exact"/>
              <w:jc w:val="center"/>
              <w:rPr>
                <w:rFonts w:asciiTheme="minorEastAsia" w:hAnsiTheme="minorEastAsia" w:cs="Times New Roman"/>
                <w:snapToGrid w:val="0"/>
                <w:kern w:val="0"/>
                <w:szCs w:val="21"/>
              </w:rPr>
            </w:pPr>
            <w:r w:rsidRPr="0002415B">
              <w:rPr>
                <w:rFonts w:asciiTheme="minorEastAsia" w:hAnsiTheme="minorEastAsia" w:cs="Times New Roman" w:hint="eastAsia"/>
                <w:snapToGrid w:val="0"/>
                <w:kern w:val="0"/>
                <w:szCs w:val="21"/>
              </w:rPr>
              <w:t>规格</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型号</w:t>
            </w:r>
          </w:p>
        </w:tc>
        <w:tc>
          <w:tcPr>
            <w:tcW w:w="1560" w:type="dxa"/>
            <w:tcBorders>
              <w:top w:val="single" w:sz="4" w:space="0" w:color="auto"/>
              <w:left w:val="single" w:sz="4" w:space="0" w:color="auto"/>
              <w:bottom w:val="single" w:sz="4" w:space="0" w:color="auto"/>
              <w:right w:val="single" w:sz="4" w:space="0" w:color="auto"/>
            </w:tcBorders>
            <w:vAlign w:val="center"/>
          </w:tcPr>
          <w:p w:rsidR="00647E07" w:rsidRPr="0002415B" w:rsidRDefault="000F19EE" w:rsidP="00647E07">
            <w:pPr>
              <w:adjustRightInd w:val="0"/>
              <w:snapToGrid w:val="0"/>
              <w:spacing w:line="360" w:lineRule="exact"/>
              <w:jc w:val="center"/>
              <w:rPr>
                <w:rFonts w:asciiTheme="minorEastAsia" w:hAnsiTheme="minorEastAsia" w:cs="Times New Roman"/>
                <w:snapToGrid w:val="0"/>
                <w:kern w:val="0"/>
                <w:szCs w:val="21"/>
              </w:rPr>
            </w:pPr>
            <w:r w:rsidRPr="0002415B">
              <w:rPr>
                <w:rFonts w:asciiTheme="minorEastAsia" w:hAnsiTheme="minorEastAsia" w:cs="Times New Roman" w:hint="eastAsia"/>
                <w:snapToGrid w:val="0"/>
                <w:kern w:val="0"/>
                <w:szCs w:val="21"/>
              </w:rPr>
              <w:t>技术</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计量</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交货</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02415B" w:rsidRDefault="000F19EE" w:rsidP="00647E07">
            <w:pPr>
              <w:adjustRightInd w:val="0"/>
              <w:snapToGrid w:val="0"/>
              <w:spacing w:line="360" w:lineRule="exact"/>
              <w:jc w:val="center"/>
              <w:rPr>
                <w:rFonts w:asciiTheme="minorEastAsia" w:hAnsiTheme="minorEastAsia" w:cs="Times New Roman"/>
                <w:snapToGrid w:val="0"/>
                <w:kern w:val="0"/>
                <w:szCs w:val="21"/>
              </w:rPr>
            </w:pPr>
            <w:r w:rsidRPr="0002415B">
              <w:rPr>
                <w:rFonts w:asciiTheme="minorEastAsia" w:hAnsiTheme="minorEastAsia" w:cs="Times New Roman" w:hint="eastAsia"/>
                <w:snapToGrid w:val="0"/>
                <w:kern w:val="0"/>
                <w:szCs w:val="21"/>
              </w:rPr>
              <w:t>交货</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备注</w:t>
            </w: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太赫磁QCL辐射源</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2</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太赫磁功率计</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3</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四通道恒流源</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4</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红外热像仪</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5</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方位立体无线压力场测试仪</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0F19EE" w:rsidRPr="0002415B" w:rsidTr="00B86FF3">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napToGrid w:val="0"/>
                <w:kern w:val="0"/>
                <w:szCs w:val="21"/>
              </w:rPr>
              <w:t>说明</w:t>
            </w:r>
          </w:p>
        </w:tc>
        <w:tc>
          <w:tcPr>
            <w:tcW w:w="8496" w:type="dxa"/>
            <w:gridSpan w:val="8"/>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rPr>
                <w:rFonts w:asciiTheme="minorEastAsia" w:hAnsiTheme="minorEastAsia" w:cs="Times New Roman"/>
                <w:szCs w:val="21"/>
              </w:rPr>
            </w:pPr>
            <w:r w:rsidRPr="0002415B">
              <w:rPr>
                <w:rFonts w:asciiTheme="minorEastAsia" w:hAnsiTheme="minorEastAsia" w:cs="Times New Roman"/>
                <w:kern w:val="0"/>
                <w:szCs w:val="21"/>
              </w:rPr>
              <w:t>1.</w:t>
            </w:r>
            <w:r w:rsidR="00647E07" w:rsidRPr="0002415B">
              <w:rPr>
                <w:rFonts w:asciiTheme="minorEastAsia" w:hAnsiTheme="minorEastAsia" w:hint="eastAsia"/>
                <w:szCs w:val="21"/>
              </w:rPr>
              <w:t xml:space="preserve"> 报价应包括所有货物供应、</w:t>
            </w:r>
            <w:r w:rsidR="003F338D" w:rsidRPr="0002415B">
              <w:rPr>
                <w:rFonts w:asciiTheme="minorEastAsia" w:hAnsiTheme="minorEastAsia" w:hint="eastAsia"/>
                <w:szCs w:val="21"/>
              </w:rPr>
              <w:t>运输、</w:t>
            </w:r>
            <w:r w:rsidR="00647E07" w:rsidRPr="0002415B">
              <w:rPr>
                <w:rFonts w:asciiTheme="minorEastAsia" w:hAnsiTheme="minorEastAsia" w:hint="eastAsia"/>
                <w:szCs w:val="21"/>
              </w:rPr>
              <w:t>安装、培训、售后服务</w:t>
            </w:r>
            <w:r w:rsidR="00AF5267" w:rsidRPr="0002415B">
              <w:rPr>
                <w:rFonts w:asciiTheme="minorEastAsia" w:hAnsiTheme="minorEastAsia" w:hint="eastAsia"/>
                <w:szCs w:val="21"/>
              </w:rPr>
              <w:t>等</w:t>
            </w:r>
            <w:r w:rsidR="00647E07" w:rsidRPr="0002415B">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170BD4">
        <w:rPr>
          <w:rFonts w:ascii="宋体" w:eastAsia="宋体" w:hAnsi="宋体" w:cs="Times New Roman" w:hint="eastAsia"/>
          <w:kern w:val="0"/>
          <w:sz w:val="24"/>
          <w:szCs w:val="24"/>
          <w:u w:val="single"/>
        </w:rPr>
        <w:t xml:space="preserve"> </w:t>
      </w:r>
      <w:r w:rsidR="00A571A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2415B">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170BD4">
        <w:rPr>
          <w:rFonts w:ascii="宋体" w:eastAsia="宋体" w:hAnsi="宋体" w:cs="Times New Roman" w:hint="eastAsia"/>
          <w:kern w:val="0"/>
          <w:sz w:val="24"/>
          <w:szCs w:val="24"/>
        </w:rPr>
        <w:t xml:space="preserve"> </w:t>
      </w:r>
      <w:r w:rsidR="00170BD4" w:rsidRPr="00170BD4">
        <w:rPr>
          <w:rFonts w:ascii="宋体" w:eastAsia="宋体" w:hAnsi="宋体" w:cs="Times New Roman" w:hint="eastAsia"/>
          <w:kern w:val="0"/>
          <w:sz w:val="24"/>
          <w:szCs w:val="24"/>
          <w:u w:val="single"/>
        </w:rPr>
        <w:t xml:space="preserve"> </w:t>
      </w:r>
      <w:r w:rsidR="0002415B">
        <w:rPr>
          <w:rFonts w:ascii="宋体" w:eastAsia="宋体" w:hAnsi="宋体" w:cs="Times New Roman" w:hint="eastAsia"/>
          <w:kern w:val="0"/>
          <w:sz w:val="24"/>
          <w:szCs w:val="24"/>
          <w:u w:val="single"/>
        </w:rPr>
        <w:t>6</w:t>
      </w:r>
      <w:r w:rsidR="00170BD4">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15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5C253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5C253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7270D1">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4143F3">
      <w:pPr>
        <w:spacing w:afterLines="50" w:line="440" w:lineRule="exact"/>
        <w:ind w:leftChars="432" w:left="4167" w:hangingChars="1428" w:hanging="3299"/>
        <w:jc w:val="left"/>
        <w:rPr>
          <w:rFonts w:ascii="宋体" w:eastAsia="宋体" w:hAnsi="宋体" w:cs="Times New Roman"/>
          <w:kern w:val="0"/>
          <w:sz w:val="24"/>
          <w:szCs w:val="24"/>
        </w:rPr>
      </w:pPr>
    </w:p>
    <w:p w:rsidR="000F19EE" w:rsidRDefault="00522CA7" w:rsidP="00522CA7">
      <w:pPr>
        <w:spacing w:line="440" w:lineRule="exact"/>
        <w:ind w:leftChars="2310" w:left="4652" w:hangingChars="4" w:hanging="9"/>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物资采购中心</w:t>
      </w:r>
    </w:p>
    <w:p w:rsidR="003D012C" w:rsidRPr="004F45E4" w:rsidRDefault="003D012C" w:rsidP="003D012C">
      <w:pPr>
        <w:spacing w:line="440" w:lineRule="exact"/>
        <w:ind w:firstLineChars="2050" w:firstLine="4735"/>
        <w:rPr>
          <w:rFonts w:ascii="宋体" w:eastAsia="宋体" w:hAnsi="宋体" w:cs="Times New Roman"/>
          <w:sz w:val="24"/>
          <w:szCs w:val="24"/>
        </w:rPr>
      </w:pPr>
      <w:r w:rsidRPr="00660A90">
        <w:rPr>
          <w:rFonts w:ascii="宋体" w:eastAsia="宋体" w:hAnsi="宋体" w:cs="Times New Roman" w:hint="eastAsia"/>
          <w:sz w:val="24"/>
          <w:szCs w:val="24"/>
        </w:rPr>
        <w:t xml:space="preserve">2020 年 </w:t>
      </w:r>
      <w:r>
        <w:rPr>
          <w:rFonts w:ascii="宋体" w:eastAsia="宋体" w:hAnsi="宋体" w:cs="Times New Roman" w:hint="eastAsia"/>
          <w:sz w:val="24"/>
          <w:szCs w:val="24"/>
        </w:rPr>
        <w:t>6</w:t>
      </w:r>
      <w:r w:rsidRPr="00660A90">
        <w:rPr>
          <w:rFonts w:ascii="宋体" w:eastAsia="宋体" w:hAnsi="宋体" w:cs="Times New Roman" w:hint="eastAsia"/>
          <w:sz w:val="24"/>
          <w:szCs w:val="24"/>
        </w:rPr>
        <w:t xml:space="preserve"> 月 </w:t>
      </w:r>
      <w:r>
        <w:rPr>
          <w:rFonts w:ascii="宋体" w:eastAsia="宋体" w:hAnsi="宋体" w:cs="Times New Roman" w:hint="eastAsia"/>
          <w:sz w:val="24"/>
          <w:szCs w:val="24"/>
        </w:rPr>
        <w:t>8</w:t>
      </w:r>
      <w:r w:rsidRPr="00660A90">
        <w:rPr>
          <w:rFonts w:ascii="宋体" w:eastAsia="宋体" w:hAnsi="宋体" w:cs="Times New Roman" w:hint="eastAsia"/>
          <w:sz w:val="24"/>
          <w:szCs w:val="24"/>
        </w:rPr>
        <w:t xml:space="preserve"> 日</w:t>
      </w:r>
    </w:p>
    <w:p w:rsidR="003D012C" w:rsidRPr="00A829B8" w:rsidRDefault="003D012C" w:rsidP="00522CA7">
      <w:pPr>
        <w:spacing w:line="440" w:lineRule="exact"/>
        <w:ind w:leftChars="2310" w:left="4652" w:hangingChars="4" w:hanging="9"/>
        <w:rPr>
          <w:rFonts w:ascii="宋体" w:eastAsia="宋体" w:hAnsi="宋体" w:cs="Times New Roman"/>
          <w:kern w:val="0"/>
          <w:sz w:val="24"/>
          <w:szCs w:val="24"/>
        </w:rPr>
      </w:pP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129"/>
        <w:gridCol w:w="709"/>
        <w:gridCol w:w="2768"/>
        <w:gridCol w:w="962"/>
        <w:gridCol w:w="851"/>
        <w:gridCol w:w="827"/>
      </w:tblGrid>
      <w:tr w:rsidR="000F19EE" w:rsidRPr="00DB422B" w:rsidTr="00F67165">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包号</w:t>
            </w:r>
          </w:p>
        </w:tc>
        <w:tc>
          <w:tcPr>
            <w:tcW w:w="2129"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物资名称</w:t>
            </w:r>
          </w:p>
        </w:tc>
        <w:tc>
          <w:tcPr>
            <w:tcW w:w="709"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B422B" w:rsidRDefault="00F02BBD" w:rsidP="00D7048A">
            <w:pPr>
              <w:widowControl/>
              <w:spacing w:line="360" w:lineRule="exact"/>
              <w:jc w:val="center"/>
              <w:rPr>
                <w:rFonts w:ascii="宋体" w:eastAsia="宋体" w:hAnsi="宋体" w:cs="Times New Roman"/>
                <w:kern w:val="0"/>
                <w:szCs w:val="21"/>
              </w:rPr>
            </w:pPr>
            <w:r w:rsidRPr="00DB422B">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计量</w:t>
            </w:r>
          </w:p>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备注</w:t>
            </w:r>
          </w:p>
        </w:tc>
      </w:tr>
      <w:tr w:rsidR="000F19EE"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2129" w:type="dxa"/>
            <w:tcBorders>
              <w:top w:val="single" w:sz="4" w:space="0" w:color="auto"/>
              <w:left w:val="nil"/>
              <w:bottom w:val="single" w:sz="4" w:space="0" w:color="auto"/>
              <w:right w:val="single" w:sz="4" w:space="0" w:color="auto"/>
            </w:tcBorders>
            <w:vAlign w:val="center"/>
          </w:tcPr>
          <w:p w:rsidR="000F19EE"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太赫磁QCL辐射源</w:t>
            </w:r>
          </w:p>
        </w:tc>
        <w:tc>
          <w:tcPr>
            <w:tcW w:w="709" w:type="dxa"/>
            <w:tcBorders>
              <w:top w:val="single" w:sz="4" w:space="0" w:color="auto"/>
              <w:left w:val="nil"/>
              <w:bottom w:val="single" w:sz="4" w:space="0" w:color="auto"/>
              <w:right w:val="single" w:sz="4" w:space="0" w:color="auto"/>
            </w:tcBorders>
            <w:vAlign w:val="center"/>
          </w:tcPr>
          <w:p w:rsidR="000F19EE" w:rsidRPr="00DB422B" w:rsidRDefault="00D7048A"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B422B" w:rsidRDefault="00F02BBD"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w:t>
            </w:r>
            <w:r w:rsidR="00C8222E" w:rsidRPr="00DB422B">
              <w:rPr>
                <w:rFonts w:ascii="宋体" w:eastAsia="宋体" w:hAnsi="宋体" w:cs="Times New Roman" w:hint="eastAsia"/>
                <w:kern w:val="0"/>
                <w:szCs w:val="21"/>
              </w:rPr>
              <w:t>23</w:t>
            </w:r>
          </w:p>
        </w:tc>
        <w:tc>
          <w:tcPr>
            <w:tcW w:w="962" w:type="dxa"/>
            <w:tcBorders>
              <w:top w:val="single" w:sz="4" w:space="0" w:color="auto"/>
              <w:left w:val="nil"/>
              <w:bottom w:val="single" w:sz="4" w:space="0" w:color="auto"/>
              <w:right w:val="single" w:sz="4" w:space="0" w:color="auto"/>
            </w:tcBorders>
            <w:vAlign w:val="center"/>
          </w:tcPr>
          <w:p w:rsidR="000F19EE"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0F19EE"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left"/>
              <w:rPr>
                <w:rFonts w:ascii="宋体" w:eastAsia="宋体" w:hAnsi="宋体" w:cs="Times New Roman"/>
                <w:kern w:val="0"/>
                <w:szCs w:val="21"/>
              </w:rPr>
            </w:pPr>
          </w:p>
        </w:tc>
      </w:tr>
      <w:tr w:rsidR="00B20A0A"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2</w:t>
            </w:r>
          </w:p>
        </w:tc>
        <w:tc>
          <w:tcPr>
            <w:tcW w:w="212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太赫磁功率计</w:t>
            </w:r>
          </w:p>
        </w:tc>
        <w:tc>
          <w:tcPr>
            <w:tcW w:w="70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Pr="00DB422B" w:rsidRDefault="00F67165"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20A0A" w:rsidRPr="00DB422B" w:rsidRDefault="00B20A0A" w:rsidP="00D7048A">
            <w:pPr>
              <w:widowControl/>
              <w:spacing w:line="360" w:lineRule="exact"/>
              <w:jc w:val="left"/>
              <w:rPr>
                <w:rFonts w:ascii="宋体" w:eastAsia="宋体" w:hAnsi="宋体" w:cs="Times New Roman"/>
                <w:kern w:val="0"/>
                <w:szCs w:val="21"/>
              </w:rPr>
            </w:pPr>
          </w:p>
        </w:tc>
      </w:tr>
      <w:tr w:rsidR="00B20A0A"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3</w:t>
            </w:r>
          </w:p>
        </w:tc>
        <w:tc>
          <w:tcPr>
            <w:tcW w:w="212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四通道恒流源</w:t>
            </w:r>
          </w:p>
        </w:tc>
        <w:tc>
          <w:tcPr>
            <w:tcW w:w="70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Pr="00DB422B" w:rsidRDefault="00F67165"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20A0A" w:rsidRPr="00DB422B" w:rsidRDefault="00B20A0A" w:rsidP="00D7048A">
            <w:pPr>
              <w:widowControl/>
              <w:spacing w:line="360" w:lineRule="exact"/>
              <w:jc w:val="left"/>
              <w:rPr>
                <w:rFonts w:ascii="宋体" w:eastAsia="宋体" w:hAnsi="宋体" w:cs="Times New Roman"/>
                <w:kern w:val="0"/>
                <w:szCs w:val="21"/>
              </w:rPr>
            </w:pPr>
          </w:p>
        </w:tc>
      </w:tr>
      <w:tr w:rsidR="00B20A0A"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4</w:t>
            </w:r>
          </w:p>
        </w:tc>
        <w:tc>
          <w:tcPr>
            <w:tcW w:w="212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红外热像仪</w:t>
            </w:r>
          </w:p>
        </w:tc>
        <w:tc>
          <w:tcPr>
            <w:tcW w:w="70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Pr="00DB422B" w:rsidRDefault="00F67165"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20A0A" w:rsidRPr="00DB422B" w:rsidRDefault="00B20A0A" w:rsidP="00D7048A">
            <w:pPr>
              <w:widowControl/>
              <w:spacing w:line="360" w:lineRule="exact"/>
              <w:jc w:val="left"/>
              <w:rPr>
                <w:rFonts w:ascii="宋体" w:eastAsia="宋体" w:hAnsi="宋体" w:cs="Times New Roman"/>
                <w:kern w:val="0"/>
                <w:szCs w:val="21"/>
              </w:rPr>
            </w:pPr>
          </w:p>
        </w:tc>
      </w:tr>
      <w:tr w:rsidR="00F67165"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F67165"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5</w:t>
            </w:r>
          </w:p>
        </w:tc>
        <w:tc>
          <w:tcPr>
            <w:tcW w:w="2129" w:type="dxa"/>
            <w:tcBorders>
              <w:top w:val="single" w:sz="4" w:space="0" w:color="auto"/>
              <w:left w:val="nil"/>
              <w:bottom w:val="single" w:sz="4" w:space="0" w:color="auto"/>
              <w:right w:val="single" w:sz="4" w:space="0" w:color="auto"/>
            </w:tcBorders>
            <w:vAlign w:val="center"/>
          </w:tcPr>
          <w:p w:rsidR="00F67165"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方位立体无线压力场测试仪</w:t>
            </w:r>
          </w:p>
        </w:tc>
        <w:tc>
          <w:tcPr>
            <w:tcW w:w="709" w:type="dxa"/>
            <w:tcBorders>
              <w:top w:val="single" w:sz="4" w:space="0" w:color="auto"/>
              <w:left w:val="nil"/>
              <w:bottom w:val="single" w:sz="4" w:space="0" w:color="auto"/>
              <w:right w:val="single" w:sz="4" w:space="0" w:color="auto"/>
            </w:tcBorders>
            <w:vAlign w:val="center"/>
          </w:tcPr>
          <w:p w:rsidR="00F67165"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F67165" w:rsidRPr="00DB422B" w:rsidRDefault="00F67165"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F67165"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F67165"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F67165" w:rsidRPr="00DB422B" w:rsidRDefault="00F67165" w:rsidP="00D7048A">
            <w:pPr>
              <w:widowControl/>
              <w:spacing w:line="360" w:lineRule="exact"/>
              <w:jc w:val="left"/>
              <w:rPr>
                <w:rFonts w:ascii="宋体" w:eastAsia="宋体" w:hAnsi="宋体"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AF589E" w:rsidRPr="00AF589E">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31579F" w:rsidRPr="00A829B8" w:rsidRDefault="000F19EE" w:rsidP="0031579F">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31579F" w:rsidRPr="00A829B8">
        <w:rPr>
          <w:rFonts w:ascii="宋体" w:eastAsia="宋体" w:hAnsi="宋体" w:cs="Times New Roman" w:hint="eastAsia"/>
          <w:kern w:val="0"/>
          <w:sz w:val="24"/>
          <w:szCs w:val="24"/>
        </w:rPr>
        <w:lastRenderedPageBreak/>
        <w:t>表1</w:t>
      </w:r>
    </w:p>
    <w:p w:rsidR="0031579F" w:rsidRPr="00892407" w:rsidRDefault="0031579F" w:rsidP="0031579F">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31579F" w:rsidRPr="00A829B8" w:rsidRDefault="0031579F" w:rsidP="0031579F">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1579F" w:rsidRPr="0046063F" w:rsidTr="00FC132F">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1579F" w:rsidRPr="0046063F" w:rsidRDefault="0031579F" w:rsidP="00FC132F">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Pr="00FE2A78">
              <w:rPr>
                <w:rFonts w:ascii="宋体" w:eastAsia="宋体" w:hAnsi="宋体" w:cs="宋体" w:hint="eastAsia"/>
                <w:kern w:val="0"/>
                <w:szCs w:val="21"/>
              </w:rPr>
              <w:t>（含被授权人身份证复印件）</w:t>
            </w:r>
          </w:p>
        </w:tc>
      </w:tr>
      <w:tr w:rsidR="0031579F" w:rsidRPr="0046063F" w:rsidTr="00FC132F">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（依法不需要缴纳社会保障资金的报价方，应提供相应文件证明其不需要缴纳社会保障资金）</w:t>
            </w:r>
          </w:p>
        </w:tc>
      </w:tr>
      <w:tr w:rsidR="0031579F" w:rsidRPr="0046063F" w:rsidTr="00FC132F">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（依法免税的报价方，应提供相应文件证明其依法免税）</w:t>
            </w:r>
          </w:p>
        </w:tc>
      </w:tr>
      <w:tr w:rsidR="0031579F" w:rsidRPr="0046063F" w:rsidTr="00FC132F">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Pr>
                <w:rFonts w:ascii="宋体" w:eastAsia="宋体" w:hAnsi="宋体" w:cs="宋体" w:hint="eastAsia"/>
                <w:kern w:val="0"/>
                <w:szCs w:val="21"/>
              </w:rPr>
              <w:t>：</w:t>
            </w:r>
            <w:r w:rsidRPr="00FE2A78">
              <w:rPr>
                <w:rFonts w:ascii="宋体" w:eastAsia="宋体" w:hAnsi="宋体" w:cs="宋体" w:hint="eastAsia"/>
                <w:kern w:val="0"/>
                <w:szCs w:val="21"/>
              </w:rPr>
              <w:t>会计师事务所出具的近3年（不足3年以成立日期起算）审计报告主要内容，至少包含资产负债表、利润表、现金流量表或公司近3年财务报表，至少应包括资产负债表、利润表及现金流量表</w:t>
            </w:r>
          </w:p>
        </w:tc>
      </w:tr>
      <w:tr w:rsidR="0031579F" w:rsidRPr="004359C8" w:rsidTr="00FC132F">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1579F"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31579F"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31579F" w:rsidRPr="004359C8" w:rsidTr="00FC132F">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31579F"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31579F" w:rsidRPr="004359C8" w:rsidTr="00FC132F">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31579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Default="0031579F"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1579F" w:rsidRPr="00194A09" w:rsidTr="00FC132F">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1579F" w:rsidRPr="00194A09" w:rsidRDefault="0031579F" w:rsidP="00FC132F">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31579F" w:rsidRPr="008557A0" w:rsidRDefault="0031579F" w:rsidP="0031579F">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31579F" w:rsidRPr="00892407" w:rsidRDefault="0031579F" w:rsidP="0031579F">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31579F" w:rsidRPr="000D6D49" w:rsidTr="00FC132F">
        <w:trPr>
          <w:trHeight w:val="735"/>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31579F" w:rsidRPr="000D6D49" w:rsidTr="00FC132F">
        <w:trPr>
          <w:trHeight w:val="435"/>
        </w:trPr>
        <w:tc>
          <w:tcPr>
            <w:tcW w:w="8648" w:type="dxa"/>
            <w:gridSpan w:val="4"/>
            <w:hideMark/>
          </w:tcPr>
          <w:p w:rsidR="0031579F" w:rsidRPr="000D6D49" w:rsidRDefault="0031579F" w:rsidP="00FC132F">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b/>
                <w:bCs/>
                <w:sz w:val="21"/>
                <w:szCs w:val="21"/>
              </w:rPr>
            </w:pPr>
          </w:p>
        </w:tc>
      </w:tr>
      <w:tr w:rsidR="0031579F" w:rsidRPr="000D6D49" w:rsidTr="00FC132F">
        <w:trPr>
          <w:trHeight w:val="810"/>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满足谈判文件要求且报价最低的为评审基准价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31579F" w:rsidRPr="000D6D49" w:rsidTr="00FC132F">
        <w:trPr>
          <w:trHeight w:val="1995"/>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31579F" w:rsidRPr="000D6D49" w:rsidTr="00FC132F">
        <w:trPr>
          <w:trHeight w:val="438"/>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615"/>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615"/>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31579F" w:rsidRPr="003D363B" w:rsidRDefault="0031579F"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31579F" w:rsidRPr="000D6D49" w:rsidTr="00FC132F">
        <w:trPr>
          <w:trHeight w:val="615"/>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31579F" w:rsidRPr="003D363B" w:rsidRDefault="0031579F"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31579F" w:rsidRPr="000D6D49" w:rsidTr="00FC132F">
        <w:trPr>
          <w:trHeight w:val="960"/>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795"/>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31579F" w:rsidRPr="003D363B" w:rsidRDefault="0031579F"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31579F" w:rsidRPr="000D6D49" w:rsidTr="00FC132F">
        <w:trPr>
          <w:trHeight w:val="480"/>
        </w:trPr>
        <w:tc>
          <w:tcPr>
            <w:tcW w:w="8648" w:type="dxa"/>
            <w:gridSpan w:val="4"/>
            <w:vAlign w:val="center"/>
            <w:hideMark/>
          </w:tcPr>
          <w:p w:rsidR="0031579F" w:rsidRPr="000D6D49" w:rsidRDefault="0031579F" w:rsidP="00FC132F">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r>
      <w:tr w:rsidR="0031579F" w:rsidRPr="000D6D49" w:rsidTr="00FC132F">
        <w:trPr>
          <w:trHeight w:val="330"/>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33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31579F" w:rsidRPr="000D6D49" w:rsidTr="00FC132F">
        <w:trPr>
          <w:trHeight w:val="33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31579F" w:rsidRPr="000D6D49" w:rsidTr="00FC132F">
        <w:trPr>
          <w:trHeight w:val="57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57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39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2729"/>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31579F" w:rsidRDefault="0031579F"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符合谈判文件技术要求的有效起评分为20分：</w:t>
            </w:r>
          </w:p>
          <w:p w:rsidR="0031579F" w:rsidRDefault="0031579F"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31579F" w:rsidRDefault="0031579F" w:rsidP="00FC132F">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31579F" w:rsidRDefault="0031579F"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31579F" w:rsidRPr="000D6D49" w:rsidTr="00FC132F">
        <w:trPr>
          <w:trHeight w:val="548"/>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31579F" w:rsidRPr="007B2A7F" w:rsidRDefault="0031579F" w:rsidP="00FC132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r>
      <w:tr w:rsidR="0031579F" w:rsidRPr="000D6D49" w:rsidTr="00FC132F">
        <w:trPr>
          <w:trHeight w:val="555"/>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31579F" w:rsidRPr="000D6D49" w:rsidTr="00FC132F">
        <w:trPr>
          <w:trHeight w:val="72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AB4A4E" w:rsidRDefault="0031579F" w:rsidP="00FC132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31579F" w:rsidRPr="000D6D49" w:rsidTr="00FC132F">
        <w:trPr>
          <w:trHeight w:val="288"/>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555"/>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31579F" w:rsidRPr="000D6D49" w:rsidTr="00FC132F">
        <w:trPr>
          <w:trHeight w:val="48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2568"/>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31579F" w:rsidRPr="000D6D49" w:rsidTr="00FC132F">
        <w:trPr>
          <w:trHeight w:val="66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r>
    </w:tbl>
    <w:p w:rsidR="009A1A23" w:rsidRPr="00A829B8" w:rsidRDefault="0031579F" w:rsidP="0031579F">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 xml:space="preserve"> </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w:t>
      </w:r>
      <w:r w:rsidRPr="00A829B8">
        <w:rPr>
          <w:rFonts w:ascii="宋体" w:eastAsia="宋体" w:hAnsi="宋体" w:cs="Times New Roman" w:hint="eastAsia"/>
          <w:kern w:val="0"/>
          <w:sz w:val="24"/>
          <w:szCs w:val="24"/>
        </w:rPr>
        <w:lastRenderedPageBreak/>
        <w:t>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w:t>
      </w:r>
      <w:r w:rsidRPr="00A829B8">
        <w:rPr>
          <w:rFonts w:ascii="宋体" w:eastAsia="宋体" w:hAnsi="宋体" w:cs="Times New Roman" w:hint="eastAsia"/>
          <w:kern w:val="0"/>
          <w:sz w:val="24"/>
          <w:szCs w:val="24"/>
        </w:rPr>
        <w:lastRenderedPageBreak/>
        <w:t>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w:t>
      </w:r>
      <w:r w:rsidRPr="00A829B8">
        <w:rPr>
          <w:rFonts w:ascii="宋体" w:eastAsia="宋体" w:hAnsi="宋体" w:cs="Times New Roman" w:hint="eastAsia"/>
          <w:kern w:val="0"/>
          <w:sz w:val="24"/>
          <w:szCs w:val="24"/>
        </w:rPr>
        <w:lastRenderedPageBreak/>
        <w:t>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AF589E">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11C40">
              <w:rPr>
                <w:rFonts w:ascii="宋体" w:eastAsia="宋体" w:hAnsi="宋体" w:cs="Times New Roman" w:hint="eastAsia"/>
                <w:bCs/>
                <w:spacing w:val="48"/>
                <w:kern w:val="0"/>
                <w:szCs w:val="21"/>
                <w:fitText w:val="1170" w:id="-2072787200"/>
              </w:rPr>
              <w:t>单位名</w:t>
            </w:r>
            <w:r w:rsidRPr="00311C40">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99"/>
              </w:rPr>
              <w:t>单位名</w:t>
            </w:r>
            <w:r w:rsidRPr="00311C40">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12"/>
                <w:kern w:val="0"/>
                <w:szCs w:val="21"/>
                <w:fitText w:val="1170" w:id="-2072787198"/>
              </w:rPr>
              <w:t>法定代表</w:t>
            </w:r>
            <w:r w:rsidRPr="00311C40">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12"/>
                <w:kern w:val="0"/>
                <w:szCs w:val="21"/>
                <w:fitText w:val="1170" w:id="-2072787197"/>
              </w:rPr>
              <w:t>法定代表</w:t>
            </w:r>
            <w:r w:rsidRPr="00311C40">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12"/>
                <w:kern w:val="0"/>
                <w:szCs w:val="21"/>
                <w:fitText w:val="1170" w:id="-2072787196"/>
              </w:rPr>
              <w:t>委托代理</w:t>
            </w:r>
            <w:r w:rsidRPr="00311C40">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12"/>
                <w:kern w:val="0"/>
                <w:szCs w:val="21"/>
                <w:fitText w:val="1170" w:id="-2072787195"/>
              </w:rPr>
              <w:t>委托代理</w:t>
            </w:r>
            <w:r w:rsidRPr="00311C40">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120"/>
                <w:kern w:val="0"/>
                <w:szCs w:val="21"/>
                <w:fitText w:val="1170" w:id="-2072787194"/>
              </w:rPr>
              <w:t>联系</w:t>
            </w:r>
            <w:r w:rsidRPr="00311C40">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120"/>
                <w:kern w:val="0"/>
                <w:szCs w:val="21"/>
                <w:fitText w:val="1170" w:id="-2072787193"/>
              </w:rPr>
              <w:t>联系</w:t>
            </w:r>
            <w:r w:rsidRPr="00311C40">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92"/>
              </w:rPr>
              <w:t>联系电</w:t>
            </w:r>
            <w:r w:rsidRPr="00311C40">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91"/>
              </w:rPr>
              <w:t>联系电</w:t>
            </w:r>
            <w:r w:rsidRPr="00311C40">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90"/>
              </w:rPr>
              <w:t>通讯地</w:t>
            </w:r>
            <w:r w:rsidRPr="00311C40">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89"/>
              </w:rPr>
              <w:t>通讯地</w:t>
            </w:r>
            <w:r w:rsidRPr="00311C40">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88"/>
              </w:rPr>
              <w:t>邮政编</w:t>
            </w:r>
            <w:r w:rsidRPr="00311C40">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87"/>
              </w:rPr>
              <w:t>邮政编</w:t>
            </w:r>
            <w:r w:rsidRPr="00311C40">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86"/>
              </w:rPr>
              <w:t>付款单</w:t>
            </w:r>
            <w:r w:rsidRPr="00311C40">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85"/>
              </w:rPr>
              <w:t>开户名</w:t>
            </w:r>
            <w:r w:rsidRPr="00311C40">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84"/>
              </w:rPr>
              <w:t>开户银</w:t>
            </w:r>
            <w:r w:rsidRPr="00311C40">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200"/>
              </w:rPr>
              <w:t>开户银</w:t>
            </w:r>
            <w:r w:rsidRPr="00311C40">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99"/>
              </w:rPr>
              <w:t>银行账</w:t>
            </w:r>
            <w:r w:rsidRPr="00311C40">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1C40">
              <w:rPr>
                <w:rFonts w:ascii="宋体" w:eastAsia="宋体" w:hAnsi="宋体" w:cs="Times New Roman" w:hint="eastAsia"/>
                <w:bCs/>
                <w:spacing w:val="48"/>
                <w:kern w:val="0"/>
                <w:szCs w:val="21"/>
                <w:fitText w:val="1170" w:id="-2072787198"/>
              </w:rPr>
              <w:t>银行账</w:t>
            </w:r>
            <w:r w:rsidRPr="00311C40">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143F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143F3">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143F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143F3">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18430F"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31839" w:rsidRPr="00934050" w:rsidRDefault="0063183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18430F" w:rsidP="00C37A4A">
      <w:pPr>
        <w:ind w:firstLine="573"/>
        <w:rPr>
          <w:rFonts w:asciiTheme="minorEastAsia" w:hAnsiTheme="minorEastAsia" w:cs="Times New Roman"/>
          <w:kern w:val="0"/>
          <w:sz w:val="28"/>
          <w:szCs w:val="28"/>
        </w:rPr>
      </w:pPr>
      <w:r w:rsidRPr="0018430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8430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31839" w:rsidRPr="00934050" w:rsidRDefault="0063183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631839" w:rsidRDefault="00631839" w:rsidP="00631839">
      <w:pPr>
        <w:spacing w:line="520" w:lineRule="exact"/>
        <w:jc w:val="center"/>
        <w:rPr>
          <w:rFonts w:ascii="宋体" w:eastAsia="宋体" w:hAnsi="宋体" w:cs="宋体"/>
          <w:bCs/>
          <w:kern w:val="0"/>
          <w:sz w:val="44"/>
          <w:szCs w:val="44"/>
        </w:rPr>
      </w:pPr>
      <w:r>
        <w:rPr>
          <w:rFonts w:ascii="宋体" w:eastAsia="宋体" w:hAnsi="宋体" w:cs="宋体" w:hint="eastAsia"/>
          <w:bCs/>
          <w:kern w:val="0"/>
          <w:sz w:val="44"/>
          <w:szCs w:val="44"/>
        </w:rPr>
        <w:t>太赫兹</w:t>
      </w:r>
      <w:r w:rsidRPr="00D07DF5">
        <w:rPr>
          <w:rFonts w:ascii="宋体" w:eastAsia="宋体" w:hAnsi="宋体" w:cs="宋体" w:hint="eastAsia"/>
          <w:bCs/>
          <w:kern w:val="0"/>
          <w:sz w:val="44"/>
          <w:szCs w:val="44"/>
        </w:rPr>
        <w:t>QCL辐射源</w:t>
      </w:r>
      <w:r>
        <w:rPr>
          <w:rFonts w:ascii="宋体" w:eastAsia="宋体" w:hAnsi="宋体" w:cs="宋体" w:hint="eastAsia"/>
          <w:bCs/>
          <w:kern w:val="0"/>
          <w:sz w:val="44"/>
          <w:szCs w:val="44"/>
        </w:rPr>
        <w:t>参数确认表</w:t>
      </w:r>
    </w:p>
    <w:tbl>
      <w:tblPr>
        <w:tblW w:w="9087" w:type="dxa"/>
        <w:jc w:val="center"/>
        <w:tblLayout w:type="fixed"/>
        <w:tblLook w:val="0000"/>
      </w:tblPr>
      <w:tblGrid>
        <w:gridCol w:w="1176"/>
        <w:gridCol w:w="1842"/>
        <w:gridCol w:w="4252"/>
        <w:gridCol w:w="1817"/>
      </w:tblGrid>
      <w:tr w:rsidR="00631839" w:rsidTr="00631839">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842" w:type="dxa"/>
            <w:tcBorders>
              <w:top w:val="single" w:sz="8" w:space="0" w:color="auto"/>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技术和性能参数名称</w:t>
            </w:r>
          </w:p>
        </w:tc>
        <w:tc>
          <w:tcPr>
            <w:tcW w:w="4252" w:type="dxa"/>
            <w:tcBorders>
              <w:top w:val="single" w:sz="8" w:space="0" w:color="auto"/>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技术参数和性能要求</w:t>
            </w:r>
          </w:p>
        </w:tc>
        <w:tc>
          <w:tcPr>
            <w:tcW w:w="1817" w:type="dxa"/>
            <w:tcBorders>
              <w:top w:val="single" w:sz="8" w:space="0" w:color="auto"/>
              <w:left w:val="nil"/>
              <w:bottom w:val="single" w:sz="4" w:space="0" w:color="auto"/>
              <w:right w:val="single" w:sz="8" w:space="0" w:color="auto"/>
            </w:tcBorders>
            <w:vAlign w:val="center"/>
          </w:tcPr>
          <w:p w:rsidR="00631839" w:rsidRDefault="00631839" w:rsidP="00631839">
            <w:pPr>
              <w:widowControl/>
              <w:jc w:val="center"/>
              <w:rPr>
                <w:rFonts w:ascii="幼圆" w:eastAsia="幼圆" w:hAnsi="宋体" w:cs="宋体"/>
                <w:b/>
                <w:bCs/>
                <w:kern w:val="0"/>
                <w:szCs w:val="21"/>
              </w:rPr>
            </w:pPr>
            <w:r>
              <w:rPr>
                <w:rFonts w:ascii="幼圆" w:eastAsia="宋体" w:hAnsi="宋体" w:cs="宋体" w:hint="eastAsia"/>
                <w:b/>
                <w:bCs/>
                <w:kern w:val="0"/>
                <w:szCs w:val="21"/>
              </w:rPr>
              <w:t>备注</w:t>
            </w:r>
          </w:p>
        </w:tc>
      </w:tr>
      <w:tr w:rsidR="00631839" w:rsidTr="00631839">
        <w:trPr>
          <w:trHeight w:val="84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设备使用需求</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b/>
                <w:bCs/>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b/>
                <w:bCs/>
                <w:kern w:val="0"/>
                <w:szCs w:val="21"/>
              </w:rPr>
            </w:pPr>
          </w:p>
        </w:tc>
      </w:tr>
      <w:tr w:rsidR="00631839" w:rsidTr="00631839">
        <w:trPr>
          <w:trHeight w:val="103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设备用途</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sidRPr="001F608C">
              <w:rPr>
                <w:rFonts w:ascii="宋体" w:eastAsia="宋体" w:hAnsi="宋体" w:cs="宋体" w:hint="eastAsia"/>
                <w:kern w:val="0"/>
                <w:szCs w:val="21"/>
              </w:rPr>
              <w:t>用于</w:t>
            </w:r>
            <w:r>
              <w:rPr>
                <w:rFonts w:ascii="宋体" w:eastAsia="宋体" w:hAnsi="宋体" w:cs="宋体" w:hint="eastAsia"/>
                <w:kern w:val="0"/>
                <w:szCs w:val="21"/>
              </w:rPr>
              <w:t>实验室辐射观察实验。</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4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color w:val="000000"/>
                <w:kern w:val="0"/>
                <w:szCs w:val="21"/>
              </w:rPr>
              <w:t>实验对象</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szCs w:val="21"/>
              </w:rPr>
            </w:pPr>
            <w:r>
              <w:rPr>
                <w:rFonts w:ascii="宋体" w:eastAsia="宋体" w:hAnsi="宋体" w:cs="宋体" w:hint="eastAsia"/>
                <w:szCs w:val="21"/>
              </w:rPr>
              <w:t>用于对临床标本或组织进行辐射实验。</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72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kern w:val="0"/>
                <w:szCs w:val="21"/>
              </w:rPr>
            </w:pPr>
            <w:r>
              <w:rPr>
                <w:rFonts w:ascii="宋体" w:eastAsia="宋体" w:hAnsi="宋体" w:cs="宋体" w:hint="eastAsia"/>
                <w:b/>
                <w:kern w:val="0"/>
                <w:szCs w:val="21"/>
              </w:rPr>
              <w:t>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主要技术参数</w:t>
            </w:r>
            <w:r>
              <w:rPr>
                <w:rFonts w:ascii="宋体" w:eastAsia="宋体" w:hAnsi="宋体" w:cs="宋体" w:hint="eastAsia"/>
                <w:b/>
                <w:bCs/>
                <w:kern w:val="0"/>
                <w:szCs w:val="21"/>
              </w:rPr>
              <w:br/>
              <w:t>（一行只写一个参数）</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RPr="00F25069" w:rsidTr="00631839">
        <w:trPr>
          <w:trHeight w:val="9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★参数1</w:t>
            </w:r>
          </w:p>
        </w:tc>
        <w:tc>
          <w:tcPr>
            <w:tcW w:w="4252"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输出频率：2.5THz</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105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★参数2</w:t>
            </w:r>
          </w:p>
        </w:tc>
        <w:tc>
          <w:tcPr>
            <w:tcW w:w="4252"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输出平均</w:t>
            </w:r>
            <w:r w:rsidRPr="001F608C">
              <w:rPr>
                <w:rFonts w:ascii="宋体" w:eastAsia="宋体" w:hAnsi="宋体" w:hint="eastAsia"/>
                <w:szCs w:val="21"/>
              </w:rPr>
              <w:t>功率：</w:t>
            </w:r>
            <w:r>
              <w:rPr>
                <w:rFonts w:ascii="宋体" w:eastAsia="宋体" w:hAnsi="宋体" w:hint="eastAsia"/>
                <w:szCs w:val="21"/>
              </w:rPr>
              <w:t>约1</w:t>
            </w:r>
            <w:r w:rsidRPr="001F608C">
              <w:rPr>
                <w:rFonts w:ascii="宋体" w:eastAsia="宋体" w:hAnsi="宋体" w:hint="eastAsia"/>
                <w:szCs w:val="21"/>
              </w:rPr>
              <w:t>mW</w:t>
            </w:r>
          </w:p>
        </w:tc>
        <w:tc>
          <w:tcPr>
            <w:tcW w:w="1817" w:type="dxa"/>
            <w:tcBorders>
              <w:top w:val="nil"/>
              <w:left w:val="nil"/>
              <w:bottom w:val="single" w:sz="4" w:space="0" w:color="auto"/>
              <w:right w:val="single" w:sz="8" w:space="0" w:color="auto"/>
            </w:tcBorders>
            <w:vAlign w:val="center"/>
          </w:tcPr>
          <w:p w:rsidR="00631839" w:rsidRPr="00D07DF5" w:rsidRDefault="00631839" w:rsidP="00631839">
            <w:pPr>
              <w:widowControl/>
              <w:jc w:val="left"/>
              <w:rPr>
                <w:rFonts w:ascii="宋体" w:eastAsia="宋体" w:hAnsi="宋体" w:cs="宋体"/>
                <w:kern w:val="0"/>
                <w:szCs w:val="21"/>
              </w:rPr>
            </w:pPr>
          </w:p>
        </w:tc>
      </w:tr>
      <w:tr w:rsidR="00631839" w:rsidTr="00631839">
        <w:trPr>
          <w:trHeight w:val="56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3</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★参数3</w:t>
            </w:r>
          </w:p>
        </w:tc>
        <w:tc>
          <w:tcPr>
            <w:tcW w:w="4252"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工作方式</w:t>
            </w:r>
            <w:r w:rsidRPr="00F25069">
              <w:rPr>
                <w:rFonts w:ascii="宋体" w:eastAsia="宋体" w:hAnsi="宋体" w:hint="eastAsia"/>
                <w:szCs w:val="21"/>
              </w:rPr>
              <w:t>：</w:t>
            </w:r>
            <w:r>
              <w:rPr>
                <w:rFonts w:ascii="宋体" w:eastAsia="宋体" w:hAnsi="宋体" w:hint="eastAsia"/>
                <w:szCs w:val="21"/>
              </w:rPr>
              <w:t>液氮制冷</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RPr="000E5522" w:rsidTr="00631839">
        <w:trPr>
          <w:trHeight w:val="68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c>
          <w:tcPr>
            <w:tcW w:w="1842" w:type="dxa"/>
            <w:tcBorders>
              <w:top w:val="nil"/>
              <w:left w:val="nil"/>
              <w:bottom w:val="single" w:sz="4" w:space="0" w:color="auto"/>
              <w:right w:val="single" w:sz="4" w:space="0" w:color="auto"/>
            </w:tcBorders>
            <w:vAlign w:val="center"/>
          </w:tcPr>
          <w:p w:rsidR="00631839" w:rsidRDefault="00631839" w:rsidP="00631839">
            <w:pPr>
              <w:jc w:val="center"/>
              <w:rPr>
                <w:rFonts w:ascii="宋体" w:eastAsia="宋体" w:hAnsi="宋体" w:cs="宋体"/>
                <w:kern w:val="0"/>
                <w:szCs w:val="21"/>
              </w:rPr>
            </w:pPr>
            <w:r>
              <w:rPr>
                <w:rFonts w:ascii="宋体" w:eastAsia="宋体" w:hAnsi="宋体" w:cs="宋体" w:hint="eastAsia"/>
                <w:kern w:val="0"/>
                <w:szCs w:val="21"/>
              </w:rPr>
              <w:t>参数4</w:t>
            </w:r>
          </w:p>
        </w:tc>
        <w:tc>
          <w:tcPr>
            <w:tcW w:w="4252"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sidRPr="0028075B">
              <w:rPr>
                <w:rFonts w:ascii="宋体" w:eastAsia="宋体" w:hAnsi="宋体" w:hint="eastAsia"/>
                <w:szCs w:val="21"/>
              </w:rPr>
              <w:t>光束质量</w:t>
            </w:r>
            <w:r w:rsidRPr="00F25069">
              <w:rPr>
                <w:rFonts w:ascii="宋体" w:eastAsia="宋体" w:hAnsi="宋体" w:hint="eastAsia"/>
                <w:szCs w:val="21"/>
              </w:rPr>
              <w:t>：</w:t>
            </w:r>
            <w:r w:rsidRPr="0028075B">
              <w:rPr>
                <w:rFonts w:ascii="宋体" w:eastAsia="宋体" w:hAnsi="宋体" w:hint="eastAsia"/>
                <w:szCs w:val="21"/>
              </w:rPr>
              <w:t>发散角半高全宽≤20°×30°</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56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kern w:val="0"/>
                <w:szCs w:val="21"/>
              </w:rPr>
            </w:pPr>
            <w:r>
              <w:rPr>
                <w:rFonts w:ascii="宋体" w:eastAsia="宋体" w:hAnsi="宋体" w:cs="宋体" w:hint="eastAsia"/>
                <w:b/>
                <w:kern w:val="0"/>
                <w:szCs w:val="21"/>
              </w:rPr>
              <w:t>3</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配置需求</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626"/>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配置1</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sidRPr="00D07DF5">
              <w:rPr>
                <w:rFonts w:ascii="宋体" w:eastAsia="宋体" w:hAnsi="宋体" w:cs="Times New Roman" w:hint="eastAsia"/>
                <w:szCs w:val="21"/>
              </w:rPr>
              <w:t>QCL辐射源</w:t>
            </w:r>
            <w:r>
              <w:rPr>
                <w:rFonts w:ascii="宋体" w:eastAsia="宋体" w:hAnsi="宋体" w:cs="Times New Roman" w:hint="eastAsia"/>
                <w:szCs w:val="21"/>
              </w:rPr>
              <w:t>：1台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61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配置2</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sidRPr="00D07DF5">
              <w:rPr>
                <w:rFonts w:ascii="宋体" w:eastAsia="宋体" w:hAnsi="宋体" w:cs="Times New Roman" w:hint="eastAsia"/>
                <w:szCs w:val="21"/>
              </w:rPr>
              <w:t>液氮杜瓦</w:t>
            </w:r>
            <w:r>
              <w:rPr>
                <w:rFonts w:ascii="宋体" w:eastAsia="宋体" w:hAnsi="宋体" w:cs="Times New Roman" w:hint="eastAsia"/>
                <w:szCs w:val="21"/>
              </w:rPr>
              <w:t>：1</w:t>
            </w:r>
            <w:r w:rsidRPr="00D07DF5">
              <w:rPr>
                <w:rFonts w:ascii="宋体" w:eastAsia="宋体" w:hAnsi="宋体" w:cs="Times New Roman" w:hint="eastAsia"/>
                <w:szCs w:val="21"/>
              </w:rPr>
              <w:t>个</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701"/>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lastRenderedPageBreak/>
              <w:t>3.3</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配置3</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sidRPr="00D07DF5">
              <w:rPr>
                <w:rFonts w:ascii="宋体" w:eastAsia="宋体" w:hAnsi="宋体" w:cs="Times New Roman" w:hint="eastAsia"/>
                <w:szCs w:val="21"/>
              </w:rPr>
              <w:t>激光器驱动电源</w:t>
            </w:r>
            <w:r>
              <w:rPr>
                <w:rFonts w:ascii="宋体" w:eastAsia="宋体" w:hAnsi="宋体" w:cs="Times New Roman" w:hint="eastAsia"/>
                <w:szCs w:val="21"/>
              </w:rPr>
              <w:t>：1个</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RPr="00D07DF5" w:rsidTr="00631839">
        <w:trPr>
          <w:trHeight w:val="701"/>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3.4</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配置4</w:t>
            </w:r>
          </w:p>
        </w:tc>
        <w:tc>
          <w:tcPr>
            <w:tcW w:w="4252" w:type="dxa"/>
            <w:tcBorders>
              <w:top w:val="nil"/>
              <w:left w:val="nil"/>
              <w:bottom w:val="single" w:sz="4" w:space="0" w:color="auto"/>
              <w:right w:val="single" w:sz="4" w:space="0" w:color="auto"/>
            </w:tcBorders>
            <w:vAlign w:val="center"/>
          </w:tcPr>
          <w:p w:rsidR="00631839" w:rsidRPr="00D07DF5" w:rsidRDefault="00631839" w:rsidP="00631839">
            <w:pPr>
              <w:widowControl/>
              <w:jc w:val="left"/>
              <w:rPr>
                <w:rFonts w:ascii="宋体" w:eastAsia="宋体" w:hAnsi="宋体" w:cs="Times New Roman"/>
                <w:szCs w:val="21"/>
              </w:rPr>
            </w:pPr>
            <w:r w:rsidRPr="00D07DF5">
              <w:rPr>
                <w:rFonts w:ascii="宋体" w:eastAsia="宋体" w:hAnsi="宋体" w:cs="Times New Roman" w:hint="eastAsia"/>
                <w:szCs w:val="21"/>
              </w:rPr>
              <w:t>激光器驱动控制软件</w:t>
            </w:r>
            <w:r>
              <w:rPr>
                <w:rFonts w:ascii="宋体" w:eastAsia="宋体" w:hAnsi="宋体" w:cs="Times New Roman" w:hint="eastAsia"/>
                <w:szCs w:val="21"/>
              </w:rPr>
              <w:t>：</w:t>
            </w:r>
            <w:r w:rsidRPr="00D07DF5">
              <w:rPr>
                <w:rFonts w:ascii="宋体" w:eastAsia="宋体" w:hAnsi="宋体" w:cs="Times New Roman" w:hint="eastAsia"/>
                <w:szCs w:val="21"/>
              </w:rPr>
              <w:t>1套</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RPr="00D07DF5" w:rsidTr="00631839">
        <w:trPr>
          <w:trHeight w:val="701"/>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3.5</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配置5</w:t>
            </w:r>
          </w:p>
        </w:tc>
        <w:tc>
          <w:tcPr>
            <w:tcW w:w="4252" w:type="dxa"/>
            <w:tcBorders>
              <w:top w:val="nil"/>
              <w:left w:val="nil"/>
              <w:bottom w:val="single" w:sz="4" w:space="0" w:color="auto"/>
              <w:right w:val="single" w:sz="4" w:space="0" w:color="auto"/>
            </w:tcBorders>
            <w:vAlign w:val="center"/>
          </w:tcPr>
          <w:p w:rsidR="00631839" w:rsidRPr="00D07DF5" w:rsidRDefault="00631839" w:rsidP="00631839">
            <w:pPr>
              <w:widowControl/>
              <w:jc w:val="left"/>
              <w:rPr>
                <w:rFonts w:ascii="宋体" w:eastAsia="宋体" w:hAnsi="宋体" w:cs="Times New Roman"/>
                <w:szCs w:val="21"/>
              </w:rPr>
            </w:pPr>
            <w:r>
              <w:rPr>
                <w:rFonts w:ascii="宋体" w:eastAsia="宋体" w:hAnsi="宋体" w:cs="Times New Roman" w:hint="eastAsia"/>
                <w:szCs w:val="21"/>
              </w:rPr>
              <w:t>连接线：1套</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57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4</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售后服务</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b/>
                <w:bCs/>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b/>
                <w:bCs/>
                <w:kern w:val="0"/>
                <w:szCs w:val="21"/>
              </w:rPr>
            </w:pPr>
            <w:r>
              <w:rPr>
                <w:rFonts w:ascii="宋体" w:eastAsia="宋体" w:hAnsi="宋体" w:cs="宋体" w:hint="eastAsia"/>
                <w:b/>
                <w:bCs/>
                <w:kern w:val="0"/>
                <w:szCs w:val="21"/>
              </w:rPr>
              <w:t xml:space="preserve">　</w:t>
            </w:r>
          </w:p>
        </w:tc>
      </w:tr>
      <w:tr w:rsidR="00631839" w:rsidTr="00631839">
        <w:trPr>
          <w:trHeight w:val="52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保修年限</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≥3年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97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出现故障回应时间</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维修到达现场时间≤24小时（外地）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7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4.3</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维修支持</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配件供应时间≥10年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5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4.4</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耗材及零配件</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4.5</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维修资料</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提供详细操作手册、维修保养手册、安装手册等</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6</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预防性维修</w:t>
            </w:r>
            <w:r>
              <w:rPr>
                <w:rFonts w:ascii="宋体" w:eastAsia="宋体" w:hAnsi="宋体" w:cs="宋体" w:hint="eastAsia"/>
                <w:kern w:val="0"/>
                <w:szCs w:val="21"/>
              </w:rPr>
              <w:br/>
              <w:t>/定期维护保养</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保修期内提供定期维护保养服务</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7</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rPr>
              <w:t>维修密码支持</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rPr>
              <w:t>开放</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51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8</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升级</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终身免费软件升级</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9</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使用培训</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23"/>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4.1</w:t>
            </w:r>
            <w:r>
              <w:rPr>
                <w:rFonts w:ascii="宋体" w:hAnsi="宋体" w:cs="宋体" w:hint="eastAsia"/>
                <w:kern w:val="0"/>
                <w:szCs w:val="21"/>
              </w:rPr>
              <w:t>0</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工程师培训</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bl>
    <w:p w:rsidR="00631839" w:rsidRDefault="00631839" w:rsidP="00814F60">
      <w:pPr>
        <w:spacing w:line="420" w:lineRule="exact"/>
        <w:ind w:right="539"/>
      </w:pPr>
    </w:p>
    <w:p w:rsidR="00631839" w:rsidRDefault="00631839">
      <w:pPr>
        <w:widowControl/>
        <w:jc w:val="left"/>
      </w:pPr>
      <w:r>
        <w:br w:type="page"/>
      </w:r>
    </w:p>
    <w:p w:rsidR="00631839" w:rsidRDefault="00631839" w:rsidP="00631839">
      <w:pPr>
        <w:spacing w:line="520" w:lineRule="exact"/>
        <w:jc w:val="center"/>
        <w:rPr>
          <w:rFonts w:ascii="宋体" w:eastAsia="宋体" w:hAnsi="宋体" w:cs="宋体"/>
          <w:bCs/>
          <w:kern w:val="0"/>
          <w:sz w:val="44"/>
          <w:szCs w:val="44"/>
        </w:rPr>
      </w:pPr>
      <w:r>
        <w:rPr>
          <w:rFonts w:ascii="宋体" w:eastAsia="宋体" w:hAnsi="宋体" w:cs="宋体" w:hint="eastAsia"/>
          <w:bCs/>
          <w:kern w:val="0"/>
          <w:sz w:val="44"/>
          <w:szCs w:val="44"/>
        </w:rPr>
        <w:lastRenderedPageBreak/>
        <w:t>太赫兹功率计技术参数确认表</w:t>
      </w:r>
    </w:p>
    <w:tbl>
      <w:tblPr>
        <w:tblW w:w="9087" w:type="dxa"/>
        <w:jc w:val="center"/>
        <w:tblLayout w:type="fixed"/>
        <w:tblLook w:val="0000"/>
      </w:tblPr>
      <w:tblGrid>
        <w:gridCol w:w="1176"/>
        <w:gridCol w:w="2064"/>
        <w:gridCol w:w="4030"/>
        <w:gridCol w:w="1817"/>
      </w:tblGrid>
      <w:tr w:rsidR="00631839" w:rsidTr="00A571A8">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2064" w:type="dxa"/>
            <w:tcBorders>
              <w:top w:val="single" w:sz="8" w:space="0" w:color="auto"/>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技术和性能参数名称</w:t>
            </w:r>
          </w:p>
        </w:tc>
        <w:tc>
          <w:tcPr>
            <w:tcW w:w="4030" w:type="dxa"/>
            <w:tcBorders>
              <w:top w:val="single" w:sz="8" w:space="0" w:color="auto"/>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技术参数和性能要求</w:t>
            </w:r>
          </w:p>
        </w:tc>
        <w:tc>
          <w:tcPr>
            <w:tcW w:w="1817" w:type="dxa"/>
            <w:tcBorders>
              <w:top w:val="single" w:sz="8" w:space="0" w:color="auto"/>
              <w:left w:val="nil"/>
              <w:bottom w:val="single" w:sz="4" w:space="0" w:color="auto"/>
              <w:right w:val="single" w:sz="8" w:space="0" w:color="auto"/>
            </w:tcBorders>
            <w:vAlign w:val="center"/>
          </w:tcPr>
          <w:p w:rsidR="00631839" w:rsidRDefault="00631839" w:rsidP="00631839">
            <w:pPr>
              <w:widowControl/>
              <w:jc w:val="center"/>
              <w:rPr>
                <w:rFonts w:ascii="幼圆" w:eastAsia="幼圆" w:hAnsi="宋体" w:cs="宋体"/>
                <w:b/>
                <w:bCs/>
                <w:kern w:val="0"/>
                <w:szCs w:val="21"/>
              </w:rPr>
            </w:pPr>
            <w:r>
              <w:rPr>
                <w:rFonts w:ascii="幼圆" w:eastAsia="宋体" w:hAnsi="宋体" w:cs="宋体" w:hint="eastAsia"/>
                <w:b/>
                <w:bCs/>
                <w:kern w:val="0"/>
                <w:szCs w:val="21"/>
              </w:rPr>
              <w:t>备注</w:t>
            </w:r>
          </w:p>
        </w:tc>
      </w:tr>
      <w:tr w:rsidR="00631839" w:rsidTr="00A571A8">
        <w:trPr>
          <w:trHeight w:val="60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设备使用需求</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b/>
                <w:bCs/>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b/>
                <w:bCs/>
                <w:kern w:val="0"/>
                <w:szCs w:val="21"/>
              </w:rPr>
            </w:pPr>
          </w:p>
        </w:tc>
      </w:tr>
      <w:tr w:rsidR="00631839" w:rsidTr="00A571A8">
        <w:trPr>
          <w:trHeight w:val="69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设备用途</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用于实验室医疗辐射源功率测量与标定</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54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color w:val="000000"/>
                <w:kern w:val="0"/>
                <w:szCs w:val="21"/>
              </w:rPr>
              <w:t>实验对象</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szCs w:val="21"/>
              </w:rPr>
            </w:pPr>
            <w:r>
              <w:rPr>
                <w:rFonts w:ascii="宋体" w:eastAsia="宋体" w:hAnsi="宋体" w:cs="宋体" w:hint="eastAsia"/>
                <w:szCs w:val="21"/>
              </w:rPr>
              <w:t>用于对临床标本或组织进行辐射实验的辐射源进行测量和标定</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72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kern w:val="0"/>
                <w:szCs w:val="21"/>
              </w:rPr>
            </w:pPr>
            <w:r>
              <w:rPr>
                <w:rFonts w:ascii="宋体" w:eastAsia="宋体" w:hAnsi="宋体" w:cs="宋体" w:hint="eastAsia"/>
                <w:b/>
                <w:kern w:val="0"/>
                <w:szCs w:val="21"/>
              </w:rPr>
              <w:t>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主要技术参数</w:t>
            </w:r>
            <w:r>
              <w:rPr>
                <w:rFonts w:ascii="宋体" w:eastAsia="宋体" w:hAnsi="宋体" w:cs="宋体" w:hint="eastAsia"/>
                <w:b/>
                <w:bCs/>
                <w:kern w:val="0"/>
                <w:szCs w:val="21"/>
              </w:rPr>
              <w:br/>
              <w:t>（一行只写一个参数）</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1007"/>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★参数1</w:t>
            </w:r>
          </w:p>
        </w:tc>
        <w:tc>
          <w:tcPr>
            <w:tcW w:w="4030"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测量方式：自由空间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105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★参数2</w:t>
            </w:r>
          </w:p>
        </w:tc>
        <w:tc>
          <w:tcPr>
            <w:tcW w:w="4030"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最大可测量平均功率：≥500mW</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96"/>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3</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★参数3</w:t>
            </w:r>
          </w:p>
        </w:tc>
        <w:tc>
          <w:tcPr>
            <w:tcW w:w="4030"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NEP：≤5μW/Hz½</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97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4</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Times New Roman"/>
                <w:szCs w:val="21"/>
              </w:rPr>
            </w:pPr>
            <w:r>
              <w:rPr>
                <w:rFonts w:ascii="宋体" w:eastAsia="宋体" w:hAnsi="宋体" w:cs="宋体" w:hint="eastAsia"/>
                <w:kern w:val="0"/>
                <w:szCs w:val="21"/>
              </w:rPr>
              <w:t>★参数4</w:t>
            </w:r>
          </w:p>
        </w:tc>
        <w:tc>
          <w:tcPr>
            <w:tcW w:w="4030" w:type="dxa"/>
            <w:tcBorders>
              <w:top w:val="nil"/>
              <w:left w:val="nil"/>
              <w:bottom w:val="single" w:sz="4" w:space="0" w:color="auto"/>
              <w:right w:val="single" w:sz="4" w:space="0" w:color="auto"/>
            </w:tcBorders>
            <w:vAlign w:val="center"/>
          </w:tcPr>
          <w:p w:rsidR="00631839" w:rsidRDefault="00631839" w:rsidP="00631839">
            <w:pPr>
              <w:pStyle w:val="Style6"/>
              <w:spacing w:line="276" w:lineRule="auto"/>
              <w:ind w:firstLineChars="0" w:firstLine="0"/>
              <w:jc w:val="left"/>
              <w:rPr>
                <w:rFonts w:ascii="宋体" w:eastAsia="宋体" w:hAnsi="宋体"/>
                <w:szCs w:val="21"/>
              </w:rPr>
            </w:pPr>
            <w:r>
              <w:rPr>
                <w:rFonts w:ascii="宋体" w:eastAsia="宋体" w:hAnsi="宋体" w:hint="eastAsia"/>
                <w:szCs w:val="21"/>
              </w:rPr>
              <w:t>频率测量范围：30GHz-10000GHz</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83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2064" w:type="dxa"/>
            <w:tcBorders>
              <w:top w:val="nil"/>
              <w:left w:val="nil"/>
              <w:bottom w:val="single" w:sz="4" w:space="0" w:color="auto"/>
              <w:right w:val="single" w:sz="4" w:space="0" w:color="auto"/>
            </w:tcBorders>
            <w:vAlign w:val="center"/>
          </w:tcPr>
          <w:p w:rsidR="00631839" w:rsidRDefault="00631839" w:rsidP="00631839">
            <w:pPr>
              <w:jc w:val="center"/>
              <w:rPr>
                <w:rFonts w:ascii="宋体" w:eastAsia="宋体" w:hAnsi="宋体" w:cs="宋体"/>
                <w:kern w:val="0"/>
                <w:szCs w:val="21"/>
              </w:rPr>
            </w:pPr>
            <w:r>
              <w:rPr>
                <w:rFonts w:ascii="宋体" w:eastAsia="宋体" w:hAnsi="宋体" w:cs="宋体" w:hint="eastAsia"/>
                <w:kern w:val="0"/>
                <w:szCs w:val="21"/>
              </w:rPr>
              <w:t>★参数5</w:t>
            </w:r>
          </w:p>
        </w:tc>
        <w:tc>
          <w:tcPr>
            <w:tcW w:w="4030"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测量精度：优于10%</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4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6</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参数6</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bCs/>
                <w:szCs w:val="21"/>
              </w:rPr>
            </w:pPr>
            <w:r>
              <w:rPr>
                <w:rFonts w:ascii="宋体" w:eastAsia="宋体" w:hAnsi="宋体" w:cs="Times New Roman" w:hint="eastAsia"/>
                <w:bCs/>
                <w:szCs w:val="21"/>
              </w:rPr>
              <w:t>测量窗口：≥30mm</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56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kern w:val="0"/>
                <w:szCs w:val="21"/>
              </w:rPr>
            </w:pPr>
            <w:r>
              <w:rPr>
                <w:rFonts w:ascii="宋体" w:eastAsia="宋体" w:hAnsi="宋体" w:cs="宋体" w:hint="eastAsia"/>
                <w:b/>
                <w:kern w:val="0"/>
                <w:szCs w:val="21"/>
              </w:rPr>
              <w:t>3</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配置需求</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26"/>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配置1</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Pr>
                <w:rFonts w:ascii="宋体" w:eastAsia="宋体" w:hAnsi="宋体" w:cs="Times New Roman" w:hint="eastAsia"/>
                <w:szCs w:val="21"/>
              </w:rPr>
              <w:t>功率计探头：1台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1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配置2</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Pr>
                <w:rFonts w:ascii="宋体" w:eastAsia="宋体" w:hAnsi="宋体" w:cs="Times New Roman" w:hint="eastAsia"/>
                <w:szCs w:val="21"/>
              </w:rPr>
              <w:t>功率计控制器：1台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701"/>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lastRenderedPageBreak/>
              <w:t>3.3</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配置3</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Pr>
                <w:rFonts w:ascii="宋体" w:eastAsia="宋体" w:hAnsi="宋体" w:cs="Times New Roman" w:hint="eastAsia"/>
                <w:szCs w:val="21"/>
              </w:rPr>
              <w:t>配套软件及工具：1套</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57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4</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售后服务</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b/>
                <w:bCs/>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 xml:space="preserve">　</w:t>
            </w:r>
          </w:p>
        </w:tc>
      </w:tr>
      <w:tr w:rsidR="00631839" w:rsidTr="00A571A8">
        <w:trPr>
          <w:trHeight w:val="52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保修年限</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≥3年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97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出现故障回应时间</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维修到达现场时间≤24小时（外地）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57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4.3</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维修支持</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配件供应时间≥10年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55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4.4</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耗材及零配件</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4.5</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维修资料</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提供详细操作手册、维修保养手册、安装手册等</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6</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预防性维修</w:t>
            </w:r>
            <w:r>
              <w:rPr>
                <w:rFonts w:ascii="宋体" w:eastAsia="宋体" w:hAnsi="宋体" w:cs="宋体" w:hint="eastAsia"/>
                <w:kern w:val="0"/>
                <w:szCs w:val="21"/>
              </w:rPr>
              <w:br/>
              <w:t>/定期维护保养</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保修期内提供定期维护保养服务</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7</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rPr>
              <w:t>维修密码支持</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rPr>
              <w:t>开放</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9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8</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升级</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终身免费软件升级</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0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9</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使用培训</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2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4.1</w:t>
            </w:r>
            <w:r>
              <w:rPr>
                <w:rFonts w:ascii="宋体" w:hAnsi="宋体" w:cs="宋体" w:hint="eastAsia"/>
                <w:kern w:val="0"/>
                <w:szCs w:val="21"/>
              </w:rPr>
              <w:t>0</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工程师培训</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631839" w:rsidRDefault="00631839" w:rsidP="00814F60">
      <w:pPr>
        <w:spacing w:line="420" w:lineRule="exact"/>
        <w:ind w:right="539"/>
      </w:pPr>
    </w:p>
    <w:p w:rsidR="00631839" w:rsidRDefault="00631839">
      <w:pPr>
        <w:widowControl/>
        <w:jc w:val="left"/>
      </w:pPr>
      <w:r>
        <w:br w:type="page"/>
      </w:r>
    </w:p>
    <w:p w:rsidR="00631839" w:rsidRDefault="00631839" w:rsidP="00631839">
      <w:pPr>
        <w:spacing w:line="520" w:lineRule="exact"/>
        <w:jc w:val="center"/>
        <w:rPr>
          <w:rFonts w:ascii="宋体" w:eastAsia="宋体" w:hAnsi="宋体" w:cs="宋体"/>
          <w:bCs/>
          <w:kern w:val="0"/>
          <w:sz w:val="44"/>
          <w:szCs w:val="44"/>
        </w:rPr>
      </w:pPr>
      <w:r>
        <w:rPr>
          <w:rFonts w:ascii="宋体" w:eastAsia="宋体" w:hAnsi="宋体" w:cs="宋体" w:hint="eastAsia"/>
          <w:bCs/>
          <w:kern w:val="0"/>
          <w:sz w:val="44"/>
          <w:szCs w:val="44"/>
        </w:rPr>
        <w:lastRenderedPageBreak/>
        <w:t>四通道恒流泵技术参数确认表</w:t>
      </w:r>
    </w:p>
    <w:tbl>
      <w:tblPr>
        <w:tblW w:w="9546" w:type="dxa"/>
        <w:jc w:val="center"/>
        <w:tblInd w:w="380" w:type="dxa"/>
        <w:tblLayout w:type="fixed"/>
        <w:tblCellMar>
          <w:left w:w="0" w:type="dxa"/>
          <w:right w:w="0" w:type="dxa"/>
        </w:tblCellMar>
        <w:tblLook w:val="0000"/>
      </w:tblPr>
      <w:tblGrid>
        <w:gridCol w:w="993"/>
        <w:gridCol w:w="1597"/>
        <w:gridCol w:w="4830"/>
        <w:gridCol w:w="2126"/>
      </w:tblGrid>
      <w:tr w:rsidR="00631839" w:rsidTr="00631839">
        <w:trPr>
          <w:trHeight w:val="57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序号</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技术和性能参</w:t>
            </w:r>
            <w:r>
              <w:rPr>
                <w:rFonts w:ascii="宋体" w:eastAsia="宋体" w:hAnsi="宋体" w:cs="宋体" w:hint="eastAsia"/>
                <w:b/>
                <w:color w:val="000000"/>
                <w:kern w:val="0"/>
              </w:rPr>
              <w:br/>
              <w:t>数名称</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技术参数和性能要求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备注</w:t>
            </w: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设备使用需求</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1.1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设备用途</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主要用于精确驱动和检测控制微量试剂，应用于单细胞筛选、CTC</w:t>
            </w:r>
            <w:r>
              <w:rPr>
                <w:rFonts w:ascii="宋体" w:eastAsia="宋体" w:hAnsi="宋体" w:cs="宋体"/>
                <w:color w:val="000000"/>
                <w:kern w:val="0"/>
              </w:rPr>
              <w:t xml:space="preserve"> </w:t>
            </w:r>
            <w:r>
              <w:rPr>
                <w:rFonts w:ascii="宋体" w:eastAsia="宋体" w:hAnsi="宋体" w:cs="宋体" w:hint="eastAsia"/>
                <w:color w:val="000000"/>
                <w:kern w:val="0"/>
              </w:rPr>
              <w:t>cell</w:t>
            </w:r>
            <w:r>
              <w:rPr>
                <w:rFonts w:ascii="宋体" w:eastAsia="宋体" w:hAnsi="宋体" w:cs="宋体"/>
                <w:color w:val="000000"/>
                <w:kern w:val="0"/>
              </w:rPr>
              <w:t xml:space="preserve"> </w:t>
            </w:r>
            <w:r>
              <w:rPr>
                <w:rFonts w:ascii="宋体" w:eastAsia="宋体" w:hAnsi="宋体" w:cs="宋体" w:hint="eastAsia"/>
                <w:color w:val="000000"/>
                <w:kern w:val="0"/>
              </w:rPr>
              <w:t>活检、生物传感器研究、微纳米生物检测等应用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1.2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实验对象</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r>
              <w:rPr>
                <w:rFonts w:ascii="宋体" w:eastAsia="宋体" w:hAnsi="宋体" w:cs="宋体" w:hint="eastAsia"/>
                <w:color w:val="000000"/>
              </w:rPr>
              <w:t>生物样品，纳米材料</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主要技术参数</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864"/>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★参数1</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 xml:space="preserve">配置要求：恒流泵需配备≥4个可独立控制的试剂驱动模块， </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p>
        </w:tc>
      </w:tr>
      <w:tr w:rsidR="00631839" w:rsidTr="00631839">
        <w:trPr>
          <w:trHeight w:val="681"/>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2.2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★参数2</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rPr>
            </w:pPr>
            <w:r>
              <w:rPr>
                <w:rFonts w:ascii="宋体" w:eastAsia="宋体" w:hAnsi="宋体" w:cs="宋体" w:hint="eastAsia"/>
                <w:color w:val="000000"/>
                <w:kern w:val="0"/>
              </w:rPr>
              <w:t>工作模式：须同时具备恒流模式和恒压模式</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sz w:val="20"/>
                <w:szCs w:val="20"/>
              </w:rPr>
            </w:pPr>
          </w:p>
        </w:tc>
      </w:tr>
      <w:tr w:rsidR="00631839" w:rsidTr="00631839">
        <w:trPr>
          <w:trHeight w:val="144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2.3</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★参数3</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配备3个正压输出通道，输出范围0~7500</w:t>
            </w:r>
            <w:r>
              <w:rPr>
                <w:rFonts w:ascii="宋体" w:eastAsia="宋体" w:hAnsi="宋体" w:cs="宋体"/>
                <w:color w:val="000000"/>
                <w:kern w:val="0"/>
              </w:rPr>
              <w:t xml:space="preserve"> </w:t>
            </w:r>
            <w:r>
              <w:rPr>
                <w:rFonts w:ascii="宋体" w:eastAsia="宋体" w:hAnsi="宋体" w:cs="宋体" w:hint="eastAsia"/>
                <w:color w:val="000000"/>
                <w:kern w:val="0"/>
              </w:rPr>
              <w:t>mbar</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szCs w:val="21"/>
              </w:rPr>
            </w:pPr>
          </w:p>
        </w:tc>
      </w:tr>
      <w:tr w:rsidR="00631839" w:rsidTr="00631839">
        <w:trPr>
          <w:trHeight w:val="12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2.4</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★参数4</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压力输出范围：-800~+5500</w:t>
            </w:r>
            <w:r>
              <w:rPr>
                <w:rFonts w:ascii="宋体" w:eastAsia="宋体" w:hAnsi="宋体" w:cs="宋体"/>
                <w:color w:val="000000"/>
                <w:kern w:val="0"/>
              </w:rPr>
              <w:t xml:space="preserve"> </w:t>
            </w:r>
            <w:r>
              <w:rPr>
                <w:rFonts w:ascii="宋体" w:eastAsia="宋体" w:hAnsi="宋体" w:cs="宋体" w:hint="eastAsia"/>
                <w:color w:val="000000"/>
                <w:kern w:val="0"/>
              </w:rPr>
              <w:t>mbar</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szCs w:val="21"/>
              </w:rPr>
            </w:pPr>
          </w:p>
        </w:tc>
      </w:tr>
      <w:tr w:rsidR="00631839" w:rsidTr="00631839">
        <w:trPr>
          <w:trHeight w:val="44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2.5</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★参数5</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压力输出响应时间≤10 ms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szCs w:val="21"/>
              </w:rPr>
            </w:pPr>
          </w:p>
        </w:tc>
      </w:tr>
      <w:tr w:rsidR="00631839" w:rsidTr="00631839">
        <w:trPr>
          <w:trHeight w:val="632"/>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2.6</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参数6</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压力输出稳定时间≤40ms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p>
        </w:tc>
      </w:tr>
      <w:tr w:rsidR="00631839" w:rsidTr="00631839">
        <w:trPr>
          <w:trHeight w:val="683"/>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2.</w:t>
            </w:r>
            <w:r>
              <w:rPr>
                <w:rFonts w:ascii="宋体" w:eastAsia="宋体" w:hAnsi="宋体" w:cs="宋体"/>
                <w:color w:val="000000"/>
                <w:kern w:val="0"/>
              </w:rPr>
              <w:t>7</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参数7</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流量传感器测试精度：5%</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sz w:val="22"/>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3</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配置需求</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sz w:val="22"/>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lastRenderedPageBreak/>
              <w:t>3.1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配置1</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精密压力控制器1台</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sz w:val="22"/>
              </w:rPr>
            </w:pPr>
          </w:p>
        </w:tc>
      </w:tr>
      <w:tr w:rsidR="00631839" w:rsidTr="00631839">
        <w:trPr>
          <w:trHeight w:val="66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3.2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配置2</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流量传感器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sz w:val="22"/>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3.3</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配置3</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玻璃芯片和夹具</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sz w:val="22"/>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3.4</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kern w:val="0"/>
              </w:rPr>
            </w:pPr>
            <w:r>
              <w:rPr>
                <w:rFonts w:ascii="宋体" w:eastAsia="宋体" w:hAnsi="宋体" w:cs="宋体" w:hint="eastAsia"/>
                <w:color w:val="000000"/>
                <w:kern w:val="0"/>
              </w:rPr>
              <w:t>配置4</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试剂储液管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3.5</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kern w:val="0"/>
              </w:rPr>
            </w:pPr>
            <w:r>
              <w:rPr>
                <w:rFonts w:ascii="宋体" w:eastAsia="宋体" w:hAnsi="宋体" w:cs="宋体" w:hint="eastAsia"/>
                <w:color w:val="000000"/>
                <w:kern w:val="0"/>
              </w:rPr>
              <w:t>配置5</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设备连接所用毛细管、接头等耗材备件</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3.6</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kern w:val="0"/>
              </w:rPr>
            </w:pPr>
            <w:r>
              <w:rPr>
                <w:rFonts w:ascii="宋体" w:eastAsia="宋体" w:hAnsi="宋体" w:cs="宋体" w:hint="eastAsia"/>
                <w:color w:val="000000"/>
                <w:kern w:val="0"/>
              </w:rPr>
              <w:t>配置6</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控制和数据分析软件   1套</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4</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售后服务</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保修年限</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≥3年</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出现故障回应时间</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维修到达现场时间≤24小时（外地</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4.3</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维修支持</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配件供应时间≥10年</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4.4</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耗材及零配件</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4.5</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维修资料</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rPr>
            </w:pPr>
            <w:r>
              <w:rPr>
                <w:rFonts w:ascii="宋体" w:eastAsia="宋体" w:hAnsi="宋体" w:cs="宋体" w:hint="eastAsia"/>
                <w:color w:val="000000"/>
                <w:kern w:val="0"/>
              </w:rPr>
              <w:t>提供详细操作手册、维修保养手册、安装手册等</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4.6</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维修工具</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4.7</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4.8</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维修密码支持</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开放</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4.9</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升级</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终身免费软件升级</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4.1</w:t>
            </w:r>
            <w:r>
              <w:rPr>
                <w:rFonts w:ascii="宋体" w:eastAsia="宋体" w:hAnsi="宋体" w:cs="宋体"/>
                <w:color w:val="000000"/>
                <w:kern w:val="0"/>
              </w:rPr>
              <w:t>0</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使用培训</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支持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4.11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工程师培训</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支持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bl>
    <w:p w:rsidR="00AD5725" w:rsidRDefault="00AD5725" w:rsidP="00AD5725">
      <w:pPr>
        <w:spacing w:line="520" w:lineRule="exact"/>
        <w:jc w:val="center"/>
        <w:rPr>
          <w:rFonts w:ascii="宋体" w:hAnsi="宋体" w:cs="宋体"/>
          <w:bCs/>
          <w:kern w:val="0"/>
          <w:sz w:val="44"/>
          <w:szCs w:val="44"/>
        </w:rPr>
      </w:pPr>
      <w:r>
        <w:rPr>
          <w:rFonts w:ascii="宋体" w:hAnsi="宋体" w:cs="宋体" w:hint="eastAsia"/>
          <w:bCs/>
          <w:kern w:val="0"/>
          <w:sz w:val="44"/>
          <w:szCs w:val="44"/>
        </w:rPr>
        <w:lastRenderedPageBreak/>
        <w:t>红外热象仪技术参数确认表</w:t>
      </w:r>
    </w:p>
    <w:tbl>
      <w:tblPr>
        <w:tblW w:w="9781" w:type="dxa"/>
        <w:jc w:val="center"/>
        <w:tblInd w:w="380" w:type="dxa"/>
        <w:tblLayout w:type="fixed"/>
        <w:tblCellMar>
          <w:left w:w="0" w:type="dxa"/>
          <w:right w:w="0" w:type="dxa"/>
        </w:tblCellMar>
        <w:tblLook w:val="0000"/>
      </w:tblPr>
      <w:tblGrid>
        <w:gridCol w:w="1080"/>
        <w:gridCol w:w="1890"/>
        <w:gridCol w:w="4856"/>
        <w:gridCol w:w="1955"/>
      </w:tblGrid>
      <w:tr w:rsidR="00AD5725" w:rsidTr="009707B1">
        <w:trPr>
          <w:trHeight w:val="57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技术和性能参</w:t>
            </w:r>
            <w:r>
              <w:rPr>
                <w:rFonts w:ascii="宋体" w:hAnsi="宋体" w:cs="宋体" w:hint="eastAsia"/>
                <w:b/>
                <w:color w:val="000000"/>
                <w:kern w:val="0"/>
                <w:szCs w:val="21"/>
              </w:rPr>
              <w:br/>
              <w:t>数名称</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b/>
                <w:color w:val="000000"/>
                <w:szCs w:val="21"/>
              </w:rPr>
            </w:pPr>
            <w:r>
              <w:rPr>
                <w:rFonts w:ascii="宋体" w:hAnsi="宋体" w:cs="宋体" w:hint="eastAsia"/>
                <w:b/>
                <w:color w:val="000000"/>
                <w:kern w:val="0"/>
                <w:szCs w:val="21"/>
              </w:rPr>
              <w:t>技术参数和性能要求</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设备使用需求</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jc w:val="left"/>
              <w:rPr>
                <w:rFonts w:ascii="宋体" w:hAnsi="宋体" w:cs="宋体"/>
                <w:b/>
                <w:color w:val="000000"/>
                <w:szCs w:val="21"/>
              </w:rPr>
            </w:pP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设备用途</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sidRPr="00386027">
              <w:rPr>
                <w:rFonts w:ascii="宋体" w:hAnsi="宋体" w:cs="宋体"/>
                <w:color w:val="000000"/>
                <w:kern w:val="0"/>
                <w:szCs w:val="21"/>
              </w:rPr>
              <w:t>热像仪是一种非接触的测温仪器，通过对物体表面的热（温度）分布成像与分析，能够快速发现物体的热缺陷。在材料散热、隔热等特性，材料结构与强度测试，材料形成过程的温度监测，材料在加工中的温度均匀性和燃烧形态等研究中，热像仪有着广泛的应用。</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Pr="00386027"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实验对象</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Pr="00386027" w:rsidRDefault="00AD5725" w:rsidP="00AD5725">
            <w:pPr>
              <w:jc w:val="left"/>
              <w:rPr>
                <w:rFonts w:ascii="宋体" w:hAnsi="宋体" w:cs="宋体"/>
                <w:color w:val="000000"/>
                <w:kern w:val="0"/>
                <w:szCs w:val="21"/>
              </w:rPr>
            </w:pPr>
            <w:r w:rsidRPr="00386027">
              <w:rPr>
                <w:rFonts w:ascii="宋体" w:hAnsi="宋体" w:cs="宋体"/>
                <w:color w:val="000000"/>
                <w:kern w:val="0"/>
                <w:szCs w:val="21"/>
              </w:rPr>
              <w:t>光热治疗中纳米材料的温度研究</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主要技术参数</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jc w:val="left"/>
              <w:rPr>
                <w:rFonts w:ascii="宋体" w:hAnsi="宋体" w:cs="宋体"/>
                <w:color w:val="000000"/>
                <w:szCs w:val="21"/>
              </w:rPr>
            </w:pP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★参数1</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热像</w:t>
            </w:r>
            <w:r>
              <w:rPr>
                <w:rFonts w:ascii="宋体" w:hAnsi="宋体" w:hint="eastAsia"/>
                <w:szCs w:val="21"/>
              </w:rPr>
              <w:t>探测</w:t>
            </w:r>
            <w:r>
              <w:rPr>
                <w:rFonts w:ascii="宋体" w:hAnsi="宋体" w:hint="eastAsia"/>
                <w:bCs/>
                <w:szCs w:val="21"/>
              </w:rPr>
              <w:t>器物理像素：不低于640×480像素</w:t>
            </w:r>
            <w:r>
              <w:rPr>
                <w:rFonts w:ascii="宋体" w:hAnsi="宋体" w:hint="eastAsia"/>
                <w:bCs/>
                <w:szCs w:val="21"/>
              </w:rPr>
              <w:br/>
              <w:t xml:space="preserve">温度灵敏度（NETD）： </w:t>
            </w:r>
            <w:r>
              <w:rPr>
                <w:rFonts w:hint="eastAsia"/>
                <w:szCs w:val="21"/>
              </w:rPr>
              <w:t>≤</w:t>
            </w:r>
            <w:r>
              <w:rPr>
                <w:rFonts w:ascii="宋体" w:hAnsi="宋体" w:hint="eastAsia"/>
                <w:bCs/>
                <w:szCs w:val="21"/>
              </w:rPr>
              <w:t>25mk@30℃</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691"/>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★参数2</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bCs/>
                <w:color w:val="000000"/>
                <w:szCs w:val="21"/>
              </w:rPr>
            </w:pPr>
            <w:r>
              <w:rPr>
                <w:rFonts w:ascii="宋体" w:hAnsi="宋体" w:hint="eastAsia"/>
                <w:bCs/>
                <w:color w:val="000000"/>
                <w:szCs w:val="21"/>
              </w:rPr>
              <w:t>需配备镜头：</w:t>
            </w:r>
            <w:r>
              <w:rPr>
                <w:rFonts w:ascii="宋体" w:hAnsi="宋体" w:hint="eastAsia"/>
                <w:bCs/>
                <w:szCs w:val="21"/>
              </w:rPr>
              <w:t>支持本机1~35倍数码变焦</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szCs w:val="21"/>
              </w:rPr>
            </w:pPr>
          </w:p>
        </w:tc>
      </w:tr>
      <w:tr w:rsidR="00AD5725" w:rsidTr="009707B1">
        <w:trPr>
          <w:trHeight w:val="957"/>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★参数3</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hint="eastAsia"/>
                <w:bCs/>
                <w:color w:val="000000"/>
                <w:szCs w:val="21"/>
              </w:rPr>
              <w:t>测温范围：-40℃—+700℃（支持0～</w:t>
            </w:r>
            <w:r>
              <w:rPr>
                <w:rFonts w:ascii="宋体" w:hAnsi="宋体"/>
                <w:bCs/>
                <w:color w:val="000000"/>
                <w:szCs w:val="21"/>
              </w:rPr>
              <w:t>700</w:t>
            </w:r>
            <w:r>
              <w:rPr>
                <w:rFonts w:ascii="宋体" w:hAnsi="宋体" w:hint="eastAsia"/>
                <w:bCs/>
                <w:szCs w:val="21"/>
              </w:rPr>
              <w:t>℃连续不间断测温）</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546"/>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参数4</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hint="eastAsia"/>
                <w:bCs/>
                <w:szCs w:val="21"/>
              </w:rPr>
              <w:t>对焦：连续，自动（单词拍摄）或手动对焦</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696"/>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参数5</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hint="eastAsia"/>
                <w:bCs/>
                <w:szCs w:val="21"/>
              </w:rPr>
              <w:t>分区域发射率：可为点、线、区域单独设置发射率，实现不同材料的精准测温</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参数6</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szCs w:val="21"/>
              </w:rPr>
            </w:pPr>
            <w:r>
              <w:rPr>
                <w:rFonts w:ascii="宋体" w:hAnsi="宋体" w:hint="eastAsia"/>
                <w:bCs/>
                <w:szCs w:val="21"/>
              </w:rPr>
              <w:t>单个电池工作时间：≥5小时</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p>
        </w:tc>
      </w:tr>
      <w:tr w:rsidR="00AD5725" w:rsidTr="009707B1">
        <w:trPr>
          <w:trHeight w:val="826"/>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2.7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参数7</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bCs/>
                <w:szCs w:val="21"/>
              </w:rPr>
            </w:pPr>
            <w:r>
              <w:rPr>
                <w:rFonts w:ascii="宋体" w:hAnsi="宋体" w:hint="eastAsia"/>
                <w:bCs/>
                <w:szCs w:val="21"/>
              </w:rPr>
              <w:t>自定义的多窗口分析模式，最多可支持10个窗口同步测试分析</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参数8</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Pr="009C7C1B" w:rsidRDefault="00AD5725" w:rsidP="00AD5725">
            <w:pPr>
              <w:tabs>
                <w:tab w:val="left" w:pos="720"/>
              </w:tabs>
              <w:ind w:firstLineChars="118" w:firstLine="237"/>
              <w:jc w:val="left"/>
              <w:rPr>
                <w:rFonts w:ascii="宋体" w:hAnsi="宋体"/>
                <w:bCs/>
              </w:rPr>
            </w:pPr>
            <w:r>
              <w:rPr>
                <w:rFonts w:ascii="宋体" w:hAnsi="宋体" w:hint="eastAsia"/>
                <w:bCs/>
                <w:szCs w:val="21"/>
              </w:rPr>
              <w:t>支持录制全辐射红外热像视频流，可以自定义录制采样帧频，可以自定义自动录制的触发条件（高温触发、低温触发、</w:t>
            </w:r>
            <w:r>
              <w:rPr>
                <w:rFonts w:ascii="宋体" w:hAnsi="宋体" w:hint="eastAsia"/>
                <w:bCs/>
              </w:rPr>
              <w:t>持续时间触发、外部触发等）；</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配置需求</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jc w:val="left"/>
              <w:rPr>
                <w:rFonts w:ascii="宋体" w:hAnsi="宋体" w:cs="宋体"/>
                <w:color w:val="000000"/>
                <w:szCs w:val="21"/>
              </w:rPr>
            </w:pP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配置1</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color w:val="000000"/>
                <w:kern w:val="0"/>
                <w:szCs w:val="21"/>
              </w:rPr>
              <w:t>热像仪主机（含镜头）</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6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配置2</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可充电锂电池（3块）</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配置3</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电池充电器</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配置4</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镜头盖</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配置5</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USB线缆、HDMI连接线高速、SD卡</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配置6</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Pr="00AD5725" w:rsidRDefault="00AD5725" w:rsidP="00AD5725">
            <w:pPr>
              <w:spacing w:line="240" w:lineRule="exact"/>
              <w:jc w:val="left"/>
              <w:rPr>
                <w:rFonts w:ascii="宋体" w:hAnsi="宋体" w:cs="宋体"/>
                <w:szCs w:val="21"/>
              </w:rPr>
            </w:pPr>
            <w:r>
              <w:rPr>
                <w:rFonts w:ascii="宋体" w:hAnsi="宋体" w:cs="宋体" w:hint="eastAsia"/>
                <w:szCs w:val="21"/>
              </w:rPr>
              <w:t>手腕带、颈带、读卡器、U盘、硬质便携箱。</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售后服务</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jc w:val="left"/>
              <w:rPr>
                <w:rFonts w:ascii="宋体" w:hAnsi="宋体" w:cs="宋体"/>
                <w:b/>
                <w:color w:val="000000"/>
                <w:szCs w:val="21"/>
              </w:rPr>
            </w:pP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保修年限</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≥3年</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出现故障回应时间</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维修支持</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配件供应时间≥10年</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耗材及零配件</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提供耗材及主要零配件目录（含报价）</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维修资料</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预防性维修</w:t>
            </w:r>
            <w:r>
              <w:rPr>
                <w:rFonts w:ascii="宋体" w:hAnsi="宋体" w:cs="宋体" w:hint="eastAsia"/>
                <w:color w:val="000000"/>
                <w:kern w:val="0"/>
                <w:szCs w:val="21"/>
              </w:rPr>
              <w:br/>
            </w:r>
            <w:r>
              <w:rPr>
                <w:rFonts w:ascii="宋体" w:hAnsi="宋体" w:cs="宋体" w:hint="eastAsia"/>
                <w:color w:val="000000"/>
                <w:kern w:val="0"/>
                <w:szCs w:val="21"/>
              </w:rPr>
              <w:lastRenderedPageBreak/>
              <w:t>/定期维护保养</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lastRenderedPageBreak/>
              <w:t>保修期内提供定期维护保养服务</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4.7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维修密码支持</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rPr>
              <w:t>开放</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升级</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终身免费软件升级</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使用培训</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支持</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t>4.10</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工程师培训</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支持</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bl>
    <w:p w:rsidR="00FC0181" w:rsidRDefault="00FC0181" w:rsidP="00814F60">
      <w:pPr>
        <w:spacing w:line="420" w:lineRule="exact"/>
        <w:ind w:right="539"/>
      </w:pPr>
    </w:p>
    <w:p w:rsidR="00FC0181" w:rsidRDefault="00FC0181">
      <w:pPr>
        <w:widowControl/>
        <w:jc w:val="left"/>
      </w:pPr>
      <w:r>
        <w:br w:type="page"/>
      </w:r>
    </w:p>
    <w:p w:rsidR="00FC0181" w:rsidRPr="004A3255" w:rsidRDefault="00FC0181" w:rsidP="00FC0181">
      <w:pPr>
        <w:spacing w:line="520" w:lineRule="exact"/>
        <w:jc w:val="center"/>
        <w:rPr>
          <w:rFonts w:ascii="宋体" w:hAnsi="宋体" w:cs="宋体"/>
          <w:bCs/>
          <w:kern w:val="0"/>
          <w:sz w:val="44"/>
          <w:szCs w:val="32"/>
        </w:rPr>
      </w:pPr>
      <w:r w:rsidRPr="004A3255">
        <w:rPr>
          <w:rFonts w:ascii="宋体" w:hAnsi="宋体" w:cs="宋体" w:hint="eastAsia"/>
          <w:bCs/>
          <w:kern w:val="0"/>
          <w:sz w:val="44"/>
          <w:szCs w:val="32"/>
        </w:rPr>
        <w:lastRenderedPageBreak/>
        <w:t>方位立体无线压力场测试仪技术参数确认表</w:t>
      </w:r>
    </w:p>
    <w:tbl>
      <w:tblPr>
        <w:tblW w:w="9866" w:type="dxa"/>
        <w:jc w:val="center"/>
        <w:tblInd w:w="369" w:type="dxa"/>
        <w:tblLayout w:type="fixed"/>
        <w:tblCellMar>
          <w:left w:w="0" w:type="dxa"/>
          <w:right w:w="0" w:type="dxa"/>
        </w:tblCellMar>
        <w:tblLook w:val="0000"/>
      </w:tblPr>
      <w:tblGrid>
        <w:gridCol w:w="1080"/>
        <w:gridCol w:w="1890"/>
        <w:gridCol w:w="5115"/>
        <w:gridCol w:w="1781"/>
      </w:tblGrid>
      <w:tr w:rsidR="00FC0181" w:rsidTr="009707B1">
        <w:trPr>
          <w:trHeight w:val="57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技术和性能参</w:t>
            </w:r>
            <w:r>
              <w:rPr>
                <w:rFonts w:ascii="宋体" w:hAnsi="宋体" w:cs="宋体" w:hint="eastAsia"/>
                <w:b/>
                <w:color w:val="000000"/>
                <w:kern w:val="0"/>
              </w:rPr>
              <w:br/>
              <w:t>数名称</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center"/>
              <w:textAlignment w:val="center"/>
              <w:rPr>
                <w:rFonts w:ascii="宋体" w:hAnsi="宋体" w:cs="宋体"/>
                <w:b/>
                <w:color w:val="000000"/>
              </w:rPr>
            </w:pPr>
            <w:r>
              <w:rPr>
                <w:rFonts w:ascii="宋体" w:hAnsi="宋体" w:cs="宋体" w:hint="eastAsia"/>
                <w:b/>
                <w:color w:val="000000"/>
                <w:kern w:val="0"/>
              </w:rPr>
              <w:t>技术参数和性能要求</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设备使用需求</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b/>
                <w:color w:val="000000"/>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b/>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设备用途</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Pr="00EA52ED" w:rsidRDefault="00FC0181" w:rsidP="00FC0181">
            <w:pPr>
              <w:jc w:val="left"/>
              <w:rPr>
                <w:rFonts w:ascii="华文中宋" w:eastAsia="华文中宋" w:hAnsi="华文中宋" w:cs="宋体"/>
                <w:kern w:val="0"/>
              </w:rPr>
            </w:pPr>
            <w:r w:rsidRPr="00EA52ED">
              <w:rPr>
                <w:rFonts w:ascii="宋体" w:hAnsi="宋体" w:cs="宋体" w:hint="eastAsia"/>
                <w:color w:val="000000"/>
              </w:rPr>
              <w:t>可用于微滴制备、细胞分析、器官模拟、液体分离、流变学研究、化学合成等生化实验中，对流体</w:t>
            </w:r>
            <w:r>
              <w:rPr>
                <w:rFonts w:ascii="宋体" w:hAnsi="宋体" w:cs="宋体" w:hint="eastAsia"/>
                <w:color w:val="000000"/>
              </w:rPr>
              <w:t>压力</w:t>
            </w:r>
            <w:r w:rsidRPr="00EA52ED">
              <w:rPr>
                <w:rFonts w:ascii="宋体" w:hAnsi="宋体" w:cs="宋体" w:hint="eastAsia"/>
                <w:color w:val="000000"/>
              </w:rPr>
              <w:t>进行</w:t>
            </w:r>
            <w:r>
              <w:rPr>
                <w:rFonts w:ascii="宋体" w:hAnsi="宋体" w:cs="宋体" w:hint="eastAsia"/>
                <w:color w:val="000000"/>
              </w:rPr>
              <w:t>测定</w:t>
            </w:r>
            <w:r w:rsidRPr="00EA52ED">
              <w:rPr>
                <w:rFonts w:ascii="宋体" w:hAnsi="宋体" w:cs="宋体" w:hint="eastAsia"/>
                <w:color w:val="000000"/>
              </w:rPr>
              <w:t>和</w:t>
            </w:r>
            <w:r>
              <w:rPr>
                <w:rFonts w:ascii="宋体" w:hAnsi="宋体" w:cs="宋体" w:hint="eastAsia"/>
                <w:color w:val="000000"/>
              </w:rPr>
              <w:t>对压力进行</w:t>
            </w:r>
            <w:r w:rsidRPr="00EA52ED">
              <w:rPr>
                <w:rFonts w:ascii="宋体" w:hAnsi="宋体" w:cs="宋体" w:hint="eastAsia"/>
                <w:color w:val="000000"/>
              </w:rPr>
              <w:t>精确过程控制。</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1.2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实验对象</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color w:val="000000"/>
              </w:rPr>
            </w:pPr>
            <w:r>
              <w:rPr>
                <w:rFonts w:ascii="宋体" w:hAnsi="宋体" w:cs="宋体" w:hint="eastAsia"/>
                <w:color w:val="000000"/>
              </w:rPr>
              <w:t>生物样品，纳米材料</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主要技术参数</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color w:val="000000"/>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★参数1</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压力输出通道≥12个,</w:t>
            </w:r>
            <w:r>
              <w:rPr>
                <w:rFonts w:ascii="宋体" w:hAnsi="宋体" w:cs="Helvetica"/>
                <w:kern w:val="0"/>
                <w:szCs w:val="21"/>
              </w:rPr>
              <w:t xml:space="preserve"> </w:t>
            </w:r>
            <w:r>
              <w:rPr>
                <w:rFonts w:ascii="宋体" w:hAnsi="宋体" w:cs="Helvetica" w:hint="eastAsia"/>
                <w:kern w:val="0"/>
                <w:szCs w:val="21"/>
              </w:rPr>
              <w:t>各通道</w:t>
            </w:r>
            <w:r>
              <w:rPr>
                <w:rFonts w:ascii="宋体" w:hAnsi="宋体" w:cs="Helvetica"/>
                <w:kern w:val="0"/>
                <w:szCs w:val="21"/>
              </w:rPr>
              <w:t>压力</w:t>
            </w:r>
            <w:r>
              <w:rPr>
                <w:rFonts w:ascii="宋体" w:hAnsi="宋体" w:cs="Helvetica" w:hint="eastAsia"/>
                <w:kern w:val="0"/>
                <w:szCs w:val="21"/>
              </w:rPr>
              <w:t>输出</w:t>
            </w:r>
            <w:r>
              <w:rPr>
                <w:rFonts w:ascii="宋体" w:hAnsi="宋体" w:hint="eastAsia"/>
                <w:szCs w:val="21"/>
              </w:rPr>
              <w:t>独立控制；</w:t>
            </w:r>
            <w:r>
              <w:rPr>
                <w:rFonts w:ascii="宋体" w:hAnsi="宋体" w:cs="宋体" w:hint="eastAsia"/>
              </w:rPr>
              <w:t>微流体流量传感器≥6套，量程0-1000微升/分钟；在设备工作正常前提下，可以免费更换其它量程的正压输出通道和流量传感器</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Pr="00743E0C" w:rsidRDefault="00FC0181" w:rsidP="009707B1">
            <w:pPr>
              <w:widowControl/>
              <w:jc w:val="left"/>
              <w:textAlignment w:val="center"/>
              <w:rPr>
                <w:rFonts w:ascii="宋体" w:hAnsi="宋体" w:cs="宋体"/>
                <w:color w:val="000000"/>
                <w:sz w:val="20"/>
                <w:szCs w:val="20"/>
              </w:rPr>
            </w:pPr>
          </w:p>
        </w:tc>
      </w:tr>
      <w:tr w:rsidR="00FC0181"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★参数2</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配备≥10个正压输出通道，输出范围0到8000</w:t>
            </w:r>
            <w:r>
              <w:rPr>
                <w:rFonts w:ascii="宋体" w:hAnsi="宋体" w:cs="宋体"/>
                <w:color w:val="000000"/>
                <w:kern w:val="0"/>
              </w:rPr>
              <w:t xml:space="preserve"> </w:t>
            </w:r>
            <w:r>
              <w:rPr>
                <w:rFonts w:ascii="宋体" w:hAnsi="宋体" w:cs="宋体" w:hint="eastAsia"/>
                <w:color w:val="000000"/>
                <w:kern w:val="0"/>
              </w:rPr>
              <w:t>mbar</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sz w:val="20"/>
                <w:szCs w:val="20"/>
              </w:rPr>
            </w:pPr>
            <w:r>
              <w:rPr>
                <w:rFonts w:ascii="宋体" w:hAnsi="宋体" w:cs="宋体" w:hint="eastAsia"/>
                <w:color w:val="000000"/>
                <w:sz w:val="20"/>
                <w:szCs w:val="20"/>
              </w:rPr>
              <w:t>。</w:t>
            </w:r>
          </w:p>
        </w:tc>
      </w:tr>
      <w:tr w:rsidR="00FC0181" w:rsidTr="009707B1">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配备≥2个正负压输出通道，输出范围-900到+1000</w:t>
            </w:r>
            <w:r>
              <w:rPr>
                <w:rFonts w:ascii="宋体" w:hAnsi="宋体" w:cs="宋体"/>
                <w:color w:val="000000"/>
                <w:kern w:val="0"/>
              </w:rPr>
              <w:t xml:space="preserve"> </w:t>
            </w:r>
            <w:r>
              <w:rPr>
                <w:rFonts w:ascii="宋体" w:hAnsi="宋体" w:cs="宋体" w:hint="eastAsia"/>
                <w:color w:val="000000"/>
                <w:kern w:val="0"/>
              </w:rPr>
              <w:t>mbar</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sz w:val="20"/>
                <w:szCs w:val="20"/>
              </w:rPr>
            </w:pPr>
          </w:p>
        </w:tc>
      </w:tr>
      <w:tr w:rsidR="00FC0181" w:rsidTr="009707B1">
        <w:trPr>
          <w:trHeight w:val="12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压力输出误差≤0.01%满量程</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sz w:val="20"/>
                <w:szCs w:val="20"/>
              </w:rPr>
            </w:pPr>
          </w:p>
        </w:tc>
      </w:tr>
      <w:tr w:rsidR="00FC0181" w:rsidTr="009707B1">
        <w:trPr>
          <w:trHeight w:val="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压力输出响应时间≤9 ms</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kern w:val="0"/>
                <w:sz w:val="20"/>
                <w:szCs w:val="20"/>
              </w:rPr>
            </w:pPr>
          </w:p>
        </w:tc>
      </w:tr>
      <w:tr w:rsidR="00FC0181"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lastRenderedPageBreak/>
              <w:t>2.6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参数6</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压力输出稳定时间≤35 ms</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78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参数7</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可外接的压力源：空压机、氮气或压缩空气钢瓶</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参数8</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spacing w:line="276" w:lineRule="auto"/>
              <w:jc w:val="left"/>
              <w:rPr>
                <w:rFonts w:ascii="宋体" w:hAnsi="宋体"/>
                <w:szCs w:val="21"/>
              </w:rPr>
            </w:pPr>
            <w:r>
              <w:rPr>
                <w:rFonts w:ascii="宋体" w:hAnsi="宋体" w:hint="eastAsia"/>
                <w:szCs w:val="21"/>
              </w:rPr>
              <w:t>可进行正弦、方波、三角波和用户自定义波形压力输出</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sz w:val="22"/>
              </w:rPr>
            </w:pPr>
          </w:p>
        </w:tc>
      </w:tr>
      <w:tr w:rsidR="00FC0181" w:rsidTr="009707B1">
        <w:trPr>
          <w:trHeight w:val="684"/>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参数9</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可通过流量传感器负反馈控制压力输出</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94"/>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2.10</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参数10</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rPr>
              <w:t>流量传感器测量误差小于5%。</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配置需求</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color w:val="000000"/>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3.1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配置1</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sidRPr="00B8479E">
              <w:rPr>
                <w:rFonts w:ascii="宋体" w:hAnsi="宋体" w:cs="宋体" w:hint="eastAsia"/>
                <w:color w:val="000000"/>
                <w:kern w:val="0"/>
              </w:rPr>
              <w:t>方位立体无线压力场测试仪</w:t>
            </w:r>
            <w:r>
              <w:rPr>
                <w:rFonts w:ascii="宋体" w:hAnsi="宋体" w:cs="宋体" w:hint="eastAsia"/>
                <w:color w:val="000000"/>
                <w:kern w:val="0"/>
              </w:rPr>
              <w:t xml:space="preserve">    1台</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kern w:val="0"/>
              </w:rPr>
            </w:pPr>
            <w:r>
              <w:rPr>
                <w:rFonts w:ascii="宋体" w:hAnsi="宋体" w:cs="宋体" w:hint="eastAsia"/>
                <w:color w:val="000000"/>
                <w:kern w:val="0"/>
              </w:rPr>
              <w:t>3.2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kern w:val="0"/>
              </w:rPr>
            </w:pPr>
            <w:r>
              <w:rPr>
                <w:rFonts w:ascii="宋体" w:hAnsi="宋体" w:cs="宋体" w:hint="eastAsia"/>
                <w:color w:val="000000"/>
                <w:kern w:val="0"/>
              </w:rPr>
              <w:t>配置2</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Pr="00B8479E" w:rsidRDefault="00FC0181" w:rsidP="00FC0181">
            <w:pPr>
              <w:widowControl/>
              <w:jc w:val="left"/>
              <w:textAlignment w:val="center"/>
              <w:rPr>
                <w:rFonts w:ascii="宋体" w:hAnsi="宋体" w:cs="宋体"/>
                <w:color w:val="000000"/>
                <w:kern w:val="0"/>
              </w:rPr>
            </w:pPr>
            <w:r>
              <w:rPr>
                <w:rFonts w:ascii="宋体" w:hAnsi="宋体" w:cs="宋体" w:hint="eastAsia"/>
                <w:color w:val="000000"/>
                <w:kern w:val="0"/>
              </w:rPr>
              <w:t>控制和数据分析软件          1套</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售后服务</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b/>
                <w:color w:val="000000"/>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b/>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保修年限</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≥3年</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出现故障回应时间</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维修支持</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配件供应时间≥10年</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耗材及零配件</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提供耗材及主要零配件目录（含报价）</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维修资料</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提供详细操作手册、维修保养手册、安装手册等</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维修工具</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提供维修专用工具1套</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保修期内提供定期维护保养服务</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维修密码支持</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开放</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lastRenderedPageBreak/>
              <w:t>4.9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升级</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终身免费软件升级</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4.1</w:t>
            </w:r>
            <w:r>
              <w:rPr>
                <w:rFonts w:ascii="宋体" w:hAnsi="宋体" w:cs="宋体"/>
                <w:color w:val="000000"/>
                <w:kern w:val="0"/>
              </w:rPr>
              <w:t>0</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使用培训</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支持</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工程师培训</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支持</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bl>
    <w:p w:rsidR="000F19EE" w:rsidRPr="00FC0181" w:rsidRDefault="000F19EE" w:rsidP="00814F60">
      <w:pPr>
        <w:spacing w:line="420" w:lineRule="exact"/>
        <w:ind w:right="539"/>
      </w:pPr>
    </w:p>
    <w:sectPr w:rsidR="000F19EE" w:rsidRPr="00FC0181"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C40" w:rsidRDefault="00311C40" w:rsidP="00156746">
      <w:r>
        <w:separator/>
      </w:r>
    </w:p>
  </w:endnote>
  <w:endnote w:type="continuationSeparator" w:id="0">
    <w:p w:rsidR="00311C40" w:rsidRDefault="00311C4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Pr="00EB77AB" w:rsidRDefault="00631839">
    <w:pPr>
      <w:pStyle w:val="a5"/>
      <w:wordWrap w:val="0"/>
      <w:jc w:val="right"/>
      <w:rPr>
        <w:sz w:val="24"/>
        <w:szCs w:val="24"/>
      </w:rPr>
    </w:pPr>
    <w:r w:rsidRPr="00EB77AB">
      <w:rPr>
        <w:rFonts w:hint="eastAsia"/>
        <w:sz w:val="24"/>
        <w:szCs w:val="24"/>
      </w:rPr>
      <w:t>—</w:t>
    </w:r>
    <w:r w:rsidR="0018430F" w:rsidRPr="00EB77AB">
      <w:rPr>
        <w:rStyle w:val="a7"/>
        <w:sz w:val="24"/>
        <w:szCs w:val="24"/>
      </w:rPr>
      <w:fldChar w:fldCharType="begin"/>
    </w:r>
    <w:r w:rsidRPr="00EB77AB">
      <w:rPr>
        <w:rStyle w:val="a7"/>
        <w:sz w:val="24"/>
        <w:szCs w:val="24"/>
      </w:rPr>
      <w:instrText xml:space="preserve"> PAGE </w:instrText>
    </w:r>
    <w:r w:rsidR="0018430F" w:rsidRPr="00EB77AB">
      <w:rPr>
        <w:rStyle w:val="a7"/>
        <w:sz w:val="24"/>
        <w:szCs w:val="24"/>
      </w:rPr>
      <w:fldChar w:fldCharType="separate"/>
    </w:r>
    <w:r w:rsidR="003D012C">
      <w:rPr>
        <w:rStyle w:val="a7"/>
        <w:noProof/>
        <w:sz w:val="24"/>
        <w:szCs w:val="24"/>
      </w:rPr>
      <w:t>3</w:t>
    </w:r>
    <w:r w:rsidR="0018430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Pr="00EB77AB" w:rsidRDefault="00631839">
    <w:pPr>
      <w:pStyle w:val="a5"/>
      <w:wordWrap w:val="0"/>
      <w:jc w:val="right"/>
      <w:rPr>
        <w:sz w:val="24"/>
        <w:szCs w:val="24"/>
      </w:rPr>
    </w:pPr>
    <w:r w:rsidRPr="00EB77AB">
      <w:rPr>
        <w:rFonts w:hint="eastAsia"/>
        <w:sz w:val="24"/>
        <w:szCs w:val="24"/>
      </w:rPr>
      <w:t>—</w:t>
    </w:r>
    <w:r w:rsidR="0018430F" w:rsidRPr="00EB77AB">
      <w:rPr>
        <w:rStyle w:val="a7"/>
        <w:sz w:val="24"/>
        <w:szCs w:val="24"/>
      </w:rPr>
      <w:fldChar w:fldCharType="begin"/>
    </w:r>
    <w:r w:rsidRPr="00EB77AB">
      <w:rPr>
        <w:rStyle w:val="a7"/>
        <w:sz w:val="24"/>
        <w:szCs w:val="24"/>
      </w:rPr>
      <w:instrText xml:space="preserve"> PAGE </w:instrText>
    </w:r>
    <w:r w:rsidR="0018430F" w:rsidRPr="00EB77AB">
      <w:rPr>
        <w:rStyle w:val="a7"/>
        <w:sz w:val="24"/>
        <w:szCs w:val="24"/>
      </w:rPr>
      <w:fldChar w:fldCharType="separate"/>
    </w:r>
    <w:r w:rsidR="004143F3">
      <w:rPr>
        <w:rStyle w:val="a7"/>
        <w:noProof/>
        <w:sz w:val="24"/>
        <w:szCs w:val="24"/>
      </w:rPr>
      <w:t>29</w:t>
    </w:r>
    <w:r w:rsidR="0018430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Pr="00EB77AB" w:rsidRDefault="00631839">
    <w:pPr>
      <w:pStyle w:val="a5"/>
      <w:wordWrap w:val="0"/>
      <w:jc w:val="right"/>
      <w:rPr>
        <w:rFonts w:ascii="宋体"/>
        <w:sz w:val="24"/>
        <w:szCs w:val="24"/>
      </w:rPr>
    </w:pPr>
    <w:r w:rsidRPr="00EB77AB">
      <w:rPr>
        <w:rFonts w:ascii="宋体" w:hint="eastAsia"/>
        <w:sz w:val="24"/>
        <w:szCs w:val="24"/>
      </w:rPr>
      <w:t>—</w:t>
    </w:r>
    <w:r w:rsidR="0018430F" w:rsidRPr="00EB77AB">
      <w:rPr>
        <w:rStyle w:val="a7"/>
        <w:sz w:val="24"/>
        <w:szCs w:val="24"/>
      </w:rPr>
      <w:fldChar w:fldCharType="begin"/>
    </w:r>
    <w:r w:rsidRPr="00EB77AB">
      <w:rPr>
        <w:rStyle w:val="a7"/>
        <w:sz w:val="24"/>
        <w:szCs w:val="24"/>
      </w:rPr>
      <w:instrText xml:space="preserve"> PAGE </w:instrText>
    </w:r>
    <w:r w:rsidR="0018430F" w:rsidRPr="00EB77AB">
      <w:rPr>
        <w:rStyle w:val="a7"/>
        <w:sz w:val="24"/>
        <w:szCs w:val="24"/>
      </w:rPr>
      <w:fldChar w:fldCharType="separate"/>
    </w:r>
    <w:r w:rsidR="004143F3">
      <w:rPr>
        <w:rStyle w:val="a7"/>
        <w:noProof/>
        <w:sz w:val="24"/>
        <w:szCs w:val="24"/>
      </w:rPr>
      <w:t>68</w:t>
    </w:r>
    <w:r w:rsidR="0018430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C40" w:rsidRDefault="00311C40" w:rsidP="00156746">
      <w:r>
        <w:separator/>
      </w:r>
    </w:p>
  </w:footnote>
  <w:footnote w:type="continuationSeparator" w:id="0">
    <w:p w:rsidR="00311C40" w:rsidRDefault="00311C4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sz w:val="21"/>
        <w:szCs w:val="21"/>
      </w:rPr>
    </w:pPr>
  </w:p>
  <w:p w:rsidR="00631839" w:rsidRDefault="00631839">
    <w:pPr>
      <w:pStyle w:val="a4"/>
      <w:jc w:val="both"/>
      <w:rPr>
        <w:rFonts w:ascii="楷体_GB2312" w:eastAsia="楷体_GB2312"/>
        <w:sz w:val="21"/>
        <w:szCs w:val="21"/>
      </w:rPr>
    </w:pPr>
  </w:p>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sz w:val="21"/>
        <w:szCs w:val="21"/>
      </w:rPr>
    </w:pPr>
  </w:p>
  <w:p w:rsidR="00631839" w:rsidRDefault="00631839">
    <w:pPr>
      <w:pStyle w:val="a4"/>
      <w:jc w:val="both"/>
      <w:rPr>
        <w:rFonts w:ascii="楷体_GB2312" w:eastAsia="楷体_GB2312"/>
        <w:sz w:val="21"/>
        <w:szCs w:val="21"/>
      </w:rPr>
    </w:pPr>
  </w:p>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sz w:val="21"/>
        <w:szCs w:val="21"/>
      </w:rPr>
    </w:pPr>
  </w:p>
  <w:p w:rsidR="00631839" w:rsidRDefault="00631839">
    <w:pPr>
      <w:pStyle w:val="a4"/>
      <w:jc w:val="both"/>
      <w:rPr>
        <w:rFonts w:ascii="楷体_GB2312" w:eastAsia="楷体_GB2312"/>
        <w:sz w:val="21"/>
        <w:szCs w:val="21"/>
      </w:rPr>
    </w:pPr>
  </w:p>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sz w:val="21"/>
        <w:szCs w:val="21"/>
      </w:rPr>
    </w:pPr>
  </w:p>
  <w:p w:rsidR="00631839" w:rsidRDefault="00631839">
    <w:pPr>
      <w:pStyle w:val="a4"/>
      <w:jc w:val="both"/>
      <w:rPr>
        <w:rFonts w:ascii="楷体_GB2312" w:eastAsia="楷体_GB2312"/>
        <w:sz w:val="21"/>
        <w:szCs w:val="21"/>
      </w:rPr>
    </w:pPr>
  </w:p>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bCs/>
        <w:sz w:val="21"/>
        <w:szCs w:val="21"/>
      </w:rPr>
    </w:pPr>
  </w:p>
  <w:p w:rsidR="00631839" w:rsidRDefault="00631839">
    <w:pPr>
      <w:pStyle w:val="a4"/>
      <w:jc w:val="both"/>
      <w:rPr>
        <w:rFonts w:ascii="楷体_GB2312" w:eastAsia="楷体_GB2312"/>
        <w:bCs/>
        <w:sz w:val="21"/>
        <w:szCs w:val="21"/>
      </w:rPr>
    </w:pPr>
  </w:p>
  <w:p w:rsidR="00631839" w:rsidRPr="006A13FB" w:rsidRDefault="0063183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bCs/>
        <w:sz w:val="21"/>
        <w:szCs w:val="21"/>
      </w:rPr>
    </w:pPr>
  </w:p>
  <w:p w:rsidR="00631839" w:rsidRDefault="00631839">
    <w:pPr>
      <w:pStyle w:val="a4"/>
      <w:jc w:val="both"/>
      <w:rPr>
        <w:rFonts w:ascii="楷体_GB2312" w:eastAsia="楷体_GB2312"/>
        <w:bCs/>
        <w:sz w:val="21"/>
        <w:szCs w:val="21"/>
      </w:rPr>
    </w:pPr>
  </w:p>
  <w:p w:rsidR="00631839" w:rsidRPr="00635860" w:rsidRDefault="0063183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bCs/>
        <w:sz w:val="21"/>
        <w:szCs w:val="21"/>
      </w:rPr>
    </w:pPr>
  </w:p>
  <w:p w:rsidR="00631839" w:rsidRDefault="00631839">
    <w:pPr>
      <w:pStyle w:val="a4"/>
      <w:jc w:val="both"/>
      <w:rPr>
        <w:rFonts w:ascii="楷体_GB2312" w:eastAsia="楷体_GB2312"/>
        <w:bCs/>
        <w:sz w:val="21"/>
        <w:szCs w:val="21"/>
      </w:rPr>
    </w:pPr>
  </w:p>
  <w:p w:rsidR="00631839" w:rsidRPr="00635860" w:rsidRDefault="0063183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415B"/>
    <w:rsid w:val="0002753B"/>
    <w:rsid w:val="00027CF2"/>
    <w:rsid w:val="00037330"/>
    <w:rsid w:val="000404BD"/>
    <w:rsid w:val="00040F12"/>
    <w:rsid w:val="00041397"/>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1C88"/>
    <w:rsid w:val="000E203F"/>
    <w:rsid w:val="000E24CF"/>
    <w:rsid w:val="000F19EE"/>
    <w:rsid w:val="00101A4E"/>
    <w:rsid w:val="00113680"/>
    <w:rsid w:val="001146EE"/>
    <w:rsid w:val="001175A3"/>
    <w:rsid w:val="00126E2A"/>
    <w:rsid w:val="00140433"/>
    <w:rsid w:val="00141DF3"/>
    <w:rsid w:val="00146B8C"/>
    <w:rsid w:val="00150E91"/>
    <w:rsid w:val="00151352"/>
    <w:rsid w:val="00153547"/>
    <w:rsid w:val="00154A37"/>
    <w:rsid w:val="00156746"/>
    <w:rsid w:val="00162BA1"/>
    <w:rsid w:val="00165CC1"/>
    <w:rsid w:val="00167E17"/>
    <w:rsid w:val="00170BD4"/>
    <w:rsid w:val="00172231"/>
    <w:rsid w:val="00174EC9"/>
    <w:rsid w:val="0018430F"/>
    <w:rsid w:val="00187861"/>
    <w:rsid w:val="001A083F"/>
    <w:rsid w:val="001A14C3"/>
    <w:rsid w:val="001A4FD9"/>
    <w:rsid w:val="001B14E3"/>
    <w:rsid w:val="001B7705"/>
    <w:rsid w:val="001D0023"/>
    <w:rsid w:val="001D1B14"/>
    <w:rsid w:val="001E1A87"/>
    <w:rsid w:val="001E3296"/>
    <w:rsid w:val="001E34F3"/>
    <w:rsid w:val="001E460B"/>
    <w:rsid w:val="00214820"/>
    <w:rsid w:val="00224E5F"/>
    <w:rsid w:val="00226556"/>
    <w:rsid w:val="002425C9"/>
    <w:rsid w:val="002474B3"/>
    <w:rsid w:val="00262C6B"/>
    <w:rsid w:val="00265A44"/>
    <w:rsid w:val="00280B54"/>
    <w:rsid w:val="002A09F2"/>
    <w:rsid w:val="002A3AD3"/>
    <w:rsid w:val="002A65C6"/>
    <w:rsid w:val="002B6E50"/>
    <w:rsid w:val="002C0F66"/>
    <w:rsid w:val="002C1147"/>
    <w:rsid w:val="002C6A11"/>
    <w:rsid w:val="002D0387"/>
    <w:rsid w:val="002D12A7"/>
    <w:rsid w:val="002D331A"/>
    <w:rsid w:val="002D4DA1"/>
    <w:rsid w:val="002E3D9F"/>
    <w:rsid w:val="002F1927"/>
    <w:rsid w:val="003011C8"/>
    <w:rsid w:val="003027C7"/>
    <w:rsid w:val="00302D95"/>
    <w:rsid w:val="00303E33"/>
    <w:rsid w:val="00311C40"/>
    <w:rsid w:val="0031579F"/>
    <w:rsid w:val="003222A0"/>
    <w:rsid w:val="003407DF"/>
    <w:rsid w:val="003438B8"/>
    <w:rsid w:val="00344261"/>
    <w:rsid w:val="003470EC"/>
    <w:rsid w:val="00354E1F"/>
    <w:rsid w:val="0037585F"/>
    <w:rsid w:val="00376B2E"/>
    <w:rsid w:val="003813C8"/>
    <w:rsid w:val="0038362B"/>
    <w:rsid w:val="00384C3A"/>
    <w:rsid w:val="00387C50"/>
    <w:rsid w:val="0039032C"/>
    <w:rsid w:val="003A0065"/>
    <w:rsid w:val="003A0B24"/>
    <w:rsid w:val="003B09EC"/>
    <w:rsid w:val="003B09F3"/>
    <w:rsid w:val="003B3BD0"/>
    <w:rsid w:val="003C0056"/>
    <w:rsid w:val="003C64FC"/>
    <w:rsid w:val="003C7F91"/>
    <w:rsid w:val="003D012C"/>
    <w:rsid w:val="003F338D"/>
    <w:rsid w:val="003F5B3D"/>
    <w:rsid w:val="004112AF"/>
    <w:rsid w:val="00412E87"/>
    <w:rsid w:val="004143F3"/>
    <w:rsid w:val="0041496A"/>
    <w:rsid w:val="004208CD"/>
    <w:rsid w:val="00430345"/>
    <w:rsid w:val="004350C6"/>
    <w:rsid w:val="00452E89"/>
    <w:rsid w:val="004569F6"/>
    <w:rsid w:val="00456C09"/>
    <w:rsid w:val="00461FFF"/>
    <w:rsid w:val="00463DD9"/>
    <w:rsid w:val="00472CF2"/>
    <w:rsid w:val="00477326"/>
    <w:rsid w:val="00485F1D"/>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16BD"/>
    <w:rsid w:val="00532B1E"/>
    <w:rsid w:val="00533850"/>
    <w:rsid w:val="00554F2D"/>
    <w:rsid w:val="00564319"/>
    <w:rsid w:val="00564B59"/>
    <w:rsid w:val="00576044"/>
    <w:rsid w:val="00577DD4"/>
    <w:rsid w:val="00585142"/>
    <w:rsid w:val="00592C5C"/>
    <w:rsid w:val="005A24EB"/>
    <w:rsid w:val="005A29A0"/>
    <w:rsid w:val="005B13C9"/>
    <w:rsid w:val="005B5235"/>
    <w:rsid w:val="005C2532"/>
    <w:rsid w:val="005C5539"/>
    <w:rsid w:val="005D4723"/>
    <w:rsid w:val="005D5EDA"/>
    <w:rsid w:val="005E2274"/>
    <w:rsid w:val="005E6410"/>
    <w:rsid w:val="005F2C28"/>
    <w:rsid w:val="005F3E10"/>
    <w:rsid w:val="006210E0"/>
    <w:rsid w:val="0062692F"/>
    <w:rsid w:val="00631839"/>
    <w:rsid w:val="006325D8"/>
    <w:rsid w:val="00635860"/>
    <w:rsid w:val="006419F8"/>
    <w:rsid w:val="006437F7"/>
    <w:rsid w:val="00643BF5"/>
    <w:rsid w:val="00647E07"/>
    <w:rsid w:val="006508EA"/>
    <w:rsid w:val="006624BA"/>
    <w:rsid w:val="00662CCA"/>
    <w:rsid w:val="006638B8"/>
    <w:rsid w:val="00677854"/>
    <w:rsid w:val="006846E0"/>
    <w:rsid w:val="00696F01"/>
    <w:rsid w:val="006979A0"/>
    <w:rsid w:val="006A14FA"/>
    <w:rsid w:val="006A4184"/>
    <w:rsid w:val="006A7511"/>
    <w:rsid w:val="006B13AA"/>
    <w:rsid w:val="006B2818"/>
    <w:rsid w:val="006C1CF4"/>
    <w:rsid w:val="006C6D5D"/>
    <w:rsid w:val="006D2D2E"/>
    <w:rsid w:val="006D6637"/>
    <w:rsid w:val="006E2984"/>
    <w:rsid w:val="006E5F9F"/>
    <w:rsid w:val="006E67F2"/>
    <w:rsid w:val="006F15B6"/>
    <w:rsid w:val="006F181B"/>
    <w:rsid w:val="00707914"/>
    <w:rsid w:val="007122C0"/>
    <w:rsid w:val="00717C01"/>
    <w:rsid w:val="007264A9"/>
    <w:rsid w:val="007270D1"/>
    <w:rsid w:val="0073357E"/>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D6A50"/>
    <w:rsid w:val="007E019D"/>
    <w:rsid w:val="007E3BC6"/>
    <w:rsid w:val="007E64E0"/>
    <w:rsid w:val="007E7276"/>
    <w:rsid w:val="007F1DBB"/>
    <w:rsid w:val="00801F8B"/>
    <w:rsid w:val="00802D9C"/>
    <w:rsid w:val="00804692"/>
    <w:rsid w:val="00804721"/>
    <w:rsid w:val="00807080"/>
    <w:rsid w:val="00807A68"/>
    <w:rsid w:val="00807D77"/>
    <w:rsid w:val="00814F60"/>
    <w:rsid w:val="00821C86"/>
    <w:rsid w:val="00830438"/>
    <w:rsid w:val="008329B5"/>
    <w:rsid w:val="0084720F"/>
    <w:rsid w:val="0084762E"/>
    <w:rsid w:val="00853C33"/>
    <w:rsid w:val="00856888"/>
    <w:rsid w:val="008642CB"/>
    <w:rsid w:val="00864CD8"/>
    <w:rsid w:val="008729B3"/>
    <w:rsid w:val="00880DAF"/>
    <w:rsid w:val="00882004"/>
    <w:rsid w:val="008A52B6"/>
    <w:rsid w:val="008B0430"/>
    <w:rsid w:val="008D22CC"/>
    <w:rsid w:val="008D583C"/>
    <w:rsid w:val="008E0677"/>
    <w:rsid w:val="008E3548"/>
    <w:rsid w:val="008E43CB"/>
    <w:rsid w:val="008F2ED3"/>
    <w:rsid w:val="008F3C8F"/>
    <w:rsid w:val="008F3D33"/>
    <w:rsid w:val="008F4528"/>
    <w:rsid w:val="008F7856"/>
    <w:rsid w:val="0090127B"/>
    <w:rsid w:val="00903989"/>
    <w:rsid w:val="00905C56"/>
    <w:rsid w:val="00916D12"/>
    <w:rsid w:val="00932621"/>
    <w:rsid w:val="009350B3"/>
    <w:rsid w:val="00942048"/>
    <w:rsid w:val="0094231D"/>
    <w:rsid w:val="00946502"/>
    <w:rsid w:val="009478E9"/>
    <w:rsid w:val="00961D49"/>
    <w:rsid w:val="009727C6"/>
    <w:rsid w:val="00977600"/>
    <w:rsid w:val="00977E68"/>
    <w:rsid w:val="00993AD3"/>
    <w:rsid w:val="009942A5"/>
    <w:rsid w:val="009959AD"/>
    <w:rsid w:val="009A1A23"/>
    <w:rsid w:val="009C364C"/>
    <w:rsid w:val="009C534C"/>
    <w:rsid w:val="009D2C79"/>
    <w:rsid w:val="009D7580"/>
    <w:rsid w:val="009D7DC2"/>
    <w:rsid w:val="009E5E21"/>
    <w:rsid w:val="009F0E89"/>
    <w:rsid w:val="009F28E6"/>
    <w:rsid w:val="009F315B"/>
    <w:rsid w:val="00A03B1E"/>
    <w:rsid w:val="00A072CB"/>
    <w:rsid w:val="00A20EFA"/>
    <w:rsid w:val="00A2139C"/>
    <w:rsid w:val="00A23F41"/>
    <w:rsid w:val="00A272F7"/>
    <w:rsid w:val="00A27C6B"/>
    <w:rsid w:val="00A45B45"/>
    <w:rsid w:val="00A522F8"/>
    <w:rsid w:val="00A56167"/>
    <w:rsid w:val="00A571A8"/>
    <w:rsid w:val="00A6539D"/>
    <w:rsid w:val="00A6734F"/>
    <w:rsid w:val="00A70F22"/>
    <w:rsid w:val="00A829B8"/>
    <w:rsid w:val="00A93B99"/>
    <w:rsid w:val="00AA43E5"/>
    <w:rsid w:val="00AB444E"/>
    <w:rsid w:val="00AC5A6B"/>
    <w:rsid w:val="00AC74FF"/>
    <w:rsid w:val="00AD20F1"/>
    <w:rsid w:val="00AD5725"/>
    <w:rsid w:val="00AE4417"/>
    <w:rsid w:val="00AE46A0"/>
    <w:rsid w:val="00AE5AAA"/>
    <w:rsid w:val="00AF4EC1"/>
    <w:rsid w:val="00AF5267"/>
    <w:rsid w:val="00AF589E"/>
    <w:rsid w:val="00AF7CD4"/>
    <w:rsid w:val="00B01F17"/>
    <w:rsid w:val="00B0405D"/>
    <w:rsid w:val="00B05B52"/>
    <w:rsid w:val="00B0623F"/>
    <w:rsid w:val="00B14E99"/>
    <w:rsid w:val="00B20A0A"/>
    <w:rsid w:val="00B242E3"/>
    <w:rsid w:val="00B2575B"/>
    <w:rsid w:val="00B30981"/>
    <w:rsid w:val="00B32656"/>
    <w:rsid w:val="00B40B03"/>
    <w:rsid w:val="00B57CA4"/>
    <w:rsid w:val="00B66C1E"/>
    <w:rsid w:val="00B67EE1"/>
    <w:rsid w:val="00B741B4"/>
    <w:rsid w:val="00B8070C"/>
    <w:rsid w:val="00B81FFF"/>
    <w:rsid w:val="00B86FF3"/>
    <w:rsid w:val="00BA55FB"/>
    <w:rsid w:val="00BB5DEA"/>
    <w:rsid w:val="00BC12B2"/>
    <w:rsid w:val="00BD07A7"/>
    <w:rsid w:val="00BD5F97"/>
    <w:rsid w:val="00BD7A73"/>
    <w:rsid w:val="00BD7E70"/>
    <w:rsid w:val="00BF1317"/>
    <w:rsid w:val="00BF67AD"/>
    <w:rsid w:val="00C0262E"/>
    <w:rsid w:val="00C040B7"/>
    <w:rsid w:val="00C14157"/>
    <w:rsid w:val="00C152D6"/>
    <w:rsid w:val="00C16EAF"/>
    <w:rsid w:val="00C37536"/>
    <w:rsid w:val="00C37A4A"/>
    <w:rsid w:val="00C43A32"/>
    <w:rsid w:val="00C443A8"/>
    <w:rsid w:val="00C464AC"/>
    <w:rsid w:val="00C475A2"/>
    <w:rsid w:val="00C5456B"/>
    <w:rsid w:val="00C64A94"/>
    <w:rsid w:val="00C7014A"/>
    <w:rsid w:val="00C76787"/>
    <w:rsid w:val="00C8222E"/>
    <w:rsid w:val="00C834FA"/>
    <w:rsid w:val="00C840DC"/>
    <w:rsid w:val="00C84595"/>
    <w:rsid w:val="00C8795F"/>
    <w:rsid w:val="00C929CC"/>
    <w:rsid w:val="00CA7C14"/>
    <w:rsid w:val="00CB02C8"/>
    <w:rsid w:val="00CB1178"/>
    <w:rsid w:val="00CB37F9"/>
    <w:rsid w:val="00CC1FAE"/>
    <w:rsid w:val="00CD3A99"/>
    <w:rsid w:val="00CD46E0"/>
    <w:rsid w:val="00CE4AC8"/>
    <w:rsid w:val="00CE522E"/>
    <w:rsid w:val="00CE66D3"/>
    <w:rsid w:val="00D12374"/>
    <w:rsid w:val="00D12ABC"/>
    <w:rsid w:val="00D1746D"/>
    <w:rsid w:val="00D27EB7"/>
    <w:rsid w:val="00D37ADF"/>
    <w:rsid w:val="00D40A20"/>
    <w:rsid w:val="00D47852"/>
    <w:rsid w:val="00D47BC2"/>
    <w:rsid w:val="00D50920"/>
    <w:rsid w:val="00D51588"/>
    <w:rsid w:val="00D53C28"/>
    <w:rsid w:val="00D7048A"/>
    <w:rsid w:val="00D93183"/>
    <w:rsid w:val="00DA6119"/>
    <w:rsid w:val="00DB24F6"/>
    <w:rsid w:val="00DB422B"/>
    <w:rsid w:val="00DB4E01"/>
    <w:rsid w:val="00DC3285"/>
    <w:rsid w:val="00DD114F"/>
    <w:rsid w:val="00DD189B"/>
    <w:rsid w:val="00DD59E7"/>
    <w:rsid w:val="00DD7F3E"/>
    <w:rsid w:val="00DE0F84"/>
    <w:rsid w:val="00DE1EE3"/>
    <w:rsid w:val="00DE2535"/>
    <w:rsid w:val="00DE45D1"/>
    <w:rsid w:val="00DF28D9"/>
    <w:rsid w:val="00E014C3"/>
    <w:rsid w:val="00E04BC0"/>
    <w:rsid w:val="00E11CD4"/>
    <w:rsid w:val="00E12058"/>
    <w:rsid w:val="00E20928"/>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713"/>
    <w:rsid w:val="00F01F2D"/>
    <w:rsid w:val="00F02BBD"/>
    <w:rsid w:val="00F11CF3"/>
    <w:rsid w:val="00F24887"/>
    <w:rsid w:val="00F2646C"/>
    <w:rsid w:val="00F42021"/>
    <w:rsid w:val="00F54CD2"/>
    <w:rsid w:val="00F5553D"/>
    <w:rsid w:val="00F55708"/>
    <w:rsid w:val="00F61B44"/>
    <w:rsid w:val="00F67165"/>
    <w:rsid w:val="00F75355"/>
    <w:rsid w:val="00F75F21"/>
    <w:rsid w:val="00F76A38"/>
    <w:rsid w:val="00F77CF0"/>
    <w:rsid w:val="00F94D11"/>
    <w:rsid w:val="00FA4E4F"/>
    <w:rsid w:val="00FB1158"/>
    <w:rsid w:val="00FB2E1B"/>
    <w:rsid w:val="00FB5116"/>
    <w:rsid w:val="00FB5E65"/>
    <w:rsid w:val="00FC0181"/>
    <w:rsid w:val="00FC15F7"/>
    <w:rsid w:val="00FC33D8"/>
    <w:rsid w:val="00FD5363"/>
    <w:rsid w:val="00FE133A"/>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631839"/>
    <w:pPr>
      <w:ind w:firstLineChars="200" w:firstLine="420"/>
    </w:pPr>
    <w:rPr>
      <w:rFonts w:ascii="等线" w:eastAsia="等线" w:hAnsi="等线" w:cs="Times New Roman"/>
    </w:rPr>
  </w:style>
  <w:style w:type="paragraph" w:customStyle="1" w:styleId="Style6">
    <w:name w:val="_Style 6"/>
    <w:basedOn w:val="a"/>
    <w:next w:val="af"/>
    <w:uiPriority w:val="34"/>
    <w:qFormat/>
    <w:rsid w:val="0063183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0B29-F2F6-4727-979C-183948C2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7762</TotalTime>
  <Pages>71</Pages>
  <Words>5411</Words>
  <Characters>30849</Characters>
  <Application>Microsoft Office Word</Application>
  <DocSecurity>0</DocSecurity>
  <Lines>257</Lines>
  <Paragraphs>72</Paragraphs>
  <ScaleCrop>false</ScaleCrop>
  <Company>china</Company>
  <LinksUpToDate>false</LinksUpToDate>
  <CharactersWithSpaces>36188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344</cp:revision>
  <cp:lastPrinted>2020-06-01T07:30:00Z</cp:lastPrinted>
  <dcterms:created xsi:type="dcterms:W3CDTF">2016-06-29T06:49:00Z</dcterms:created>
  <dcterms:modified xsi:type="dcterms:W3CDTF">2020-06-08T09:09:00Z</dcterms:modified>
</cp:coreProperties>
</file>