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12723">
        <w:rPr>
          <w:rFonts w:ascii="宋体" w:eastAsia="宋体" w:hAnsi="宋体" w:cs="Times New Roman" w:hint="eastAsia"/>
          <w:kern w:val="0"/>
          <w:sz w:val="36"/>
          <w:szCs w:val="36"/>
          <w:u w:val="single"/>
        </w:rPr>
        <w:t>护士远程教育平台构建</w:t>
      </w:r>
    </w:p>
    <w:p w:rsidR="00CD46E0" w:rsidRDefault="00CD46E0" w:rsidP="00912723">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506A33" w:rsidRPr="00506A33">
        <w:rPr>
          <w:rFonts w:ascii="宋体" w:eastAsia="宋体" w:hAnsi="宋体" w:cs="Times New Roman"/>
          <w:kern w:val="0"/>
          <w:sz w:val="36"/>
          <w:szCs w:val="36"/>
          <w:u w:val="single"/>
        </w:rPr>
        <w:t>2020-</w:t>
      </w:r>
      <w:proofErr w:type="gramStart"/>
      <w:r w:rsidR="00506A33" w:rsidRPr="00506A33">
        <w:rPr>
          <w:rFonts w:ascii="宋体" w:eastAsia="宋体" w:hAnsi="宋体" w:cs="Times New Roman"/>
          <w:kern w:val="0"/>
          <w:sz w:val="36"/>
          <w:szCs w:val="36"/>
          <w:u w:val="single"/>
        </w:rPr>
        <w:t>JL13(</w:t>
      </w:r>
      <w:proofErr w:type="gramEnd"/>
      <w:r w:rsidR="00506A33" w:rsidRPr="00506A33">
        <w:rPr>
          <w:rFonts w:ascii="宋体" w:eastAsia="宋体" w:hAnsi="宋体" w:cs="Times New Roman"/>
          <w:kern w:val="0"/>
          <w:sz w:val="36"/>
          <w:szCs w:val="36"/>
          <w:u w:val="single"/>
        </w:rPr>
        <w:t>03)-W300</w:t>
      </w:r>
      <w:r w:rsidR="00506C3E">
        <w:rPr>
          <w:rFonts w:ascii="宋体" w:eastAsia="宋体" w:hAnsi="宋体" w:cs="Times New Roman" w:hint="eastAsia"/>
          <w:kern w:val="0"/>
          <w:sz w:val="36"/>
          <w:szCs w:val="36"/>
          <w:u w:val="single"/>
        </w:rPr>
        <w:t>47</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12723">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912723" w:rsidRPr="00EB77AB" w:rsidRDefault="00912723" w:rsidP="000F19EE">
      <w:pPr>
        <w:jc w:val="center"/>
        <w:rPr>
          <w:rFonts w:ascii="宋体" w:eastAsia="宋体" w:hAnsi="宋体" w:cs="Times New Roman"/>
          <w:kern w:val="0"/>
          <w:sz w:val="36"/>
          <w:szCs w:val="36"/>
        </w:rPr>
      </w:pP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578D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E95AEB">
          <w:rPr>
            <w:noProof/>
            <w:webHidden/>
          </w:rPr>
          <w:t>1</w:t>
        </w:r>
        <w:r>
          <w:rPr>
            <w:noProof/>
            <w:webHidden/>
          </w:rPr>
          <w:fldChar w:fldCharType="end"/>
        </w:r>
      </w:hyperlink>
    </w:p>
    <w:p w:rsidR="006C1884" w:rsidRDefault="003F39DE"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578D5">
          <w:rPr>
            <w:noProof/>
            <w:webHidden/>
          </w:rPr>
          <w:fldChar w:fldCharType="begin"/>
        </w:r>
        <w:r w:rsidR="006C1884">
          <w:rPr>
            <w:noProof/>
            <w:webHidden/>
          </w:rPr>
          <w:instrText xml:space="preserve"> PAGEREF _Toc43485652 \h </w:instrText>
        </w:r>
        <w:r w:rsidR="00B578D5">
          <w:rPr>
            <w:noProof/>
            <w:webHidden/>
          </w:rPr>
        </w:r>
        <w:r w:rsidR="00B578D5">
          <w:rPr>
            <w:noProof/>
            <w:webHidden/>
          </w:rPr>
          <w:fldChar w:fldCharType="separate"/>
        </w:r>
        <w:r w:rsidR="00E95AEB">
          <w:rPr>
            <w:noProof/>
            <w:webHidden/>
          </w:rPr>
          <w:t>4</w:t>
        </w:r>
        <w:r w:rsidR="00B578D5">
          <w:rPr>
            <w:noProof/>
            <w:webHidden/>
          </w:rPr>
          <w:fldChar w:fldCharType="end"/>
        </w:r>
      </w:hyperlink>
    </w:p>
    <w:p w:rsidR="006C1884" w:rsidRDefault="003F39DE"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578D5">
          <w:rPr>
            <w:noProof/>
            <w:webHidden/>
          </w:rPr>
          <w:fldChar w:fldCharType="begin"/>
        </w:r>
        <w:r w:rsidR="006C1884">
          <w:rPr>
            <w:noProof/>
            <w:webHidden/>
          </w:rPr>
          <w:instrText xml:space="preserve"> PAGEREF _Toc43485653 \h </w:instrText>
        </w:r>
        <w:r w:rsidR="00B578D5">
          <w:rPr>
            <w:noProof/>
            <w:webHidden/>
          </w:rPr>
        </w:r>
        <w:r w:rsidR="00B578D5">
          <w:rPr>
            <w:noProof/>
            <w:webHidden/>
          </w:rPr>
          <w:fldChar w:fldCharType="separate"/>
        </w:r>
        <w:r w:rsidR="00E95AEB">
          <w:rPr>
            <w:noProof/>
            <w:webHidden/>
          </w:rPr>
          <w:t>6</w:t>
        </w:r>
        <w:r w:rsidR="00B578D5">
          <w:rPr>
            <w:noProof/>
            <w:webHidden/>
          </w:rPr>
          <w:fldChar w:fldCharType="end"/>
        </w:r>
      </w:hyperlink>
    </w:p>
    <w:p w:rsidR="006C1884" w:rsidRDefault="003F39DE"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578D5">
          <w:rPr>
            <w:noProof/>
            <w:webHidden/>
          </w:rPr>
          <w:fldChar w:fldCharType="begin"/>
        </w:r>
        <w:r w:rsidR="006C1884">
          <w:rPr>
            <w:noProof/>
            <w:webHidden/>
          </w:rPr>
          <w:instrText xml:space="preserve"> PAGEREF _Toc43485654 \h </w:instrText>
        </w:r>
        <w:r w:rsidR="00B578D5">
          <w:rPr>
            <w:noProof/>
            <w:webHidden/>
          </w:rPr>
        </w:r>
        <w:r w:rsidR="00B578D5">
          <w:rPr>
            <w:noProof/>
            <w:webHidden/>
          </w:rPr>
          <w:fldChar w:fldCharType="separate"/>
        </w:r>
        <w:r w:rsidR="00E95AEB">
          <w:rPr>
            <w:noProof/>
            <w:webHidden/>
          </w:rPr>
          <w:t>29</w:t>
        </w:r>
        <w:r w:rsidR="00B578D5">
          <w:rPr>
            <w:noProof/>
            <w:webHidden/>
          </w:rPr>
          <w:fldChar w:fldCharType="end"/>
        </w:r>
      </w:hyperlink>
    </w:p>
    <w:p w:rsidR="006C1884" w:rsidRDefault="003F39DE"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578D5">
          <w:rPr>
            <w:noProof/>
            <w:webHidden/>
          </w:rPr>
          <w:fldChar w:fldCharType="begin"/>
        </w:r>
        <w:r w:rsidR="006C1884">
          <w:rPr>
            <w:noProof/>
            <w:webHidden/>
          </w:rPr>
          <w:instrText xml:space="preserve"> PAGEREF _Toc43485655 \h </w:instrText>
        </w:r>
        <w:r w:rsidR="00B578D5">
          <w:rPr>
            <w:noProof/>
            <w:webHidden/>
          </w:rPr>
        </w:r>
        <w:r w:rsidR="00B578D5">
          <w:rPr>
            <w:noProof/>
            <w:webHidden/>
          </w:rPr>
          <w:fldChar w:fldCharType="separate"/>
        </w:r>
        <w:r w:rsidR="00E95AEB">
          <w:rPr>
            <w:noProof/>
            <w:webHidden/>
          </w:rPr>
          <w:t>34</w:t>
        </w:r>
        <w:r w:rsidR="00B578D5">
          <w:rPr>
            <w:noProof/>
            <w:webHidden/>
          </w:rPr>
          <w:fldChar w:fldCharType="end"/>
        </w:r>
      </w:hyperlink>
    </w:p>
    <w:p w:rsidR="00CD46E0" w:rsidRPr="00853C33" w:rsidRDefault="00B578D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506A3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506C3E" w:rsidRPr="00506C3E">
        <w:rPr>
          <w:rFonts w:ascii="Tahoma" w:hAnsi="Tahoma" w:cs="Tahoma" w:hint="eastAsia"/>
          <w:b/>
          <w:bCs/>
          <w:kern w:val="0"/>
          <w:sz w:val="28"/>
          <w:szCs w:val="28"/>
        </w:rPr>
        <w:t>护士远程教育平台构建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506A33" w:rsidRPr="00506A33">
        <w:rPr>
          <w:rFonts w:ascii="Tahoma" w:hAnsi="Tahoma" w:cs="Tahoma"/>
          <w:kern w:val="0"/>
          <w:sz w:val="28"/>
          <w:szCs w:val="28"/>
        </w:rPr>
        <w:t>2020-JL13(03)-W300</w:t>
      </w:r>
      <w:r w:rsidR="00506C3E">
        <w:rPr>
          <w:rFonts w:ascii="Tahoma" w:hAnsi="Tahoma" w:cs="Tahoma" w:hint="eastAsia"/>
          <w:kern w:val="0"/>
          <w:sz w:val="28"/>
          <w:szCs w:val="28"/>
        </w:rPr>
        <w:t>47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912723">
        <w:rPr>
          <w:rFonts w:ascii="宋体" w:eastAsia="宋体" w:hAnsi="宋体" w:cs="Times New Roman" w:hint="eastAsia"/>
          <w:kern w:val="0"/>
          <w:sz w:val="24"/>
          <w:szCs w:val="24"/>
        </w:rPr>
        <w:t>护士远程教育平台构建</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506A33" w:rsidRPr="00506A33">
        <w:rPr>
          <w:rFonts w:ascii="宋体" w:eastAsia="宋体" w:hAnsi="宋体" w:cs="Times New Roman"/>
          <w:kern w:val="0"/>
          <w:sz w:val="24"/>
          <w:szCs w:val="24"/>
        </w:rPr>
        <w:t>2020-</w:t>
      </w:r>
      <w:proofErr w:type="gramStart"/>
      <w:r w:rsidR="00506A33" w:rsidRPr="00506A33">
        <w:rPr>
          <w:rFonts w:ascii="宋体" w:eastAsia="宋体" w:hAnsi="宋体" w:cs="Times New Roman"/>
          <w:kern w:val="0"/>
          <w:sz w:val="24"/>
          <w:szCs w:val="24"/>
        </w:rPr>
        <w:t>JL13(</w:t>
      </w:r>
      <w:proofErr w:type="gramEnd"/>
      <w:r w:rsidR="00506A33" w:rsidRPr="00506A33">
        <w:rPr>
          <w:rFonts w:ascii="宋体" w:eastAsia="宋体" w:hAnsi="宋体" w:cs="Times New Roman"/>
          <w:kern w:val="0"/>
          <w:sz w:val="24"/>
          <w:szCs w:val="24"/>
        </w:rPr>
        <w:t>03)-W300</w:t>
      </w:r>
      <w:r w:rsidR="00506C3E">
        <w:rPr>
          <w:rFonts w:ascii="宋体" w:eastAsia="宋体" w:hAnsi="宋体" w:cs="Times New Roman" w:hint="eastAsia"/>
          <w:kern w:val="0"/>
          <w:sz w:val="24"/>
          <w:szCs w:val="24"/>
        </w:rPr>
        <w:t>47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DC5789" w:rsidRDefault="00912723" w:rsidP="00DC5789">
            <w:pPr>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护士远程教育平台构建</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3516D3">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3516D3">
              <w:rPr>
                <w:rFonts w:asciiTheme="minorEastAsia" w:hAnsiTheme="minorEastAsia" w:cs="Times New Roman" w:hint="eastAsia"/>
                <w:szCs w:val="21"/>
              </w:rPr>
              <w:t>90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506A33">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2F03D4" w:rsidRPr="00506A33" w:rsidRDefault="00647E07" w:rsidP="00647E07">
            <w:pPr>
              <w:adjustRightInd w:val="0"/>
              <w:snapToGrid w:val="0"/>
              <w:spacing w:line="360" w:lineRule="exact"/>
              <w:rPr>
                <w:rFonts w:ascii="宋体" w:hAnsi="宋体"/>
              </w:rPr>
            </w:pPr>
            <w:r w:rsidRPr="000F241F">
              <w:rPr>
                <w:rFonts w:ascii="宋体" w:hAnsi="宋体" w:hint="eastAsia"/>
              </w:rPr>
              <w:t>报价应包括所有货物供应、</w:t>
            </w:r>
            <w:r w:rsidR="003F338D">
              <w:rPr>
                <w:rFonts w:ascii="宋体" w:hAnsi="宋体" w:hint="eastAsia"/>
              </w:rPr>
              <w:t>运输、</w:t>
            </w:r>
            <w:r w:rsidRPr="000F241F">
              <w:rPr>
                <w:rFonts w:ascii="宋体" w:hAnsi="宋体" w:hint="eastAsia"/>
              </w:rPr>
              <w:t>安装、培训、售后服务</w:t>
            </w:r>
            <w:r w:rsidR="00AF5267">
              <w:rPr>
                <w:rFonts w:ascii="宋体" w:hAnsi="宋体" w:hint="eastAsia"/>
              </w:rPr>
              <w:t>等</w:t>
            </w:r>
            <w:r w:rsidRPr="000F241F">
              <w:rPr>
                <w:rFonts w:ascii="宋体" w:hAnsi="宋体" w:hint="eastAsia"/>
              </w:rPr>
              <w:t>价格。</w:t>
            </w:r>
          </w:p>
        </w:tc>
      </w:tr>
      <w:tr w:rsidR="00506A33" w:rsidRPr="00A829B8" w:rsidTr="00506A33">
        <w:trPr>
          <w:cantSplit/>
          <w:trHeight w:hRule="exact" w:val="711"/>
          <w:jc w:val="center"/>
        </w:trPr>
        <w:tc>
          <w:tcPr>
            <w:tcW w:w="800" w:type="dxa"/>
            <w:tcBorders>
              <w:top w:val="single" w:sz="4" w:space="0" w:color="auto"/>
              <w:left w:val="single" w:sz="4" w:space="0" w:color="auto"/>
              <w:bottom w:val="single" w:sz="4" w:space="0" w:color="auto"/>
              <w:right w:val="single" w:sz="4" w:space="0" w:color="auto"/>
            </w:tcBorders>
            <w:vAlign w:val="center"/>
          </w:tcPr>
          <w:p w:rsidR="00506A33" w:rsidRPr="00A829B8" w:rsidRDefault="00506A33"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06A33" w:rsidRPr="00A829B8" w:rsidRDefault="00CA1416" w:rsidP="003516D3">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¥15</w:t>
            </w:r>
            <w:r w:rsidR="003516D3">
              <w:rPr>
                <w:rFonts w:ascii="宋体" w:eastAsia="宋体" w:hAnsi="宋体" w:cs="Times New Roman" w:hint="eastAsia"/>
                <w:kern w:val="0"/>
                <w:sz w:val="24"/>
                <w:szCs w:val="24"/>
              </w:rPr>
              <w:t>1</w:t>
            </w:r>
            <w:r>
              <w:rPr>
                <w:rFonts w:ascii="宋体" w:eastAsia="宋体" w:hAnsi="宋体" w:cs="Times New Roman" w:hint="eastAsia"/>
                <w:kern w:val="0"/>
                <w:sz w:val="24"/>
                <w:szCs w:val="24"/>
              </w:rPr>
              <w:t>,</w:t>
            </w:r>
            <w:r w:rsidR="003516D3">
              <w:rPr>
                <w:rFonts w:ascii="宋体" w:eastAsia="宋体" w:hAnsi="宋体" w:cs="Times New Roman" w:hint="eastAsia"/>
                <w:kern w:val="0"/>
                <w:sz w:val="24"/>
                <w:szCs w:val="24"/>
              </w:rPr>
              <w:t>00</w:t>
            </w:r>
            <w:r>
              <w:rPr>
                <w:rFonts w:ascii="宋体" w:eastAsia="宋体" w:hAnsi="宋体" w:cs="Times New Roman" w:hint="eastAsia"/>
                <w:kern w:val="0"/>
                <w:sz w:val="24"/>
                <w:szCs w:val="24"/>
              </w:rPr>
              <w:t>0</w:t>
            </w:r>
            <w:r w:rsidR="003516D3">
              <w:rPr>
                <w:rFonts w:ascii="宋体" w:eastAsia="宋体" w:hAnsi="宋体" w:cs="Times New Roman" w:hint="eastAsia"/>
                <w:kern w:val="0"/>
                <w:sz w:val="24"/>
                <w:szCs w:val="24"/>
              </w:rPr>
              <w:t>.00</w:t>
            </w:r>
            <w:r w:rsidR="00506A33">
              <w:rPr>
                <w:rFonts w:ascii="宋体" w:eastAsia="宋体" w:hAnsi="宋体" w:cs="Times New Roman" w:hint="eastAsia"/>
                <w:kern w:val="0"/>
                <w:sz w:val="24"/>
                <w:szCs w:val="24"/>
              </w:rPr>
              <w:t xml:space="preserve">    （大写：</w:t>
            </w:r>
            <w:r>
              <w:rPr>
                <w:rFonts w:ascii="宋体" w:eastAsia="宋体" w:hAnsi="宋体" w:cs="Times New Roman" w:hint="eastAsia"/>
                <w:kern w:val="0"/>
                <w:sz w:val="24"/>
                <w:szCs w:val="24"/>
              </w:rPr>
              <w:t>人民币</w:t>
            </w:r>
            <w:r w:rsidR="003516D3">
              <w:rPr>
                <w:rFonts w:ascii="宋体" w:eastAsia="宋体" w:hAnsi="宋体" w:cs="Times New Roman" w:hint="eastAsia"/>
                <w:kern w:val="0"/>
                <w:sz w:val="24"/>
                <w:szCs w:val="24"/>
              </w:rPr>
              <w:t>壹拾伍万壹仟元</w:t>
            </w:r>
            <w:r w:rsidR="00506A33">
              <w:rPr>
                <w:rFonts w:ascii="宋体" w:eastAsia="宋体" w:hAnsi="宋体" w:cs="Times New Roman" w:hint="eastAsia"/>
                <w:kern w:val="0"/>
                <w:sz w:val="24"/>
                <w:szCs w:val="24"/>
              </w:rPr>
              <w:t>）</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506C3E">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506C3E">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506C3E">
        <w:rPr>
          <w:rFonts w:ascii="宋体" w:eastAsia="宋体" w:hAnsi="宋体" w:cs="Times New Roman" w:hint="eastAsia"/>
          <w:kern w:val="0"/>
          <w:sz w:val="24"/>
          <w:szCs w:val="24"/>
          <w:u w:val="single"/>
        </w:rPr>
        <w:t>8</w:t>
      </w:r>
      <w:r w:rsidRPr="00A829B8">
        <w:rPr>
          <w:rFonts w:ascii="宋体" w:eastAsia="宋体" w:hAnsi="宋体" w:cs="Times New Roman" w:hint="eastAsia"/>
          <w:kern w:val="0"/>
          <w:sz w:val="24"/>
          <w:szCs w:val="24"/>
        </w:rPr>
        <w:t>日至</w:t>
      </w:r>
      <w:r w:rsidR="00506C3E">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506C3E">
        <w:rPr>
          <w:rFonts w:ascii="宋体" w:eastAsia="宋体" w:hAnsi="宋体" w:cs="Times New Roman" w:hint="eastAsia"/>
          <w:kern w:val="0"/>
          <w:sz w:val="24"/>
          <w:szCs w:val="24"/>
          <w:u w:val="single"/>
        </w:rPr>
        <w:t>15</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F0B17" w:rsidRPr="001F0B17" w:rsidRDefault="000764BD" w:rsidP="003516D3">
      <w:pPr>
        <w:adjustRightInd w:val="0"/>
        <w:snapToGrid w:val="0"/>
        <w:spacing w:line="440" w:lineRule="exact"/>
        <w:ind w:firstLineChars="200" w:firstLine="462"/>
        <w:rPr>
          <w:kern w:val="0"/>
          <w:sz w:val="24"/>
          <w:szCs w:val="24"/>
        </w:rPr>
      </w:pPr>
      <w:r>
        <w:rPr>
          <w:rFonts w:hint="eastAsia"/>
          <w:kern w:val="0"/>
          <w:sz w:val="24"/>
          <w:szCs w:val="24"/>
        </w:rPr>
        <w:lastRenderedPageBreak/>
        <w:t>1</w:t>
      </w:r>
      <w:r w:rsidR="00C0677F">
        <w:rPr>
          <w:rFonts w:hint="eastAsia"/>
          <w:kern w:val="0"/>
          <w:sz w:val="24"/>
          <w:szCs w:val="24"/>
        </w:rPr>
        <w:t>1</w:t>
      </w:r>
      <w:r>
        <w:rPr>
          <w:rFonts w:hint="eastAsia"/>
          <w:kern w:val="0"/>
          <w:sz w:val="24"/>
          <w:szCs w:val="24"/>
        </w:rPr>
        <w:t>.</w:t>
      </w:r>
      <w:r w:rsidRPr="000764BD">
        <w:rPr>
          <w:rFonts w:hint="eastAsia"/>
          <w:kern w:val="0"/>
          <w:szCs w:val="21"/>
        </w:rPr>
        <w:t xml:space="preserve"> </w:t>
      </w:r>
      <w:r w:rsidR="003516D3" w:rsidRPr="001F0B17">
        <w:rPr>
          <w:rFonts w:asciiTheme="minorEastAsia" w:hAnsiTheme="minorEastAsia" w:cs="Times New Roman" w:hint="eastAsia"/>
          <w:kern w:val="0"/>
          <w:sz w:val="24"/>
          <w:szCs w:val="24"/>
        </w:rPr>
        <w:t>软件</w:t>
      </w:r>
      <w:r w:rsidR="003516D3">
        <w:rPr>
          <w:rFonts w:asciiTheme="minorEastAsia" w:hAnsiTheme="minorEastAsia" w:cs="Times New Roman" w:hint="eastAsia"/>
          <w:kern w:val="0"/>
          <w:sz w:val="24"/>
          <w:szCs w:val="24"/>
        </w:rPr>
        <w:t>生</w:t>
      </w:r>
      <w:r w:rsidR="003516D3" w:rsidRPr="00203163">
        <w:rPr>
          <w:rFonts w:asciiTheme="minorEastAsia" w:hAnsiTheme="minorEastAsia" w:cs="Times New Roman" w:hint="eastAsia"/>
          <w:kern w:val="0"/>
          <w:sz w:val="24"/>
          <w:szCs w:val="24"/>
        </w:rPr>
        <w:t>产</w:t>
      </w:r>
      <w:r w:rsidR="003516D3">
        <w:rPr>
          <w:rFonts w:asciiTheme="minorEastAsia" w:hAnsiTheme="minorEastAsia" w:cs="Times New Roman" w:hint="eastAsia"/>
          <w:kern w:val="0"/>
          <w:sz w:val="24"/>
          <w:szCs w:val="24"/>
        </w:rPr>
        <w:t>厂家营业执照</w:t>
      </w:r>
    </w:p>
    <w:p w:rsidR="00203163" w:rsidRPr="00203163" w:rsidRDefault="00C0677F"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3516D3">
        <w:rPr>
          <w:rFonts w:asciiTheme="minorEastAsia" w:hAnsiTheme="minorEastAsia" w:cs="Times New Roman" w:hint="eastAsia"/>
          <w:kern w:val="0"/>
          <w:sz w:val="24"/>
          <w:szCs w:val="24"/>
        </w:rPr>
        <w:t>2</w:t>
      </w:r>
      <w:r w:rsidR="00203163">
        <w:rPr>
          <w:rFonts w:asciiTheme="minorEastAsia" w:hAnsiTheme="minorEastAsia" w:cs="Times New Roman" w:hint="eastAsia"/>
          <w:kern w:val="0"/>
          <w:sz w:val="24"/>
          <w:szCs w:val="24"/>
        </w:rPr>
        <w:t>.</w:t>
      </w:r>
      <w:r w:rsidR="001F0B17" w:rsidRPr="001F0B17">
        <w:rPr>
          <w:rFonts w:asciiTheme="minorEastAsia" w:hAnsiTheme="minorEastAsia" w:cs="Times New Roman" w:hint="eastAsia"/>
          <w:kern w:val="0"/>
          <w:sz w:val="24"/>
          <w:szCs w:val="24"/>
        </w:rPr>
        <w:t>软件</w:t>
      </w:r>
      <w:r w:rsidR="00F54F35">
        <w:rPr>
          <w:rFonts w:asciiTheme="minorEastAsia" w:hAnsiTheme="minorEastAsia" w:cs="Times New Roman" w:hint="eastAsia"/>
          <w:kern w:val="0"/>
          <w:sz w:val="24"/>
          <w:szCs w:val="24"/>
        </w:rPr>
        <w:t>生</w:t>
      </w:r>
      <w:r w:rsidR="00203163" w:rsidRPr="00203163">
        <w:rPr>
          <w:rFonts w:asciiTheme="minorEastAsia" w:hAnsiTheme="minorEastAsia" w:cs="Times New Roman" w:hint="eastAsia"/>
          <w:kern w:val="0"/>
          <w:sz w:val="24"/>
          <w:szCs w:val="24"/>
        </w:rPr>
        <w:t>产</w:t>
      </w:r>
      <w:r w:rsidR="00F54F35">
        <w:rPr>
          <w:rFonts w:asciiTheme="minorEastAsia" w:hAnsiTheme="minorEastAsia" w:cs="Times New Roman" w:hint="eastAsia"/>
          <w:kern w:val="0"/>
          <w:sz w:val="24"/>
          <w:szCs w:val="24"/>
        </w:rPr>
        <w:t>厂家</w:t>
      </w:r>
      <w:r w:rsidR="00203163" w:rsidRPr="00203163">
        <w:rPr>
          <w:rFonts w:asciiTheme="minorEastAsia" w:hAnsiTheme="minorEastAsia" w:cs="Times New Roman" w:hint="eastAsia"/>
          <w:kern w:val="0"/>
          <w:sz w:val="24"/>
          <w:szCs w:val="24"/>
        </w:rPr>
        <w:t>对代理公司</w:t>
      </w:r>
      <w:r w:rsidR="00203163">
        <w:rPr>
          <w:rFonts w:asciiTheme="minorEastAsia" w:hAnsiTheme="minorEastAsia" w:cs="Times New Roman" w:hint="eastAsia"/>
          <w:kern w:val="0"/>
          <w:sz w:val="24"/>
          <w:szCs w:val="24"/>
        </w:rPr>
        <w:t>报价</w:t>
      </w:r>
      <w:r w:rsidR="00F54F35">
        <w:rPr>
          <w:rFonts w:asciiTheme="minorEastAsia" w:hAnsiTheme="minorEastAsia" w:cs="Times New Roman" w:hint="eastAsia"/>
          <w:kern w:val="0"/>
          <w:sz w:val="24"/>
          <w:szCs w:val="24"/>
        </w:rPr>
        <w:t>提供</w:t>
      </w:r>
      <w:r w:rsidR="00203163" w:rsidRPr="00203163">
        <w:rPr>
          <w:rFonts w:asciiTheme="minorEastAsia" w:hAnsiTheme="minorEastAsia" w:cs="Times New Roman" w:hint="eastAsia"/>
          <w:kern w:val="0"/>
          <w:sz w:val="24"/>
          <w:szCs w:val="24"/>
        </w:rPr>
        <w:t>授权书。</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E95AEB">
        <w:rPr>
          <w:rFonts w:ascii="宋体" w:eastAsia="宋体" w:hAnsi="宋体" w:cs="Times New Roman" w:hint="eastAsia"/>
          <w:kern w:val="0"/>
          <w:sz w:val="24"/>
          <w:szCs w:val="24"/>
          <w:u w:val="single"/>
        </w:rPr>
        <w:t>报名结束后另行通知</w:t>
      </w:r>
      <w:r w:rsidR="007A278C" w:rsidRPr="00522CA7">
        <w:rPr>
          <w:rFonts w:ascii="宋体" w:eastAsia="宋体" w:hAnsi="宋体" w:cs="Times New Roman" w:hint="eastAsia"/>
          <w:kern w:val="0"/>
          <w:sz w:val="24"/>
          <w:szCs w:val="24"/>
          <w:u w:val="single"/>
        </w:rPr>
        <w:t xml:space="preserve"> </w:t>
      </w:r>
      <w:r w:rsidR="003516D3">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506A3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E95AEB">
      <w:pPr>
        <w:spacing w:line="440" w:lineRule="exact"/>
        <w:ind w:leftChars="2314" w:left="4651" w:firstLineChars="539" w:firstLine="1245"/>
        <w:rPr>
          <w:rFonts w:ascii="宋体" w:eastAsia="宋体" w:hAnsi="宋体" w:cs="Times New Roman"/>
          <w:kern w:val="0"/>
          <w:sz w:val="24"/>
          <w:szCs w:val="24"/>
        </w:rPr>
      </w:pPr>
      <w:bookmarkStart w:id="4" w:name="_GoBack"/>
      <w:bookmarkEnd w:id="4"/>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C5789">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912723"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护士远程教育平台构建</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3516D3">
        <w:rPr>
          <w:rFonts w:asciiTheme="minorEastAsia" w:hAnsiTheme="minorEastAsia" w:cs="Times New Roman" w:hint="eastAsia"/>
          <w:kern w:val="0"/>
          <w:sz w:val="24"/>
          <w:szCs w:val="24"/>
          <w:u w:val="single"/>
        </w:rPr>
        <w:t>90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9D10A2">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9D10A2">
        <w:rPr>
          <w:rFonts w:asciiTheme="minorEastAsia" w:hAnsiTheme="minorEastAsia" w:cs="Times New Roman" w:hint="eastAsia"/>
          <w:kern w:val="0"/>
          <w:sz w:val="24"/>
          <w:szCs w:val="24"/>
          <w:u w:val="single"/>
        </w:rPr>
        <w:t>0.5</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ED5122"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ED512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506C3E" w:rsidRPr="00846C2B" w:rsidRDefault="00506C3E" w:rsidP="00506C3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本项目签订合同后预付款为总金额的30%，验收合格后结清余款</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w:t>
      </w:r>
      <w:r w:rsidR="002C6A11" w:rsidRPr="00A829B8">
        <w:rPr>
          <w:rFonts w:ascii="宋体" w:eastAsia="宋体" w:hAnsi="宋体" w:cs="Times New Roman" w:hint="eastAsia"/>
          <w:snapToGrid w:val="0"/>
          <w:kern w:val="0"/>
          <w:sz w:val="24"/>
          <w:szCs w:val="24"/>
        </w:rPr>
        <w:lastRenderedPageBreak/>
        <w:t>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9D10A2" w:rsidRPr="009D10A2" w:rsidRDefault="00101373" w:rsidP="009D10A2">
      <w:pPr>
        <w:adjustRightInd w:val="0"/>
        <w:snapToGrid w:val="0"/>
        <w:spacing w:line="440" w:lineRule="exact"/>
        <w:ind w:firstLineChars="200" w:firstLine="462"/>
        <w:rPr>
          <w:kern w:val="0"/>
          <w:sz w:val="24"/>
          <w:szCs w:val="24"/>
        </w:rPr>
      </w:pPr>
      <w:r w:rsidRPr="00101373">
        <w:rPr>
          <w:rFonts w:asciiTheme="minorEastAsia" w:hAnsiTheme="minorEastAsia" w:cs="Times New Roman" w:hint="eastAsia"/>
          <w:kern w:val="0"/>
          <w:sz w:val="24"/>
          <w:szCs w:val="24"/>
        </w:rPr>
        <w:lastRenderedPageBreak/>
        <w:t>（11）</w:t>
      </w:r>
      <w:r w:rsidR="009D10A2" w:rsidRPr="001F0B17">
        <w:rPr>
          <w:rFonts w:asciiTheme="minorEastAsia" w:hAnsiTheme="minorEastAsia" w:cs="Times New Roman" w:hint="eastAsia"/>
          <w:kern w:val="0"/>
          <w:sz w:val="24"/>
          <w:szCs w:val="24"/>
        </w:rPr>
        <w:t>软件</w:t>
      </w:r>
      <w:r w:rsidR="009D10A2">
        <w:rPr>
          <w:rFonts w:asciiTheme="minorEastAsia" w:hAnsiTheme="minorEastAsia" w:cs="Times New Roman" w:hint="eastAsia"/>
          <w:kern w:val="0"/>
          <w:sz w:val="24"/>
          <w:szCs w:val="24"/>
        </w:rPr>
        <w:t>生</w:t>
      </w:r>
      <w:r w:rsidR="009D10A2" w:rsidRPr="00203163">
        <w:rPr>
          <w:rFonts w:asciiTheme="minorEastAsia" w:hAnsiTheme="minorEastAsia" w:cs="Times New Roman" w:hint="eastAsia"/>
          <w:kern w:val="0"/>
          <w:sz w:val="24"/>
          <w:szCs w:val="24"/>
        </w:rPr>
        <w:t>产</w:t>
      </w:r>
      <w:r w:rsidR="009D10A2">
        <w:rPr>
          <w:rFonts w:asciiTheme="minorEastAsia" w:hAnsiTheme="minorEastAsia" w:cs="Times New Roman" w:hint="eastAsia"/>
          <w:kern w:val="0"/>
          <w:sz w:val="24"/>
          <w:szCs w:val="24"/>
        </w:rPr>
        <w:t>厂家营业执照</w:t>
      </w:r>
    </w:p>
    <w:p w:rsidR="00101373" w:rsidRPr="001F0B17" w:rsidRDefault="00101373" w:rsidP="009D10A2">
      <w:pPr>
        <w:adjustRightInd w:val="0"/>
        <w:snapToGrid w:val="0"/>
        <w:spacing w:line="440" w:lineRule="exact"/>
        <w:ind w:firstLineChars="196" w:firstLine="453"/>
        <w:rPr>
          <w:kern w:val="0"/>
          <w:sz w:val="24"/>
          <w:szCs w:val="24"/>
        </w:rPr>
      </w:pPr>
      <w:r w:rsidRPr="00101373">
        <w:rPr>
          <w:rFonts w:asciiTheme="minorEastAsia" w:hAnsiTheme="minorEastAsia" w:cs="Times New Roman" w:hint="eastAsia"/>
          <w:kern w:val="0"/>
          <w:sz w:val="24"/>
          <w:szCs w:val="24"/>
        </w:rPr>
        <w:t>（12）</w:t>
      </w:r>
      <w:r w:rsidR="009D10A2" w:rsidRPr="001F0B17">
        <w:rPr>
          <w:rFonts w:asciiTheme="minorEastAsia" w:hAnsiTheme="minorEastAsia" w:cs="Times New Roman" w:hint="eastAsia"/>
          <w:kern w:val="0"/>
          <w:sz w:val="24"/>
          <w:szCs w:val="24"/>
        </w:rPr>
        <w:t>软件</w:t>
      </w:r>
      <w:r w:rsidR="009D10A2">
        <w:rPr>
          <w:rFonts w:asciiTheme="minorEastAsia" w:hAnsiTheme="minorEastAsia" w:cs="Times New Roman" w:hint="eastAsia"/>
          <w:kern w:val="0"/>
          <w:sz w:val="24"/>
          <w:szCs w:val="24"/>
        </w:rPr>
        <w:t>生</w:t>
      </w:r>
      <w:r w:rsidR="009D10A2" w:rsidRPr="00203163">
        <w:rPr>
          <w:rFonts w:asciiTheme="minorEastAsia" w:hAnsiTheme="minorEastAsia" w:cs="Times New Roman" w:hint="eastAsia"/>
          <w:kern w:val="0"/>
          <w:sz w:val="24"/>
          <w:szCs w:val="24"/>
        </w:rPr>
        <w:t>产</w:t>
      </w:r>
      <w:r w:rsidR="009D10A2">
        <w:rPr>
          <w:rFonts w:asciiTheme="minorEastAsia" w:hAnsiTheme="minorEastAsia" w:cs="Times New Roman" w:hint="eastAsia"/>
          <w:kern w:val="0"/>
          <w:sz w:val="24"/>
          <w:szCs w:val="24"/>
        </w:rPr>
        <w:t>厂家</w:t>
      </w:r>
      <w:r w:rsidR="009D10A2" w:rsidRPr="00203163">
        <w:rPr>
          <w:rFonts w:asciiTheme="minorEastAsia" w:hAnsiTheme="minorEastAsia" w:cs="Times New Roman" w:hint="eastAsia"/>
          <w:kern w:val="0"/>
          <w:sz w:val="24"/>
          <w:szCs w:val="24"/>
        </w:rPr>
        <w:t>对代理公司</w:t>
      </w:r>
      <w:r w:rsidR="009D10A2">
        <w:rPr>
          <w:rFonts w:asciiTheme="minorEastAsia" w:hAnsiTheme="minorEastAsia" w:cs="Times New Roman" w:hint="eastAsia"/>
          <w:kern w:val="0"/>
          <w:sz w:val="24"/>
          <w:szCs w:val="24"/>
        </w:rPr>
        <w:t>报价提供</w:t>
      </w:r>
      <w:r w:rsidR="009D10A2" w:rsidRPr="00203163">
        <w:rPr>
          <w:rFonts w:asciiTheme="minorEastAsia" w:hAnsiTheme="minorEastAsia" w:cs="Times New Roman" w:hint="eastAsia"/>
          <w:kern w:val="0"/>
          <w:sz w:val="24"/>
          <w:szCs w:val="24"/>
        </w:rPr>
        <w:t>授权书。</w:t>
      </w:r>
    </w:p>
    <w:p w:rsidR="00807A68" w:rsidRDefault="009D10A2" w:rsidP="00101373">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9D10A2">
      <w:pPr>
        <w:spacing w:line="440" w:lineRule="exact"/>
        <w:ind w:firstLineChars="249" w:firstLine="57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9D10A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CA141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CA1416">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w:t>
      </w:r>
      <w:r w:rsidR="000F19EE" w:rsidRPr="00A829B8">
        <w:rPr>
          <w:rFonts w:ascii="宋体" w:eastAsia="宋体" w:hAnsi="宋体" w:cs="Times New Roman" w:hint="eastAsia"/>
          <w:kern w:val="0"/>
          <w:sz w:val="24"/>
          <w:szCs w:val="24"/>
          <w:lang w:val="zh-CN"/>
        </w:rPr>
        <w:lastRenderedPageBreak/>
        <w:t>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w:t>
      </w:r>
      <w:r w:rsidRPr="00A829B8">
        <w:rPr>
          <w:rFonts w:ascii="宋体" w:eastAsia="宋体" w:hAnsi="宋体" w:cs="Times New Roman" w:hint="eastAsia"/>
          <w:kern w:val="0"/>
          <w:sz w:val="24"/>
          <w:szCs w:val="24"/>
        </w:rPr>
        <w:lastRenderedPageBreak/>
        <w:t>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670" w:type="pct"/>
        <w:jc w:val="center"/>
        <w:tblLayout w:type="fixed"/>
        <w:tblLook w:val="0000" w:firstRow="0" w:lastRow="0" w:firstColumn="0" w:lastColumn="0" w:noHBand="0" w:noVBand="0"/>
      </w:tblPr>
      <w:tblGrid>
        <w:gridCol w:w="10274"/>
      </w:tblGrid>
      <w:tr w:rsidR="0039032C" w:rsidRPr="0046063F" w:rsidTr="00EA7E15">
        <w:trPr>
          <w:trHeight w:hRule="exact" w:val="454"/>
          <w:jc w:val="center"/>
        </w:trPr>
        <w:tc>
          <w:tcPr>
            <w:tcW w:w="10274"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A7E15">
        <w:trPr>
          <w:trHeight w:hRule="exact" w:val="655"/>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A7E15">
        <w:trPr>
          <w:trHeight w:hRule="exact" w:val="70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A7E15">
        <w:trPr>
          <w:trHeight w:hRule="exact" w:val="98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A7E15">
        <w:trPr>
          <w:trHeight w:hRule="exact" w:val="677"/>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E4634">
        <w:trPr>
          <w:trHeight w:hRule="exact" w:val="471"/>
          <w:jc w:val="center"/>
        </w:trPr>
        <w:tc>
          <w:tcPr>
            <w:tcW w:w="10274" w:type="dxa"/>
            <w:tcBorders>
              <w:top w:val="nil"/>
              <w:left w:val="single" w:sz="4" w:space="0" w:color="auto"/>
              <w:bottom w:val="single" w:sz="4" w:space="0" w:color="auto"/>
              <w:right w:val="single" w:sz="4" w:space="0" w:color="auto"/>
            </w:tcBorders>
            <w:vAlign w:val="center"/>
          </w:tcPr>
          <w:p w:rsidR="0039032C" w:rsidRPr="00EE4634" w:rsidRDefault="005F52E9" w:rsidP="00EE4634">
            <w:pPr>
              <w:adjustRightInd w:val="0"/>
              <w:snapToGrid w:val="0"/>
              <w:spacing w:line="440" w:lineRule="exact"/>
              <w:rPr>
                <w:rFonts w:ascii="宋体" w:eastAsia="宋体" w:hAnsi="宋体" w:cs="宋体"/>
                <w:kern w:val="0"/>
                <w:szCs w:val="21"/>
              </w:rPr>
            </w:pPr>
            <w:r w:rsidRPr="005F52E9">
              <w:rPr>
                <w:rFonts w:ascii="宋体" w:eastAsia="宋体" w:hAnsi="宋体" w:cs="宋体" w:hint="eastAsia"/>
                <w:kern w:val="0"/>
                <w:szCs w:val="21"/>
              </w:rPr>
              <w:t>8</w:t>
            </w:r>
            <w:r w:rsidRPr="00EE4634">
              <w:rPr>
                <w:rFonts w:ascii="宋体" w:eastAsia="宋体" w:hAnsi="宋体" w:cs="宋体" w:hint="eastAsia"/>
                <w:kern w:val="0"/>
                <w:szCs w:val="21"/>
              </w:rPr>
              <w:t>.</w:t>
            </w:r>
            <w:r w:rsidR="003516D3" w:rsidRPr="00EE4634">
              <w:rPr>
                <w:rFonts w:ascii="宋体" w:eastAsia="宋体" w:hAnsi="宋体" w:cs="宋体" w:hint="eastAsia"/>
                <w:kern w:val="0"/>
                <w:szCs w:val="21"/>
              </w:rPr>
              <w:t>软件生产厂家营业执照</w:t>
            </w:r>
          </w:p>
        </w:tc>
      </w:tr>
      <w:tr w:rsidR="0039032C" w:rsidRPr="004359C8" w:rsidTr="00EE4634">
        <w:trPr>
          <w:trHeight w:hRule="exact" w:val="563"/>
          <w:jc w:val="center"/>
        </w:trPr>
        <w:tc>
          <w:tcPr>
            <w:tcW w:w="10274" w:type="dxa"/>
            <w:tcBorders>
              <w:top w:val="nil"/>
              <w:left w:val="single" w:sz="4" w:space="0" w:color="auto"/>
              <w:bottom w:val="single" w:sz="4" w:space="0" w:color="auto"/>
              <w:right w:val="single" w:sz="4" w:space="0" w:color="auto"/>
            </w:tcBorders>
            <w:vAlign w:val="center"/>
          </w:tcPr>
          <w:p w:rsidR="0039032C" w:rsidRPr="00EE4634" w:rsidRDefault="005F52E9" w:rsidP="00EE4634">
            <w:pPr>
              <w:adjustRightInd w:val="0"/>
              <w:snapToGrid w:val="0"/>
              <w:spacing w:line="440" w:lineRule="exact"/>
              <w:rPr>
                <w:rFonts w:ascii="宋体" w:eastAsia="宋体" w:hAnsi="宋体" w:cs="宋体"/>
                <w:kern w:val="0"/>
                <w:szCs w:val="21"/>
              </w:rPr>
            </w:pPr>
            <w:r w:rsidRPr="005F52E9">
              <w:rPr>
                <w:rFonts w:ascii="宋体" w:eastAsia="宋体" w:hAnsi="宋体" w:cs="宋体" w:hint="eastAsia"/>
                <w:kern w:val="0"/>
                <w:szCs w:val="21"/>
              </w:rPr>
              <w:t>9.</w:t>
            </w:r>
            <w:r w:rsidR="003516D3" w:rsidRPr="00EE4634">
              <w:rPr>
                <w:rFonts w:ascii="宋体" w:eastAsia="宋体" w:hAnsi="宋体" w:cs="宋体" w:hint="eastAsia"/>
                <w:kern w:val="0"/>
                <w:szCs w:val="21"/>
              </w:rPr>
              <w:t>软件生产厂家对代理公司报价提供授权书。</w:t>
            </w:r>
          </w:p>
        </w:tc>
      </w:tr>
      <w:tr w:rsidR="0039032C" w:rsidRPr="004359C8" w:rsidTr="005F52E9">
        <w:trPr>
          <w:trHeight w:hRule="exact" w:val="576"/>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5F52E9" w:rsidP="003516D3">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3516D3">
              <w:rPr>
                <w:rFonts w:ascii="宋体" w:eastAsia="宋体" w:hAnsi="宋体" w:cs="宋体" w:hint="eastAsia"/>
                <w:kern w:val="0"/>
                <w:szCs w:val="21"/>
              </w:rPr>
              <w:t>0</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A7E15">
        <w:trPr>
          <w:trHeight w:hRule="exact" w:val="504"/>
          <w:jc w:val="center"/>
        </w:trPr>
        <w:tc>
          <w:tcPr>
            <w:tcW w:w="10274"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E4634" w:rsidRDefault="00EE4634"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782" w:type="dxa"/>
        <w:tblInd w:w="-176" w:type="dxa"/>
        <w:tblLook w:val="04A0" w:firstRow="1" w:lastRow="0" w:firstColumn="1" w:lastColumn="0" w:noHBand="0" w:noVBand="1"/>
      </w:tblPr>
      <w:tblGrid>
        <w:gridCol w:w="708"/>
        <w:gridCol w:w="852"/>
        <w:gridCol w:w="142"/>
        <w:gridCol w:w="7229"/>
        <w:gridCol w:w="851"/>
      </w:tblGrid>
      <w:tr w:rsidR="00F83BEF" w:rsidRPr="005B42D2" w:rsidTr="003516D3">
        <w:trPr>
          <w:trHeight w:val="735"/>
        </w:trPr>
        <w:tc>
          <w:tcPr>
            <w:tcW w:w="708" w:type="dxa"/>
            <w:tcBorders>
              <w:top w:val="single" w:sz="4" w:space="0" w:color="000000"/>
              <w:bottom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851" w:type="dxa"/>
            <w:tcBorders>
              <w:top w:val="single" w:sz="4" w:space="0" w:color="000000"/>
              <w:left w:val="single" w:sz="4" w:space="0" w:color="000000"/>
              <w:bottom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F83BEF" w:rsidRPr="005B42D2" w:rsidTr="003516D3">
        <w:trPr>
          <w:trHeight w:val="435"/>
        </w:trPr>
        <w:tc>
          <w:tcPr>
            <w:tcW w:w="8931" w:type="dxa"/>
            <w:gridSpan w:val="4"/>
            <w:tcBorders>
              <w:top w:val="single" w:sz="4" w:space="0" w:color="000000"/>
              <w:right w:val="single" w:sz="4" w:space="0" w:color="000000"/>
            </w:tcBorders>
            <w:vAlign w:val="center"/>
            <w:hideMark/>
          </w:tcPr>
          <w:p w:rsidR="00F83BEF" w:rsidRPr="005B42D2" w:rsidRDefault="00F83BEF" w:rsidP="00506C3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851" w:type="dxa"/>
            <w:tcBorders>
              <w:top w:val="single" w:sz="4" w:space="0" w:color="000000"/>
              <w:left w:val="single" w:sz="4" w:space="0" w:color="000000"/>
            </w:tcBorders>
            <w:vAlign w:val="center"/>
            <w:hideMark/>
          </w:tcPr>
          <w:p w:rsidR="00F83BEF" w:rsidRPr="005B42D2" w:rsidRDefault="00F83BEF" w:rsidP="00506C3E">
            <w:pPr>
              <w:adjustRightInd w:val="0"/>
              <w:snapToGrid w:val="0"/>
              <w:spacing w:line="300" w:lineRule="auto"/>
              <w:rPr>
                <w:rFonts w:ascii="宋体" w:hAnsi="宋体"/>
                <w:b/>
                <w:bCs/>
                <w:sz w:val="21"/>
                <w:szCs w:val="21"/>
              </w:rPr>
            </w:pPr>
          </w:p>
          <w:p w:rsidR="00F83BEF" w:rsidRPr="005B42D2" w:rsidRDefault="00F83BEF" w:rsidP="00506C3E">
            <w:pPr>
              <w:adjustRightInd w:val="0"/>
              <w:snapToGrid w:val="0"/>
              <w:spacing w:line="300" w:lineRule="auto"/>
              <w:rPr>
                <w:rFonts w:ascii="宋体" w:hAnsi="宋体"/>
                <w:b/>
                <w:bCs/>
                <w:sz w:val="21"/>
                <w:szCs w:val="21"/>
              </w:rPr>
            </w:pPr>
          </w:p>
        </w:tc>
      </w:tr>
      <w:tr w:rsidR="00F83BEF" w:rsidRPr="005B42D2" w:rsidTr="003516D3">
        <w:trPr>
          <w:trHeight w:val="1027"/>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371" w:type="dxa"/>
            <w:gridSpan w:val="2"/>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F83BEF" w:rsidRPr="005B42D2" w:rsidTr="003516D3">
        <w:trPr>
          <w:trHeight w:val="1995"/>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371" w:type="dxa"/>
            <w:gridSpan w:val="2"/>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F83BEF" w:rsidRPr="005B42D2" w:rsidTr="003516D3">
        <w:trPr>
          <w:trHeight w:val="438"/>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615"/>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852"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615"/>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615"/>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852"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1406"/>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371" w:type="dxa"/>
            <w:gridSpan w:val="2"/>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943"/>
        </w:trPr>
        <w:tc>
          <w:tcPr>
            <w:tcW w:w="708"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371" w:type="dxa"/>
            <w:gridSpan w:val="2"/>
            <w:noWrap/>
            <w:vAlign w:val="center"/>
            <w:hideMark/>
          </w:tcPr>
          <w:p w:rsidR="00F83BEF" w:rsidRPr="005B42D2" w:rsidRDefault="00F83BEF" w:rsidP="00506C3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83BEF" w:rsidRPr="005B42D2" w:rsidTr="003516D3">
        <w:trPr>
          <w:trHeight w:val="943"/>
        </w:trPr>
        <w:tc>
          <w:tcPr>
            <w:tcW w:w="708" w:type="dxa"/>
            <w:vAlign w:val="center"/>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F83BEF"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特色</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商务</w:t>
            </w:r>
          </w:p>
        </w:tc>
        <w:tc>
          <w:tcPr>
            <w:tcW w:w="7371" w:type="dxa"/>
            <w:gridSpan w:val="2"/>
            <w:tcBorders>
              <w:top w:val="single" w:sz="4" w:space="0" w:color="auto"/>
            </w:tcBorders>
            <w:noWrap/>
            <w:vAlign w:val="center"/>
          </w:tcPr>
          <w:p w:rsidR="00F83BEF" w:rsidRPr="005B42D2" w:rsidRDefault="00F83BEF" w:rsidP="00506C3E">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851" w:type="dxa"/>
            <w:tcBorders>
              <w:top w:val="single" w:sz="4" w:space="0" w:color="auto"/>
            </w:tcBorders>
            <w:vAlign w:val="center"/>
          </w:tcPr>
          <w:p w:rsidR="00F83BEF" w:rsidRPr="005B42D2" w:rsidRDefault="00F83BEF" w:rsidP="00506C3E">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F83BEF" w:rsidRPr="005B42D2" w:rsidTr="003516D3">
        <w:trPr>
          <w:trHeight w:val="480"/>
        </w:trPr>
        <w:tc>
          <w:tcPr>
            <w:tcW w:w="8931" w:type="dxa"/>
            <w:gridSpan w:val="4"/>
            <w:vAlign w:val="center"/>
            <w:hideMark/>
          </w:tcPr>
          <w:p w:rsidR="00F83BEF" w:rsidRPr="005B42D2" w:rsidRDefault="00F83BEF" w:rsidP="00506C3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p>
          <w:p w:rsidR="00F83BEF" w:rsidRPr="005B42D2" w:rsidRDefault="00F83BEF" w:rsidP="00506C3E">
            <w:pPr>
              <w:adjustRightInd w:val="0"/>
              <w:snapToGrid w:val="0"/>
              <w:spacing w:line="300" w:lineRule="auto"/>
              <w:jc w:val="center"/>
              <w:rPr>
                <w:rFonts w:ascii="宋体" w:hAnsi="宋体"/>
                <w:sz w:val="21"/>
                <w:szCs w:val="21"/>
              </w:rPr>
            </w:pPr>
          </w:p>
        </w:tc>
      </w:tr>
      <w:tr w:rsidR="00F83BEF" w:rsidRPr="005B42D2" w:rsidTr="003516D3">
        <w:trPr>
          <w:trHeight w:val="580"/>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7229" w:type="dxa"/>
            <w:noWrap/>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56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noWrap/>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33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noWrap/>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563"/>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83BEF" w:rsidRPr="005B42D2" w:rsidTr="003516D3">
        <w:trPr>
          <w:trHeight w:val="57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hideMark/>
          </w:tcPr>
          <w:p w:rsidR="00F83BEF" w:rsidRPr="002516D6" w:rsidRDefault="00F83BEF" w:rsidP="00506C3E">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83BEF" w:rsidRPr="005B42D2" w:rsidTr="003516D3">
        <w:trPr>
          <w:trHeight w:val="39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hideMark/>
          </w:tcPr>
          <w:p w:rsidR="00F83BEF" w:rsidRPr="002516D6" w:rsidRDefault="00F83BEF" w:rsidP="00506C3E">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83BEF" w:rsidRPr="005B42D2" w:rsidTr="003516D3">
        <w:trPr>
          <w:trHeight w:val="39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2516D6" w:rsidRDefault="00F83BEF" w:rsidP="00506C3E">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83BEF" w:rsidRPr="005B42D2" w:rsidTr="003516D3">
        <w:trPr>
          <w:trHeight w:val="390"/>
        </w:trPr>
        <w:tc>
          <w:tcPr>
            <w:tcW w:w="708" w:type="dxa"/>
            <w:vMerge/>
            <w:vAlign w:val="center"/>
          </w:tcPr>
          <w:p w:rsidR="00F83BEF" w:rsidRPr="005B42D2" w:rsidRDefault="00F83BEF" w:rsidP="00506C3E">
            <w:pPr>
              <w:adjustRightInd w:val="0"/>
              <w:snapToGrid w:val="0"/>
              <w:spacing w:line="300" w:lineRule="auto"/>
              <w:jc w:val="center"/>
              <w:rPr>
                <w:rFonts w:ascii="宋体" w:hAnsi="宋体"/>
                <w:szCs w:val="21"/>
              </w:rPr>
            </w:pPr>
          </w:p>
        </w:tc>
        <w:tc>
          <w:tcPr>
            <w:tcW w:w="994" w:type="dxa"/>
            <w:gridSpan w:val="2"/>
            <w:vMerge/>
            <w:vAlign w:val="center"/>
          </w:tcPr>
          <w:p w:rsidR="00F83BEF" w:rsidRPr="005B42D2" w:rsidRDefault="00F83BEF" w:rsidP="00506C3E">
            <w:pPr>
              <w:adjustRightInd w:val="0"/>
              <w:snapToGrid w:val="0"/>
              <w:spacing w:line="300" w:lineRule="auto"/>
              <w:jc w:val="center"/>
              <w:rPr>
                <w:rFonts w:ascii="宋体" w:hAnsi="宋体"/>
                <w:szCs w:val="21"/>
              </w:rPr>
            </w:pPr>
          </w:p>
        </w:tc>
        <w:tc>
          <w:tcPr>
            <w:tcW w:w="7229" w:type="dxa"/>
            <w:vAlign w:val="center"/>
          </w:tcPr>
          <w:p w:rsidR="00F83BEF" w:rsidRPr="00A8627B" w:rsidRDefault="00F83BEF" w:rsidP="00506C3E">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851" w:type="dxa"/>
            <w:vAlign w:val="center"/>
          </w:tcPr>
          <w:p w:rsidR="00F83BEF" w:rsidRPr="005B42D2" w:rsidRDefault="00F83BEF" w:rsidP="00506C3E">
            <w:pPr>
              <w:adjustRightInd w:val="0"/>
              <w:snapToGrid w:val="0"/>
              <w:spacing w:line="300" w:lineRule="auto"/>
              <w:jc w:val="center"/>
              <w:rPr>
                <w:rFonts w:ascii="宋体" w:hAnsi="宋体"/>
                <w:szCs w:val="21"/>
              </w:rPr>
            </w:pPr>
            <w:r>
              <w:rPr>
                <w:rFonts w:ascii="宋体" w:hAnsi="宋体" w:hint="eastAsia"/>
                <w:szCs w:val="21"/>
              </w:rPr>
              <w:t>2</w:t>
            </w:r>
          </w:p>
        </w:tc>
      </w:tr>
      <w:tr w:rsidR="00F83BEF" w:rsidRPr="005B42D2" w:rsidTr="003516D3">
        <w:trPr>
          <w:trHeight w:val="1800"/>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7229" w:type="dxa"/>
            <w:tcBorders>
              <w:bottom w:val="single" w:sz="4" w:space="0" w:color="auto"/>
            </w:tcBorders>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sidR="003516D3">
              <w:rPr>
                <w:rFonts w:ascii="宋体" w:hAnsi="宋体" w:hint="eastAsia"/>
                <w:sz w:val="21"/>
                <w:szCs w:val="21"/>
              </w:rPr>
              <w:t>关键重要技术指标参数（★）</w:t>
            </w:r>
            <w:r w:rsidRPr="005B42D2">
              <w:rPr>
                <w:rFonts w:ascii="宋体" w:hAnsi="宋体" w:hint="eastAsia"/>
                <w:sz w:val="21"/>
                <w:szCs w:val="21"/>
              </w:rPr>
              <w:t>，每条加</w:t>
            </w:r>
            <w:r w:rsidR="003516D3">
              <w:rPr>
                <w:rFonts w:ascii="宋体" w:hAnsi="宋体" w:hint="eastAsia"/>
                <w:sz w:val="21"/>
                <w:szCs w:val="21"/>
              </w:rPr>
              <w:t>3</w:t>
            </w:r>
            <w:r w:rsidRPr="005B42D2">
              <w:rPr>
                <w:rFonts w:ascii="宋体" w:hAnsi="宋体" w:hint="eastAsia"/>
                <w:sz w:val="21"/>
                <w:szCs w:val="21"/>
              </w:rPr>
              <w:t>分，最多加</w:t>
            </w:r>
            <w:r w:rsidR="003516D3">
              <w:rPr>
                <w:rFonts w:ascii="宋体" w:hAnsi="宋体" w:hint="eastAsia"/>
                <w:sz w:val="21"/>
                <w:szCs w:val="21"/>
              </w:rPr>
              <w:t>9</w:t>
            </w:r>
            <w:r w:rsidRPr="005B42D2">
              <w:rPr>
                <w:rFonts w:ascii="宋体" w:hAnsi="宋体" w:hint="eastAsia"/>
                <w:sz w:val="21"/>
                <w:szCs w:val="21"/>
              </w:rPr>
              <w:t>分；</w:t>
            </w:r>
          </w:p>
          <w:p w:rsidR="00F83BEF" w:rsidRPr="005B42D2" w:rsidRDefault="00F83BEF" w:rsidP="00506C3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003516D3">
              <w:rPr>
                <w:rFonts w:ascii="宋体" w:hAnsi="宋体" w:hint="eastAsia"/>
                <w:sz w:val="21"/>
                <w:szCs w:val="21"/>
                <w:lang w:val="zh-CN"/>
              </w:rPr>
              <w:t>1</w:t>
            </w:r>
            <w:r w:rsidRPr="005B42D2">
              <w:rPr>
                <w:rFonts w:ascii="宋体" w:hAnsi="宋体" w:hint="eastAsia"/>
                <w:sz w:val="21"/>
                <w:szCs w:val="21"/>
                <w:lang w:val="zh-CN"/>
              </w:rPr>
              <w:t>分，最多加</w:t>
            </w:r>
            <w:r w:rsidR="003516D3">
              <w:rPr>
                <w:rFonts w:ascii="宋体" w:hAnsi="宋体" w:hint="eastAsia"/>
                <w:sz w:val="21"/>
                <w:szCs w:val="21"/>
                <w:lang w:val="zh-CN"/>
              </w:rPr>
              <w:t>6</w:t>
            </w:r>
            <w:r w:rsidRPr="005B42D2">
              <w:rPr>
                <w:rFonts w:ascii="宋体" w:hAnsi="宋体" w:hint="eastAsia"/>
                <w:sz w:val="21"/>
                <w:szCs w:val="21"/>
                <w:lang w:val="zh-CN"/>
              </w:rPr>
              <w:t>分；</w:t>
            </w:r>
          </w:p>
          <w:p w:rsidR="00F83BEF" w:rsidRPr="005B42D2" w:rsidRDefault="003516D3" w:rsidP="00506C3E">
            <w:pPr>
              <w:adjustRightInd w:val="0"/>
              <w:snapToGrid w:val="0"/>
              <w:spacing w:line="300" w:lineRule="auto"/>
              <w:rPr>
                <w:rFonts w:ascii="宋体" w:hAnsi="宋体"/>
                <w:sz w:val="21"/>
                <w:szCs w:val="21"/>
              </w:rPr>
            </w:pPr>
            <w:r>
              <w:rPr>
                <w:rFonts w:ascii="宋体" w:hAnsi="宋体" w:hint="eastAsia"/>
                <w:sz w:val="21"/>
                <w:szCs w:val="21"/>
              </w:rPr>
              <w:t>3</w:t>
            </w:r>
            <w:r w:rsidR="00F83BEF" w:rsidRPr="005B42D2">
              <w:rPr>
                <w:rFonts w:ascii="宋体" w:hAnsi="宋体" w:hint="eastAsia"/>
                <w:sz w:val="21"/>
                <w:szCs w:val="21"/>
              </w:rPr>
              <w:t>.</w:t>
            </w:r>
            <w:r w:rsidR="00F83BEF" w:rsidRPr="005B42D2">
              <w:rPr>
                <w:rFonts w:ascii="宋体" w:hAnsi="宋体" w:hint="eastAsia"/>
                <w:sz w:val="21"/>
                <w:szCs w:val="21"/>
                <w:lang w:val="zh-CN"/>
              </w:rPr>
              <w:t xml:space="preserve"> 一般技术指标参数</w:t>
            </w:r>
            <w:r w:rsidR="00F83BEF" w:rsidRPr="005B42D2">
              <w:rPr>
                <w:rFonts w:ascii="宋体" w:hAnsi="宋体" w:hint="eastAsia"/>
                <w:sz w:val="21"/>
                <w:szCs w:val="21"/>
              </w:rPr>
              <w:t>负偏离，每条扣</w:t>
            </w:r>
            <w:r w:rsidR="00F83BEF" w:rsidRPr="005B42D2">
              <w:rPr>
                <w:rFonts w:ascii="宋体" w:hAnsi="宋体"/>
                <w:sz w:val="21"/>
                <w:szCs w:val="21"/>
              </w:rPr>
              <w:t>1</w:t>
            </w:r>
            <w:r w:rsidR="00F83BEF" w:rsidRPr="005B42D2">
              <w:rPr>
                <w:rFonts w:ascii="宋体" w:hAnsi="宋体" w:hint="eastAsia"/>
                <w:sz w:val="21"/>
                <w:szCs w:val="21"/>
              </w:rPr>
              <w:t>分，扣完为止</w:t>
            </w:r>
          </w:p>
        </w:tc>
        <w:tc>
          <w:tcPr>
            <w:tcW w:w="851"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Pr>
                <w:rFonts w:ascii="宋体" w:hAnsi="宋体"/>
                <w:sz w:val="21"/>
                <w:szCs w:val="21"/>
              </w:rPr>
              <w:t>30</w:t>
            </w:r>
          </w:p>
        </w:tc>
      </w:tr>
      <w:tr w:rsidR="00F83BEF" w:rsidRPr="005B42D2" w:rsidTr="003516D3">
        <w:trPr>
          <w:trHeight w:val="741"/>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top w:val="single" w:sz="4" w:space="0" w:color="auto"/>
            </w:tcBorders>
            <w:shd w:val="clear" w:color="auto" w:fill="auto"/>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851"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r>
      <w:tr w:rsidR="00F83BEF" w:rsidRPr="005B42D2" w:rsidTr="003516D3">
        <w:trPr>
          <w:trHeight w:val="555"/>
        </w:trPr>
        <w:tc>
          <w:tcPr>
            <w:tcW w:w="708" w:type="dxa"/>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83BEF" w:rsidRPr="005B42D2" w:rsidTr="003516D3">
        <w:trPr>
          <w:trHeight w:val="720"/>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899"/>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555"/>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1" w:type="dxa"/>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982"/>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bottom w:val="single" w:sz="4" w:space="0" w:color="auto"/>
            </w:tcBorders>
            <w:vAlign w:val="center"/>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851" w:type="dxa"/>
            <w:tcBorders>
              <w:bottom w:val="single" w:sz="4" w:space="0" w:color="auto"/>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719"/>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bottom w:val="single" w:sz="4" w:space="0" w:color="auto"/>
            </w:tcBorders>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851" w:type="dxa"/>
            <w:tcBorders>
              <w:bottom w:val="single" w:sz="4" w:space="0" w:color="auto"/>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83BEF" w:rsidRPr="005B42D2" w:rsidTr="003516D3">
        <w:trPr>
          <w:trHeight w:val="701"/>
        </w:trPr>
        <w:tc>
          <w:tcPr>
            <w:tcW w:w="708" w:type="dxa"/>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994" w:type="dxa"/>
            <w:gridSpan w:val="2"/>
            <w:vMerge/>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c>
          <w:tcPr>
            <w:tcW w:w="7229" w:type="dxa"/>
            <w:tcBorders>
              <w:top w:val="single" w:sz="4" w:space="0" w:color="auto"/>
              <w:bottom w:val="single" w:sz="4" w:space="0" w:color="auto"/>
            </w:tcBorders>
            <w:hideMark/>
          </w:tcPr>
          <w:p w:rsidR="00F83BEF" w:rsidRPr="005B42D2" w:rsidRDefault="00F83BEF" w:rsidP="00506C3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851" w:type="dxa"/>
            <w:tcBorders>
              <w:top w:val="single" w:sz="4" w:space="0" w:color="auto"/>
              <w:bottom w:val="single" w:sz="4" w:space="0" w:color="auto"/>
            </w:tcBorders>
            <w:vAlign w:val="center"/>
            <w:hideMark/>
          </w:tcPr>
          <w:p w:rsidR="00F83BEF" w:rsidRPr="005B42D2" w:rsidRDefault="00F83BEF" w:rsidP="00506C3E">
            <w:pPr>
              <w:adjustRightInd w:val="0"/>
              <w:snapToGrid w:val="0"/>
              <w:spacing w:line="300" w:lineRule="auto"/>
              <w:jc w:val="center"/>
              <w:rPr>
                <w:rFonts w:ascii="宋体" w:hAnsi="宋体"/>
                <w:sz w:val="21"/>
                <w:szCs w:val="21"/>
              </w:rPr>
            </w:pPr>
          </w:p>
        </w:tc>
      </w:tr>
    </w:tbl>
    <w:p w:rsidR="009A1A23" w:rsidRPr="00F83BEF"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w:t>
      </w:r>
      <w:r w:rsidRPr="00A829B8">
        <w:rPr>
          <w:rFonts w:ascii="宋体" w:eastAsia="宋体" w:hAnsi="宋体" w:cs="Times New Roman" w:hint="eastAsia"/>
          <w:kern w:val="0"/>
          <w:sz w:val="24"/>
          <w:szCs w:val="24"/>
        </w:rPr>
        <w:lastRenderedPageBreak/>
        <w:t>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w:t>
      </w:r>
      <w:r w:rsidRPr="00A829B8">
        <w:rPr>
          <w:rFonts w:ascii="宋体" w:eastAsia="宋体" w:hAnsi="宋体" w:cs="Times New Roman" w:hint="eastAsia"/>
          <w:kern w:val="0"/>
          <w:sz w:val="24"/>
          <w:szCs w:val="24"/>
        </w:rPr>
        <w:lastRenderedPageBreak/>
        <w:t>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w:t>
      </w:r>
      <w:r w:rsidRPr="00A829B8">
        <w:rPr>
          <w:rFonts w:ascii="宋体" w:eastAsia="宋体" w:hAnsi="宋体" w:cs="Times New Roman" w:hint="eastAsia"/>
          <w:kern w:val="0"/>
          <w:sz w:val="24"/>
          <w:szCs w:val="24"/>
        </w:rPr>
        <w:lastRenderedPageBreak/>
        <w:t>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203163">
        <w:rPr>
          <w:rFonts w:ascii="宋体" w:eastAsia="宋体" w:hAnsi="宋体" w:cs="Times New Roman" w:hint="eastAsia"/>
          <w:kern w:val="0"/>
          <w:sz w:val="24"/>
          <w:szCs w:val="24"/>
        </w:rPr>
        <w:t>机构负责解释</w:t>
      </w:r>
    </w:p>
    <w:p w:rsidR="00203163" w:rsidRDefault="00203163" w:rsidP="00203163">
      <w:pP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p>
    <w:p w:rsidR="00EC3A1C" w:rsidRPr="008C012A" w:rsidRDefault="00EC3A1C" w:rsidP="00EC3A1C">
      <w:pPr>
        <w:jc w:val="center"/>
        <w:outlineLvl w:val="0"/>
        <w:rPr>
          <w:rFonts w:ascii="黑体" w:eastAsia="黑体" w:hAnsi="黑体" w:cs="Times New Roman"/>
          <w:bCs/>
          <w:kern w:val="0"/>
          <w:sz w:val="32"/>
          <w:szCs w:val="32"/>
        </w:rPr>
      </w:pP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506A3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506C3E" w:rsidP="00EC3A1C">
      <w:pPr>
        <w:adjustRightInd w:val="0"/>
        <w:snapToGrid w:val="0"/>
        <w:spacing w:line="360" w:lineRule="auto"/>
        <w:ind w:firstLineChars="200" w:firstLine="449"/>
        <w:rPr>
          <w:rFonts w:ascii="宋体" w:hAnsi="宋体"/>
          <w:sz w:val="24"/>
        </w:rPr>
      </w:pPr>
      <w:r>
        <w:rPr>
          <w:rFonts w:ascii="宋体" w:hAnsi="宋体" w:hint="eastAsia"/>
          <w:sz w:val="24"/>
        </w:rPr>
        <w:t>签订合同后预付款金额为总金额的30%，验收合格后结清余款。</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w:t>
      </w:r>
      <w:r w:rsidRPr="00F9296F">
        <w:rPr>
          <w:rFonts w:ascii="宋体" w:hAnsi="宋体" w:hint="eastAsia"/>
          <w:sz w:val="24"/>
        </w:rPr>
        <w:lastRenderedPageBreak/>
        <w:t>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EE4634">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EE4634">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EE4634" w:rsidRDefault="00EE4634" w:rsidP="00C37A4A">
      <w:pPr>
        <w:rPr>
          <w:rFonts w:ascii="黑体" w:eastAsia="黑体" w:hAnsi="黑体" w:cs="Times New Roman"/>
          <w:kern w:val="0"/>
          <w:sz w:val="32"/>
          <w:szCs w:val="32"/>
        </w:rPr>
      </w:pP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0F0ACA">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4497"/>
        <w:gridCol w:w="1985"/>
        <w:gridCol w:w="1189"/>
      </w:tblGrid>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497"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5"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189"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497"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8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804"/>
              </w:tabs>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制造商IS09001质量管理体系认证证书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nil"/>
              <w:left w:val="nil"/>
              <w:bottom w:val="single" w:sz="4" w:space="0" w:color="auto"/>
              <w:right w:val="single" w:sz="4" w:space="0" w:color="auto"/>
            </w:tcBorders>
            <w:noWrap/>
          </w:tcPr>
          <w:p w:rsidR="00EC3A1C" w:rsidRPr="003D363B" w:rsidRDefault="00E02B91" w:rsidP="00E02B9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制造商IS027001信息安全管理体系认证证书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1005"/>
              </w:tabs>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497" w:type="dxa"/>
            <w:tcBorders>
              <w:top w:val="nil"/>
              <w:left w:val="nil"/>
              <w:bottom w:val="single" w:sz="4" w:space="0" w:color="auto"/>
              <w:right w:val="single" w:sz="4" w:space="0" w:color="auto"/>
            </w:tcBorders>
            <w:noWrap/>
          </w:tcPr>
          <w:p w:rsidR="00E02B91" w:rsidRPr="002516D6" w:rsidRDefault="00E02B91" w:rsidP="006C1884">
            <w:pPr>
              <w:adjustRightInd w:val="0"/>
              <w:snapToGrid w:val="0"/>
              <w:spacing w:line="440" w:lineRule="exact"/>
              <w:rPr>
                <w:rFonts w:ascii="宋体" w:hAnsi="宋体"/>
                <w:szCs w:val="21"/>
              </w:rPr>
            </w:pPr>
            <w:r w:rsidRPr="002516D6">
              <w:rPr>
                <w:rFonts w:ascii="宋体" w:hAnsi="宋体"/>
                <w:szCs w:val="21"/>
              </w:rPr>
              <w:t>CMMI5认证证书</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4497" w:type="dxa"/>
            <w:tcBorders>
              <w:top w:val="nil"/>
              <w:left w:val="nil"/>
              <w:bottom w:val="single" w:sz="4" w:space="0" w:color="auto"/>
              <w:right w:val="single" w:sz="4" w:space="0" w:color="auto"/>
            </w:tcBorders>
            <w:noWrap/>
          </w:tcPr>
          <w:p w:rsidR="00E02B91" w:rsidRPr="002516D6"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所投</w:t>
            </w:r>
            <w:r w:rsidRPr="00BC550F">
              <w:rPr>
                <w:rFonts w:ascii="宋体" w:hAnsi="宋体" w:hint="eastAsia"/>
                <w:szCs w:val="21"/>
              </w:rPr>
              <w:t>产品</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4497" w:type="dxa"/>
            <w:tcBorders>
              <w:top w:val="nil"/>
              <w:left w:val="nil"/>
              <w:bottom w:val="single" w:sz="4" w:space="0" w:color="auto"/>
              <w:right w:val="single" w:sz="4" w:space="0" w:color="auto"/>
            </w:tcBorders>
            <w:noWrap/>
          </w:tcPr>
          <w:p w:rsidR="00E02B91"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85"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8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F39D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3E" w:rsidRPr="00934050" w:rsidRDefault="00506C3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F39DE"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06C3E" w:rsidRPr="00934050" w:rsidRDefault="00506C3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3E" w:rsidRPr="00934050" w:rsidRDefault="00506C3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E02B91" w:rsidRDefault="00814F60" w:rsidP="00506A33">
      <w:pP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912723" w:rsidRDefault="00912723" w:rsidP="00912723">
      <w:pPr>
        <w:rPr>
          <w:rFonts w:ascii="黑体" w:eastAsia="黑体" w:hAnsi="黑体"/>
          <w:sz w:val="28"/>
          <w:szCs w:val="28"/>
        </w:rPr>
      </w:pPr>
      <w:r>
        <w:rPr>
          <w:rFonts w:ascii="黑体" w:eastAsia="黑体" w:hAnsi="黑体" w:hint="eastAsia"/>
          <w:sz w:val="28"/>
          <w:szCs w:val="28"/>
        </w:rPr>
        <w:t>一、招标内容一览表</w:t>
      </w:r>
    </w:p>
    <w:p w:rsidR="00912723" w:rsidRDefault="00912723" w:rsidP="00912723">
      <w:pPr>
        <w:rPr>
          <w:rFonts w:ascii="宋体" w:hAnsi="宋体"/>
          <w:szCs w:val="21"/>
        </w:rPr>
      </w:pPr>
    </w:p>
    <w:tbl>
      <w:tblPr>
        <w:tblpPr w:leftFromText="180" w:rightFromText="180" w:vertAnchor="text" w:horzAnchor="margin" w:tblpY="1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5132"/>
        <w:gridCol w:w="2835"/>
      </w:tblGrid>
      <w:tr w:rsidR="00912723" w:rsidTr="00912723">
        <w:trPr>
          <w:trHeight w:hRule="exact" w:val="454"/>
        </w:trPr>
        <w:tc>
          <w:tcPr>
            <w:tcW w:w="1072" w:type="dxa"/>
            <w:vAlign w:val="center"/>
          </w:tcPr>
          <w:p w:rsidR="00912723" w:rsidRDefault="00912723" w:rsidP="00912723">
            <w:pPr>
              <w:jc w:val="center"/>
              <w:rPr>
                <w:rFonts w:ascii="方正仿宋_GBK" w:eastAsia="方正仿宋_GBK"/>
                <w:b/>
                <w:bCs/>
                <w:szCs w:val="21"/>
              </w:rPr>
            </w:pPr>
            <w:r>
              <w:rPr>
                <w:rFonts w:ascii="方正仿宋_GBK" w:eastAsia="方正仿宋_GBK" w:hint="eastAsia"/>
                <w:b/>
                <w:bCs/>
                <w:szCs w:val="21"/>
              </w:rPr>
              <w:t>序号</w:t>
            </w:r>
          </w:p>
        </w:tc>
        <w:tc>
          <w:tcPr>
            <w:tcW w:w="5132" w:type="dxa"/>
            <w:vAlign w:val="center"/>
          </w:tcPr>
          <w:p w:rsidR="00912723" w:rsidRDefault="00912723" w:rsidP="00912723">
            <w:pPr>
              <w:jc w:val="center"/>
              <w:rPr>
                <w:rFonts w:ascii="方正仿宋_GBK" w:eastAsia="方正仿宋_GBK"/>
                <w:b/>
                <w:bCs/>
                <w:szCs w:val="21"/>
              </w:rPr>
            </w:pPr>
            <w:r>
              <w:rPr>
                <w:rFonts w:ascii="方正仿宋_GBK" w:eastAsia="方正仿宋_GBK" w:hint="eastAsia"/>
                <w:b/>
                <w:bCs/>
                <w:szCs w:val="21"/>
              </w:rPr>
              <w:t>内容</w:t>
            </w:r>
          </w:p>
        </w:tc>
        <w:tc>
          <w:tcPr>
            <w:tcW w:w="2835" w:type="dxa"/>
            <w:vAlign w:val="center"/>
          </w:tcPr>
          <w:p w:rsidR="00912723" w:rsidRDefault="00912723" w:rsidP="00912723">
            <w:pPr>
              <w:jc w:val="center"/>
              <w:rPr>
                <w:rFonts w:ascii="方正仿宋_GBK" w:eastAsia="方正仿宋_GBK"/>
                <w:b/>
                <w:bCs/>
                <w:szCs w:val="21"/>
              </w:rPr>
            </w:pPr>
            <w:r>
              <w:rPr>
                <w:rFonts w:ascii="方正仿宋_GBK" w:eastAsia="方正仿宋_GBK" w:hint="eastAsia"/>
                <w:b/>
                <w:bCs/>
                <w:szCs w:val="21"/>
              </w:rPr>
              <w:t>数量</w:t>
            </w:r>
          </w:p>
        </w:tc>
      </w:tr>
      <w:tr w:rsidR="00912723" w:rsidTr="00912723">
        <w:trPr>
          <w:trHeight w:hRule="exact" w:val="557"/>
        </w:trPr>
        <w:tc>
          <w:tcPr>
            <w:tcW w:w="1072" w:type="dxa"/>
            <w:vAlign w:val="center"/>
          </w:tcPr>
          <w:p w:rsidR="00912723" w:rsidRDefault="00912723" w:rsidP="00912723">
            <w:pPr>
              <w:numPr>
                <w:ilvl w:val="0"/>
                <w:numId w:val="9"/>
              </w:numPr>
              <w:tabs>
                <w:tab w:val="left" w:pos="720"/>
              </w:tabs>
              <w:jc w:val="center"/>
              <w:rPr>
                <w:rFonts w:ascii="宋体" w:hAnsi="宋体"/>
                <w:szCs w:val="21"/>
              </w:rPr>
            </w:pPr>
          </w:p>
        </w:tc>
        <w:tc>
          <w:tcPr>
            <w:tcW w:w="5132" w:type="dxa"/>
            <w:vAlign w:val="center"/>
          </w:tcPr>
          <w:p w:rsidR="00912723" w:rsidRDefault="00912723" w:rsidP="00912723">
            <w:pPr>
              <w:rPr>
                <w:rFonts w:ascii="宋体" w:hAnsi="宋体"/>
                <w:szCs w:val="21"/>
              </w:rPr>
            </w:pPr>
            <w:r>
              <w:rPr>
                <w:rFonts w:ascii="宋体" w:hAnsi="宋体" w:hint="eastAsia"/>
                <w:szCs w:val="21"/>
              </w:rPr>
              <w:t>远程教育平台软件系统</w:t>
            </w:r>
          </w:p>
        </w:tc>
        <w:tc>
          <w:tcPr>
            <w:tcW w:w="2835" w:type="dxa"/>
            <w:vAlign w:val="center"/>
          </w:tcPr>
          <w:p w:rsidR="00912723" w:rsidRDefault="00912723" w:rsidP="00912723">
            <w:pPr>
              <w:rPr>
                <w:rFonts w:ascii="宋体" w:hAnsi="宋体"/>
                <w:szCs w:val="21"/>
              </w:rPr>
            </w:pPr>
            <w:r>
              <w:rPr>
                <w:rFonts w:ascii="宋体" w:hAnsi="宋体" w:hint="eastAsia"/>
                <w:szCs w:val="21"/>
              </w:rPr>
              <w:t>1套</w:t>
            </w:r>
          </w:p>
        </w:tc>
      </w:tr>
    </w:tbl>
    <w:p w:rsidR="00912723" w:rsidRDefault="00912723" w:rsidP="00912723">
      <w:pPr>
        <w:rPr>
          <w:rFonts w:ascii="黑体" w:eastAsia="黑体" w:hAnsi="黑体"/>
          <w:sz w:val="28"/>
          <w:szCs w:val="28"/>
        </w:rPr>
      </w:pPr>
      <w:r>
        <w:rPr>
          <w:rFonts w:ascii="黑体" w:eastAsia="黑体" w:hAnsi="黑体" w:hint="eastAsia"/>
          <w:sz w:val="28"/>
          <w:szCs w:val="28"/>
        </w:rPr>
        <w:t>二、项目总体要求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756"/>
        <w:gridCol w:w="6505"/>
      </w:tblGrid>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rPr>
                <w:rFonts w:ascii="方正仿宋_GBK" w:eastAsia="方正仿宋_GBK" w:hAnsi="宋体" w:cs="宋体"/>
                <w:b/>
                <w:kern w:val="0"/>
                <w:szCs w:val="21"/>
                <w:lang w:val="es-AR" w:bidi="ne-NP"/>
              </w:rPr>
            </w:pPr>
            <w:r>
              <w:rPr>
                <w:rFonts w:ascii="方正仿宋_GBK" w:eastAsia="方正仿宋_GBK" w:hAnsi="宋体" w:cs="宋体" w:hint="eastAsia"/>
                <w:b/>
                <w:kern w:val="0"/>
                <w:szCs w:val="21"/>
                <w:lang w:val="es-AR" w:bidi="ne-NP"/>
              </w:rPr>
              <w:t>序号</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方正仿宋_GBK" w:eastAsia="方正仿宋_GBK" w:hAnsi="宋体" w:cs="宋体"/>
                <w:b/>
                <w:kern w:val="0"/>
                <w:szCs w:val="21"/>
                <w:lang w:val="es-AR" w:bidi="ne-NP"/>
              </w:rPr>
            </w:pPr>
            <w:r>
              <w:rPr>
                <w:rFonts w:ascii="方正仿宋_GBK" w:eastAsia="方正仿宋_GBK" w:hAnsi="宋体" w:cs="宋体" w:hint="eastAsia"/>
                <w:b/>
                <w:kern w:val="0"/>
                <w:szCs w:val="21"/>
                <w:lang w:val="es-AR" w:bidi="ne-NP"/>
              </w:rPr>
              <w:t>要求</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方正仿宋_GBK" w:eastAsia="方正仿宋_GBK" w:hAnsi="宋体" w:cs="宋体"/>
                <w:b/>
                <w:kern w:val="0"/>
                <w:szCs w:val="21"/>
                <w:lang w:val="es-AR" w:bidi="ne-NP"/>
              </w:rPr>
            </w:pPr>
            <w:r>
              <w:rPr>
                <w:rFonts w:ascii="方正仿宋_GBK" w:eastAsia="方正仿宋_GBK" w:hAnsi="宋体" w:cs="宋体" w:hint="eastAsia"/>
                <w:b/>
                <w:kern w:val="0"/>
                <w:szCs w:val="21"/>
                <w:lang w:val="es-AR" w:bidi="ne-NP"/>
              </w:rPr>
              <w:t>具体内容</w:t>
            </w:r>
          </w:p>
        </w:tc>
      </w:tr>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1</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完成工期</w:t>
            </w:r>
          </w:p>
        </w:tc>
        <w:tc>
          <w:tcPr>
            <w:tcW w:w="6505" w:type="dxa"/>
            <w:vAlign w:val="bottom"/>
          </w:tcPr>
          <w:p w:rsidR="00912723" w:rsidRDefault="00912723" w:rsidP="00912723">
            <w:pPr>
              <w:topLinePunct/>
              <w:autoSpaceDE w:val="0"/>
              <w:adjustRightInd w:val="0"/>
              <w:spacing w:line="360" w:lineRule="auto"/>
              <w:jc w:val="left"/>
              <w:rPr>
                <w:rFonts w:ascii="宋体" w:hAnsi="宋体" w:cs="宋体"/>
                <w:kern w:val="0"/>
                <w:szCs w:val="21"/>
              </w:rPr>
            </w:pPr>
            <w:r>
              <w:rPr>
                <w:rFonts w:ascii="宋体" w:hAnsi="宋体" w:cs="宋体" w:hint="eastAsia"/>
                <w:kern w:val="0"/>
                <w:szCs w:val="21"/>
              </w:rPr>
              <w:t>签订合同后</w:t>
            </w:r>
            <w:r>
              <w:rPr>
                <w:rFonts w:ascii="宋体" w:hAnsi="宋体" w:cs="宋体"/>
                <w:kern w:val="0"/>
                <w:szCs w:val="21"/>
              </w:rPr>
              <w:t>90个工作日内完成</w:t>
            </w:r>
          </w:p>
        </w:tc>
      </w:tr>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2</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保密措施</w:t>
            </w:r>
          </w:p>
        </w:tc>
        <w:tc>
          <w:tcPr>
            <w:tcW w:w="6505" w:type="dxa"/>
            <w:vAlign w:val="bottom"/>
          </w:tcPr>
          <w:p w:rsidR="00912723" w:rsidRDefault="00912723" w:rsidP="00912723">
            <w:pPr>
              <w:topLinePunct/>
              <w:autoSpaceDE w:val="0"/>
              <w:adjustRightInd w:val="0"/>
              <w:spacing w:line="360" w:lineRule="auto"/>
              <w:jc w:val="left"/>
              <w:rPr>
                <w:rFonts w:ascii="宋体" w:hAnsi="宋体" w:cs="宋体"/>
                <w:kern w:val="0"/>
                <w:szCs w:val="21"/>
              </w:rPr>
            </w:pPr>
            <w:r>
              <w:rPr>
                <w:rFonts w:ascii="宋体" w:hAnsi="宋体" w:cs="宋体" w:hint="eastAsia"/>
                <w:kern w:val="0"/>
                <w:szCs w:val="21"/>
              </w:rPr>
              <w:t>人员和设备两方面</w:t>
            </w:r>
          </w:p>
        </w:tc>
      </w:tr>
      <w:tr w:rsidR="00912723" w:rsidTr="00912723">
        <w:trPr>
          <w:trHeight w:val="61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3</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使用培训</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1.中标公司提供JDYYYZYLS远程教育平台软件的开发、安装、操作培训等服务，负责培训过程的进度跟踪及档案的管理。</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2.中标公司配置技术支持队伍和售后客服专员，通过现场或远程技术支持服务、电话咨询、技术跟踪等保证软件系统的正常使用，同时为系统功能的迭代更新提供建设性意见。</w:t>
            </w:r>
          </w:p>
        </w:tc>
      </w:tr>
      <w:tr w:rsidR="00912723" w:rsidTr="00912723">
        <w:trPr>
          <w:trHeight w:val="62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4</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售后服务</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自验收合格日</w:t>
            </w:r>
            <w:proofErr w:type="gramStart"/>
            <w:r>
              <w:rPr>
                <w:rFonts w:ascii="宋体" w:hAnsi="宋体" w:cs="宋体" w:hint="eastAsia"/>
                <w:kern w:val="0"/>
                <w:szCs w:val="21"/>
              </w:rPr>
              <w:t>起提供</w:t>
            </w:r>
            <w:proofErr w:type="gramEnd"/>
            <w:r>
              <w:rPr>
                <w:rFonts w:ascii="宋体" w:hAnsi="宋体" w:cs="宋体" w:hint="eastAsia"/>
                <w:kern w:val="0"/>
                <w:szCs w:val="21"/>
              </w:rPr>
              <w:t>为期</w:t>
            </w:r>
            <w:r>
              <w:rPr>
                <w:rFonts w:ascii="宋体" w:hAnsi="宋体" w:cs="宋体"/>
                <w:kern w:val="0"/>
                <w:szCs w:val="21"/>
              </w:rPr>
              <w:t>3年或以上的免费售后服务，质保期内</w:t>
            </w:r>
            <w:r>
              <w:rPr>
                <w:rFonts w:ascii="宋体" w:hAnsi="宋体" w:cs="宋体"/>
                <w:kern w:val="0"/>
                <w:szCs w:val="21"/>
              </w:rPr>
              <w:lastRenderedPageBreak/>
              <w:t>系统免费升级。</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在合同期限内，中标公司提供技术咨询、免费软件维护服务，系统使用过程产生的异常问题处理等售后服务。并负责平台软件的故障诊断、软件调优、应急问题处置，中标公司有义务对所有用户信息及内部相关信息进行保密。</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.中标公司须有完善的异常问题处置应急预案，包含应对系统故障的处置办法、应用系统bug处理等，应急预案应具备可行性、完整性、可落地性。</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.中标公司须有一套售后服务体系，免费维护软件三年，如：中标公司人员变动时应以书面形式告知；对于</w:t>
            </w:r>
            <w:proofErr w:type="gramStart"/>
            <w:r>
              <w:rPr>
                <w:rFonts w:ascii="宋体" w:hAnsi="宋体" w:cs="宋体" w:hint="eastAsia"/>
                <w:kern w:val="0"/>
                <w:szCs w:val="21"/>
              </w:rPr>
              <w:t>提出的提出的</w:t>
            </w:r>
            <w:proofErr w:type="gramEnd"/>
            <w:r>
              <w:rPr>
                <w:rFonts w:ascii="宋体" w:hAnsi="宋体" w:cs="宋体" w:hint="eastAsia"/>
                <w:kern w:val="0"/>
                <w:szCs w:val="21"/>
              </w:rPr>
              <w:t>需求响应时间不超30分钟，普通操作性问题，解决时效不能超过12小时。针对平台异常问题的处置，如网络故障、平台使用故障、服务器故障等问题，需根据应急预案严格执行并解决问题，解决实效不超过48小时。</w:t>
            </w:r>
          </w:p>
        </w:tc>
      </w:tr>
      <w:tr w:rsidR="00912723" w:rsidTr="00912723">
        <w:trPr>
          <w:trHeight w:val="622"/>
        </w:trPr>
        <w:tc>
          <w:tcPr>
            <w:tcW w:w="778" w:type="dxa"/>
            <w:tcBorders>
              <w:righ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lastRenderedPageBreak/>
              <w:t>5</w:t>
            </w:r>
          </w:p>
        </w:tc>
        <w:tc>
          <w:tcPr>
            <w:tcW w:w="1756" w:type="dxa"/>
            <w:tcBorders>
              <w:left w:val="single" w:sz="4" w:space="0" w:color="auto"/>
            </w:tcBorders>
            <w:vAlign w:val="center"/>
          </w:tcPr>
          <w:p w:rsidR="00912723" w:rsidRDefault="00912723" w:rsidP="00912723">
            <w:pPr>
              <w:topLinePunct/>
              <w:autoSpaceDE w:val="0"/>
              <w:adjustRightInd w:val="0"/>
              <w:spacing w:line="360" w:lineRule="auto"/>
              <w:ind w:firstLineChars="200" w:firstLine="402"/>
              <w:jc w:val="center"/>
              <w:rPr>
                <w:rFonts w:ascii="宋体" w:hAnsi="宋体" w:cs="宋体"/>
                <w:kern w:val="0"/>
                <w:szCs w:val="21"/>
                <w:lang w:val="es-AR" w:bidi="ne-NP"/>
              </w:rPr>
            </w:pPr>
            <w:r>
              <w:rPr>
                <w:rFonts w:ascii="宋体" w:hAnsi="宋体" w:cs="宋体" w:hint="eastAsia"/>
                <w:kern w:val="0"/>
                <w:szCs w:val="21"/>
                <w:lang w:val="es-AR" w:bidi="ne-NP"/>
              </w:rPr>
              <w:t>其他</w:t>
            </w:r>
          </w:p>
        </w:tc>
        <w:tc>
          <w:tcPr>
            <w:tcW w:w="6505" w:type="dxa"/>
            <w:vAlign w:val="bottom"/>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1.项目验收合格后，中标公司需提供所有的软件文档，包括但不限</w:t>
            </w:r>
            <w:r>
              <w:rPr>
                <w:rFonts w:ascii="宋体" w:hAnsi="宋体" w:cs="宋体" w:hint="eastAsia"/>
                <w:kern w:val="0"/>
                <w:szCs w:val="21"/>
              </w:rPr>
              <w:lastRenderedPageBreak/>
              <w:t>于需求文档、开发文档、数据库文档、部署文档、软件使用说明书等。</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该系统的软件著作权归医院所有，中标公司需要协助医院办理软件著作权。</w:t>
            </w:r>
          </w:p>
        </w:tc>
      </w:tr>
    </w:tbl>
    <w:p w:rsidR="00912723" w:rsidRDefault="00912723" w:rsidP="00912723">
      <w:pPr>
        <w:jc w:val="left"/>
        <w:rPr>
          <w:rFonts w:ascii="黑体" w:eastAsia="黑体" w:hAnsi="黑体"/>
          <w:sz w:val="28"/>
          <w:szCs w:val="28"/>
        </w:rPr>
      </w:pPr>
      <w:r>
        <w:rPr>
          <w:rFonts w:ascii="黑体" w:eastAsia="黑体" w:hAnsi="黑体" w:hint="eastAsia"/>
          <w:sz w:val="28"/>
          <w:szCs w:val="28"/>
        </w:rPr>
        <w:lastRenderedPageBreak/>
        <w:t>三、技术参数要求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10"/>
        <w:gridCol w:w="6483"/>
      </w:tblGrid>
      <w:tr w:rsidR="00912723" w:rsidTr="00912723">
        <w:trPr>
          <w:trHeight w:val="617"/>
        </w:trPr>
        <w:tc>
          <w:tcPr>
            <w:tcW w:w="918" w:type="dxa"/>
          </w:tcPr>
          <w:p w:rsidR="00912723" w:rsidRDefault="00912723" w:rsidP="00912723">
            <w:pPr>
              <w:topLinePunct/>
              <w:autoSpaceDE w:val="0"/>
              <w:adjustRightInd w:val="0"/>
              <w:spacing w:line="360" w:lineRule="auto"/>
              <w:rPr>
                <w:rFonts w:ascii="方正仿宋_GBK" w:eastAsia="方正仿宋_GBK" w:hAnsi="宋体" w:cs="宋体"/>
                <w:b/>
                <w:bCs/>
                <w:kern w:val="0"/>
                <w:szCs w:val="21"/>
                <w:lang w:bidi="ne-NP"/>
              </w:rPr>
            </w:pPr>
            <w:r>
              <w:rPr>
                <w:rFonts w:ascii="方正仿宋_GBK" w:eastAsia="方正仿宋_GBK" w:hAnsi="宋体" w:cs="宋体" w:hint="eastAsia"/>
                <w:b/>
                <w:bCs/>
                <w:kern w:val="0"/>
                <w:szCs w:val="21"/>
                <w:lang w:bidi="ne-NP"/>
              </w:rPr>
              <w:t>序号</w:t>
            </w:r>
          </w:p>
        </w:tc>
        <w:tc>
          <w:tcPr>
            <w:tcW w:w="1610" w:type="dxa"/>
          </w:tcPr>
          <w:p w:rsidR="00912723" w:rsidRDefault="00912723" w:rsidP="00912723">
            <w:pPr>
              <w:topLinePunct/>
              <w:autoSpaceDE w:val="0"/>
              <w:adjustRightInd w:val="0"/>
              <w:spacing w:line="360" w:lineRule="auto"/>
              <w:ind w:firstLineChars="200" w:firstLine="402"/>
              <w:jc w:val="center"/>
              <w:rPr>
                <w:rFonts w:ascii="方正仿宋_GBK" w:eastAsia="方正仿宋_GBK" w:hAnsi="宋体" w:cs="宋体"/>
                <w:b/>
                <w:bCs/>
                <w:kern w:val="0"/>
                <w:szCs w:val="21"/>
                <w:lang w:bidi="ne-NP"/>
              </w:rPr>
            </w:pPr>
            <w:r>
              <w:rPr>
                <w:rFonts w:ascii="方正仿宋_GBK" w:eastAsia="方正仿宋_GBK" w:hAnsi="宋体" w:cs="宋体" w:hint="eastAsia"/>
                <w:b/>
                <w:bCs/>
                <w:kern w:val="0"/>
                <w:szCs w:val="21"/>
                <w:lang w:bidi="ne-NP"/>
              </w:rPr>
              <w:t>名称</w:t>
            </w:r>
          </w:p>
        </w:tc>
        <w:tc>
          <w:tcPr>
            <w:tcW w:w="6483" w:type="dxa"/>
          </w:tcPr>
          <w:p w:rsidR="00912723" w:rsidRDefault="00912723" w:rsidP="00912723">
            <w:pPr>
              <w:topLinePunct/>
              <w:autoSpaceDE w:val="0"/>
              <w:adjustRightInd w:val="0"/>
              <w:spacing w:line="360" w:lineRule="auto"/>
              <w:ind w:firstLineChars="200" w:firstLine="402"/>
              <w:jc w:val="center"/>
              <w:rPr>
                <w:rFonts w:ascii="方正仿宋_GBK" w:eastAsia="方正仿宋_GBK" w:hAnsi="宋体" w:cs="宋体"/>
                <w:b/>
                <w:bCs/>
                <w:kern w:val="0"/>
                <w:szCs w:val="21"/>
                <w:lang w:bidi="ne-NP"/>
              </w:rPr>
            </w:pPr>
            <w:r>
              <w:rPr>
                <w:rFonts w:ascii="方正仿宋_GBK" w:eastAsia="方正仿宋_GBK" w:hAnsi="宋体" w:cs="宋体" w:hint="eastAsia"/>
                <w:b/>
                <w:bCs/>
                <w:kern w:val="0"/>
                <w:szCs w:val="21"/>
                <w:lang w:bidi="ne-NP"/>
              </w:rPr>
              <w:t>技术参数和具体要求</w:t>
            </w:r>
          </w:p>
        </w:tc>
      </w:tr>
      <w:tr w:rsidR="00912723" w:rsidTr="00912723">
        <w:trPr>
          <w:trHeight w:val="617"/>
        </w:trPr>
        <w:tc>
          <w:tcPr>
            <w:tcW w:w="918"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hint="eastAsia"/>
                <w:kern w:val="0"/>
                <w:szCs w:val="21"/>
                <w:lang w:bidi="ne-NP"/>
              </w:rPr>
              <w:t>1</w:t>
            </w:r>
          </w:p>
        </w:tc>
        <w:tc>
          <w:tcPr>
            <w:tcW w:w="1610"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hint="eastAsia"/>
                <w:kern w:val="0"/>
                <w:szCs w:val="21"/>
                <w:lang w:bidi="ne-NP"/>
              </w:rPr>
              <w:t>整体要求</w:t>
            </w:r>
          </w:p>
        </w:tc>
        <w:tc>
          <w:tcPr>
            <w:tcW w:w="6483" w:type="dxa"/>
            <w:vAlign w:val="center"/>
          </w:tcPr>
          <w:p w:rsidR="00912723" w:rsidRDefault="00912723" w:rsidP="00912723">
            <w:pPr>
              <w:pStyle w:val="16"/>
              <w:ind w:firstLine="402"/>
              <w:jc w:val="left"/>
              <w:rPr>
                <w:kern w:val="0"/>
                <w:sz w:val="21"/>
                <w:szCs w:val="21"/>
              </w:rPr>
            </w:pPr>
            <w:r>
              <w:rPr>
                <w:rFonts w:hint="eastAsia"/>
                <w:kern w:val="0"/>
                <w:sz w:val="21"/>
                <w:szCs w:val="21"/>
              </w:rPr>
              <w:t>本项目为JDYYYZYLS远程教育平台软件开发，平台着眼于“理论知识的学习”和“体能的自我训练”两方面的培训目标。</w:t>
            </w:r>
          </w:p>
          <w:p w:rsidR="00912723" w:rsidRDefault="00912723" w:rsidP="00912723">
            <w:pPr>
              <w:pStyle w:val="16"/>
              <w:ind w:firstLineChars="100" w:firstLine="201"/>
              <w:jc w:val="left"/>
              <w:rPr>
                <w:kern w:val="0"/>
                <w:sz w:val="21"/>
                <w:szCs w:val="21"/>
              </w:rPr>
            </w:pPr>
            <w:r>
              <w:rPr>
                <w:rFonts w:hint="eastAsia"/>
                <w:kern w:val="0"/>
                <w:sz w:val="21"/>
                <w:szCs w:val="21"/>
              </w:rPr>
              <w:t>1. 培训平台应具有良好的接口设计，具备高度的可扩展性，应开发规范的、可靠的、高效的应用接口，并通过项目实践，制订应用接口规范，应用接口要求支持主流的Web Service接口规范。</w:t>
            </w:r>
          </w:p>
          <w:p w:rsidR="00912723" w:rsidRDefault="00912723" w:rsidP="00912723">
            <w:pPr>
              <w:pStyle w:val="16"/>
              <w:ind w:firstLineChars="100" w:firstLine="201"/>
              <w:jc w:val="left"/>
              <w:rPr>
                <w:kern w:val="0"/>
                <w:sz w:val="21"/>
                <w:szCs w:val="21"/>
              </w:rPr>
            </w:pPr>
            <w:r>
              <w:rPr>
                <w:rFonts w:hint="eastAsia"/>
                <w:kern w:val="0"/>
                <w:sz w:val="21"/>
                <w:szCs w:val="21"/>
              </w:rPr>
              <w:t>2. 培训平台应用全面</w:t>
            </w:r>
            <w:proofErr w:type="gramStart"/>
            <w:r>
              <w:rPr>
                <w:rFonts w:hint="eastAsia"/>
                <w:kern w:val="0"/>
                <w:sz w:val="21"/>
                <w:szCs w:val="21"/>
              </w:rPr>
              <w:t>兼容安卓手机</w:t>
            </w:r>
            <w:proofErr w:type="gramEnd"/>
            <w:r>
              <w:rPr>
                <w:rFonts w:hint="eastAsia"/>
                <w:kern w:val="0"/>
                <w:sz w:val="21"/>
                <w:szCs w:val="21"/>
              </w:rPr>
              <w:t>操作系统；PC端浏览器应兼容主流浏览器（谷歌、360等）；服务器</w:t>
            </w:r>
            <w:proofErr w:type="gramStart"/>
            <w:r>
              <w:rPr>
                <w:rFonts w:hint="eastAsia"/>
                <w:kern w:val="0"/>
                <w:sz w:val="21"/>
                <w:szCs w:val="21"/>
              </w:rPr>
              <w:t>端部署</w:t>
            </w:r>
            <w:proofErr w:type="gramEnd"/>
            <w:r>
              <w:rPr>
                <w:rFonts w:hint="eastAsia"/>
                <w:kern w:val="0"/>
                <w:sz w:val="21"/>
                <w:szCs w:val="21"/>
              </w:rPr>
              <w:t>在linux版本的Centos</w:t>
            </w:r>
            <w:r>
              <w:rPr>
                <w:kern w:val="0"/>
                <w:sz w:val="21"/>
                <w:szCs w:val="21"/>
              </w:rPr>
              <w:t>7.0</w:t>
            </w:r>
            <w:r>
              <w:rPr>
                <w:rFonts w:hint="eastAsia"/>
                <w:kern w:val="0"/>
                <w:sz w:val="21"/>
                <w:szCs w:val="21"/>
              </w:rPr>
              <w:t>系统上。</w:t>
            </w:r>
          </w:p>
          <w:p w:rsidR="00912723" w:rsidRDefault="00912723" w:rsidP="00912723">
            <w:pPr>
              <w:pStyle w:val="16"/>
              <w:ind w:firstLineChars="100" w:firstLine="201"/>
              <w:jc w:val="left"/>
              <w:rPr>
                <w:kern w:val="0"/>
                <w:sz w:val="21"/>
                <w:szCs w:val="21"/>
              </w:rPr>
            </w:pPr>
            <w:r>
              <w:rPr>
                <w:rFonts w:hint="eastAsia"/>
                <w:kern w:val="0"/>
                <w:sz w:val="21"/>
                <w:szCs w:val="21"/>
              </w:rPr>
              <w:t>3. 培训平台系统既考虑信息资源的充分共享，更要注意信息的保护和</w:t>
            </w:r>
            <w:r>
              <w:rPr>
                <w:rFonts w:hint="eastAsia"/>
                <w:kern w:val="0"/>
                <w:sz w:val="21"/>
                <w:szCs w:val="21"/>
              </w:rPr>
              <w:lastRenderedPageBreak/>
              <w:t>隔离，以确保系统的安全性。其中，采取的安全措施包括但不限于以下内容：</w:t>
            </w:r>
          </w:p>
          <w:p w:rsidR="00912723" w:rsidRDefault="00912723" w:rsidP="00912723">
            <w:pPr>
              <w:pStyle w:val="16"/>
              <w:ind w:firstLineChars="100" w:firstLine="201"/>
              <w:jc w:val="left"/>
              <w:rPr>
                <w:kern w:val="0"/>
                <w:sz w:val="21"/>
                <w:szCs w:val="21"/>
              </w:rPr>
            </w:pPr>
            <w:r>
              <w:rPr>
                <w:rFonts w:hint="eastAsia"/>
                <w:kern w:val="0"/>
                <w:sz w:val="21"/>
                <w:szCs w:val="21"/>
              </w:rPr>
              <w:t>（1）平台安全：架构设计应考虑安全性要求，平台软件达到安全设计标准，采用B/S架构，Java/</w:t>
            </w:r>
            <w:r>
              <w:rPr>
                <w:kern w:val="0"/>
                <w:sz w:val="21"/>
                <w:szCs w:val="21"/>
              </w:rPr>
              <w:t>Python</w:t>
            </w:r>
            <w:r>
              <w:rPr>
                <w:rFonts w:hint="eastAsia"/>
                <w:kern w:val="0"/>
                <w:sz w:val="21"/>
                <w:szCs w:val="21"/>
              </w:rPr>
              <w:t>开发，MYSQL数据库等。</w:t>
            </w:r>
            <w:proofErr w:type="gramStart"/>
            <w:r>
              <w:rPr>
                <w:rFonts w:hint="eastAsia"/>
                <w:kern w:val="0"/>
                <w:sz w:val="21"/>
                <w:szCs w:val="21"/>
              </w:rPr>
              <w:t>安卓移动</w:t>
            </w:r>
            <w:proofErr w:type="gramEnd"/>
            <w:r>
              <w:rPr>
                <w:rFonts w:hint="eastAsia"/>
                <w:kern w:val="0"/>
                <w:sz w:val="21"/>
                <w:szCs w:val="21"/>
              </w:rPr>
              <w:t>设备</w:t>
            </w:r>
            <w:proofErr w:type="gramStart"/>
            <w:r>
              <w:rPr>
                <w:rFonts w:hint="eastAsia"/>
                <w:kern w:val="0"/>
                <w:sz w:val="21"/>
                <w:szCs w:val="21"/>
              </w:rPr>
              <w:t>适用于安卓</w:t>
            </w:r>
            <w:proofErr w:type="gramEnd"/>
            <w:r>
              <w:rPr>
                <w:kern w:val="0"/>
                <w:sz w:val="21"/>
                <w:szCs w:val="21"/>
              </w:rPr>
              <w:t>10.0</w:t>
            </w:r>
            <w:r>
              <w:rPr>
                <w:rFonts w:hint="eastAsia"/>
                <w:kern w:val="0"/>
                <w:sz w:val="21"/>
                <w:szCs w:val="21"/>
              </w:rPr>
              <w:t>版本以上的操作系统。</w:t>
            </w:r>
            <w:proofErr w:type="gramStart"/>
            <w:r>
              <w:rPr>
                <w:rFonts w:hint="eastAsia"/>
                <w:kern w:val="0"/>
                <w:sz w:val="21"/>
                <w:szCs w:val="21"/>
              </w:rPr>
              <w:t>安卓端采用</w:t>
            </w:r>
            <w:proofErr w:type="gramEnd"/>
            <w:r>
              <w:rPr>
                <w:rFonts w:hint="eastAsia"/>
                <w:kern w:val="0"/>
                <w:sz w:val="21"/>
                <w:szCs w:val="21"/>
              </w:rPr>
              <w:t>360进行APP加固，可防止移动应用被破解、盗版、二次打包、注入、反编译等，保证安全性及稳定性。</w:t>
            </w:r>
          </w:p>
          <w:p w:rsidR="00912723" w:rsidRDefault="00912723" w:rsidP="00912723">
            <w:pPr>
              <w:pStyle w:val="16"/>
              <w:ind w:firstLineChars="100" w:firstLine="201"/>
              <w:jc w:val="left"/>
              <w:rPr>
                <w:kern w:val="0"/>
                <w:sz w:val="21"/>
                <w:szCs w:val="21"/>
              </w:rPr>
            </w:pPr>
            <w:r>
              <w:rPr>
                <w:rFonts w:hint="eastAsia"/>
                <w:kern w:val="0"/>
                <w:sz w:val="21"/>
                <w:szCs w:val="21"/>
              </w:rPr>
              <w:t>（2） 应用安全：权限控制、防篡改、</w:t>
            </w:r>
            <w:proofErr w:type="gramStart"/>
            <w:r>
              <w:rPr>
                <w:rFonts w:hint="eastAsia"/>
                <w:kern w:val="0"/>
                <w:sz w:val="21"/>
                <w:szCs w:val="21"/>
              </w:rPr>
              <w:t>防挂机</w:t>
            </w:r>
            <w:proofErr w:type="gramEnd"/>
            <w:r>
              <w:rPr>
                <w:rFonts w:hint="eastAsia"/>
                <w:kern w:val="0"/>
                <w:sz w:val="21"/>
                <w:szCs w:val="21"/>
              </w:rPr>
              <w:t>、防暴力破解等措施应完善。数据库于外界网络物理隔离，应用程序系统根据数据密级采用相应的密码体质，保证数据保密强度。</w:t>
            </w:r>
          </w:p>
          <w:p w:rsidR="00912723" w:rsidRDefault="00912723" w:rsidP="00912723">
            <w:pPr>
              <w:pStyle w:val="16"/>
              <w:ind w:firstLineChars="100" w:firstLine="201"/>
              <w:jc w:val="left"/>
              <w:rPr>
                <w:kern w:val="0"/>
                <w:sz w:val="21"/>
                <w:szCs w:val="21"/>
              </w:rPr>
            </w:pPr>
            <w:r>
              <w:rPr>
                <w:rFonts w:hint="eastAsia"/>
                <w:kern w:val="0"/>
                <w:sz w:val="21"/>
                <w:szCs w:val="21"/>
              </w:rPr>
              <w:t>（3）数据安全：数据传输加密、远程安全访问、数据存储加密，支持入侵检测与防御系统。使用HTTPS加密算法传输，客户端和服务端都进行数据加密。</w:t>
            </w:r>
          </w:p>
          <w:p w:rsidR="00912723" w:rsidRDefault="00912723" w:rsidP="00912723">
            <w:pPr>
              <w:pStyle w:val="16"/>
              <w:ind w:firstLineChars="100" w:firstLine="201"/>
              <w:jc w:val="left"/>
              <w:rPr>
                <w:kern w:val="0"/>
                <w:sz w:val="21"/>
                <w:szCs w:val="21"/>
              </w:rPr>
            </w:pPr>
            <w:r>
              <w:rPr>
                <w:rFonts w:hint="eastAsia"/>
                <w:kern w:val="0"/>
                <w:sz w:val="21"/>
                <w:szCs w:val="21"/>
              </w:rPr>
              <w:t>（4） 容灾备份：支持各种容灾的软硬件设备的使用。服务器采用分布</w:t>
            </w:r>
            <w:r>
              <w:rPr>
                <w:rFonts w:hint="eastAsia"/>
                <w:kern w:val="0"/>
                <w:sz w:val="21"/>
                <w:szCs w:val="21"/>
              </w:rPr>
              <w:lastRenderedPageBreak/>
              <w:t>式部署，在保证系统稳定的同时保证培训平台APP正常运行。</w:t>
            </w:r>
          </w:p>
          <w:p w:rsidR="00912723" w:rsidRDefault="00912723" w:rsidP="00912723">
            <w:pPr>
              <w:pStyle w:val="16"/>
              <w:ind w:firstLineChars="100" w:firstLine="201"/>
              <w:jc w:val="left"/>
              <w:rPr>
                <w:kern w:val="0"/>
                <w:sz w:val="21"/>
                <w:szCs w:val="21"/>
              </w:rPr>
            </w:pPr>
            <w:r>
              <w:rPr>
                <w:rFonts w:hint="eastAsia"/>
                <w:kern w:val="0"/>
                <w:sz w:val="21"/>
                <w:szCs w:val="21"/>
              </w:rPr>
              <w:t>（5）可维护性，提供完善的日志功能，能够记录系统使用人员的关键操作，保证系统应用的安全。按照《JY软件维护》的有关要求进行开发，通过多台服务器进行无缝升级，维护，每次维护/升级生成相应的版本号，注明责任人，维护成员，便于查阅。</w:t>
            </w:r>
          </w:p>
          <w:p w:rsidR="00912723" w:rsidRDefault="00912723" w:rsidP="00912723">
            <w:pPr>
              <w:pStyle w:val="16"/>
              <w:ind w:firstLineChars="100" w:firstLine="201"/>
              <w:jc w:val="left"/>
              <w:rPr>
                <w:kern w:val="0"/>
                <w:sz w:val="21"/>
                <w:szCs w:val="21"/>
              </w:rPr>
            </w:pPr>
            <w:r>
              <w:rPr>
                <w:rFonts w:hint="eastAsia"/>
                <w:kern w:val="0"/>
                <w:sz w:val="21"/>
                <w:szCs w:val="21"/>
              </w:rPr>
              <w:t>4. 培训平台APP界面设计遵循排版统一，直观、简洁、功能性原则，使用者方便使用。色彩使用淡彩色及灰色系，避免过于花哨。</w:t>
            </w:r>
          </w:p>
          <w:p w:rsidR="00912723" w:rsidRDefault="00912723" w:rsidP="00912723">
            <w:pPr>
              <w:pStyle w:val="16"/>
              <w:ind w:firstLineChars="100" w:firstLine="201"/>
              <w:jc w:val="left"/>
              <w:rPr>
                <w:kern w:val="0"/>
                <w:sz w:val="21"/>
                <w:szCs w:val="21"/>
              </w:rPr>
            </w:pPr>
            <w:r>
              <w:rPr>
                <w:rFonts w:hint="eastAsia"/>
                <w:kern w:val="0"/>
                <w:sz w:val="21"/>
                <w:szCs w:val="21"/>
              </w:rPr>
              <w:t>5. 性能要求</w:t>
            </w:r>
          </w:p>
          <w:p w:rsidR="00912723" w:rsidRDefault="00912723" w:rsidP="00912723">
            <w:pPr>
              <w:pStyle w:val="16"/>
              <w:ind w:firstLineChars="100" w:firstLine="231"/>
              <w:jc w:val="left"/>
              <w:rPr>
                <w:kern w:val="0"/>
                <w:sz w:val="21"/>
                <w:szCs w:val="21"/>
              </w:rPr>
            </w:pPr>
            <w:r w:rsidRPr="00CC019A">
              <w:rPr>
                <w:rFonts w:hint="eastAsia"/>
                <w:kern w:val="0"/>
                <w:szCs w:val="30"/>
                <w:u w:color="000000"/>
              </w:rPr>
              <w:t>★</w:t>
            </w:r>
            <w:r>
              <w:rPr>
                <w:rFonts w:hint="eastAsia"/>
                <w:kern w:val="0"/>
                <w:sz w:val="21"/>
                <w:szCs w:val="21"/>
              </w:rPr>
              <w:t>（1） 服务器至少支持300并发用户数。</w:t>
            </w:r>
          </w:p>
          <w:p w:rsidR="00912723" w:rsidRDefault="00912723" w:rsidP="00912723">
            <w:pPr>
              <w:pStyle w:val="16"/>
              <w:ind w:firstLineChars="100" w:firstLine="231"/>
              <w:jc w:val="left"/>
              <w:rPr>
                <w:kern w:val="0"/>
                <w:sz w:val="21"/>
                <w:szCs w:val="21"/>
              </w:rPr>
            </w:pPr>
            <w:r w:rsidRPr="00CC019A">
              <w:rPr>
                <w:rFonts w:hint="eastAsia"/>
                <w:kern w:val="0"/>
                <w:szCs w:val="30"/>
                <w:u w:color="000000"/>
              </w:rPr>
              <w:t>★</w:t>
            </w:r>
            <w:r>
              <w:rPr>
                <w:rFonts w:hint="eastAsia"/>
                <w:kern w:val="0"/>
                <w:sz w:val="21"/>
                <w:szCs w:val="21"/>
              </w:rPr>
              <w:t>（2）系统应支持负载均衡、高可用等技术，以提高系统运行稳定性及性能。</w:t>
            </w:r>
          </w:p>
          <w:p w:rsidR="00912723" w:rsidRDefault="00912723" w:rsidP="00912723">
            <w:pPr>
              <w:pStyle w:val="16"/>
              <w:ind w:firstLineChars="100" w:firstLine="201"/>
              <w:jc w:val="left"/>
              <w:rPr>
                <w:kern w:val="0"/>
                <w:sz w:val="21"/>
                <w:szCs w:val="21"/>
              </w:rPr>
            </w:pPr>
            <w:r>
              <w:rPr>
                <w:rFonts w:hint="eastAsia"/>
                <w:kern w:val="0"/>
                <w:sz w:val="21"/>
                <w:szCs w:val="21"/>
              </w:rPr>
              <w:t>（3）系统应支持横向扩展，提供强大、稳定的数据复制能力来实现各服务器之间的大数据量交换。</w:t>
            </w:r>
          </w:p>
          <w:p w:rsidR="00912723" w:rsidRDefault="00912723" w:rsidP="00912723">
            <w:pPr>
              <w:pStyle w:val="16"/>
              <w:ind w:firstLineChars="100" w:firstLine="231"/>
              <w:jc w:val="left"/>
              <w:rPr>
                <w:kern w:val="0"/>
                <w:sz w:val="21"/>
                <w:szCs w:val="21"/>
              </w:rPr>
            </w:pPr>
            <w:r w:rsidRPr="00CC019A">
              <w:rPr>
                <w:rFonts w:hint="eastAsia"/>
                <w:kern w:val="0"/>
                <w:szCs w:val="30"/>
                <w:u w:color="000000"/>
              </w:rPr>
              <w:t>★</w:t>
            </w:r>
            <w:r>
              <w:rPr>
                <w:rFonts w:hint="eastAsia"/>
                <w:kern w:val="0"/>
                <w:sz w:val="21"/>
                <w:szCs w:val="21"/>
              </w:rPr>
              <w:t xml:space="preserve"> 6. 培训平台采用自主设计和开发，并能提供可运行的安卓原生应</w:t>
            </w:r>
            <w:r>
              <w:rPr>
                <w:rFonts w:hint="eastAsia"/>
                <w:kern w:val="0"/>
                <w:sz w:val="21"/>
                <w:szCs w:val="21"/>
              </w:rPr>
              <w:lastRenderedPageBreak/>
              <w:t>用（原生代码量不少于90%），支持市面</w:t>
            </w:r>
            <w:proofErr w:type="gramStart"/>
            <w:r>
              <w:rPr>
                <w:rFonts w:hint="eastAsia"/>
                <w:kern w:val="0"/>
                <w:sz w:val="21"/>
                <w:szCs w:val="21"/>
              </w:rPr>
              <w:t>上安卓主流</w:t>
            </w:r>
            <w:proofErr w:type="gramEnd"/>
            <w:r>
              <w:rPr>
                <w:rFonts w:hint="eastAsia"/>
                <w:kern w:val="0"/>
                <w:sz w:val="21"/>
                <w:szCs w:val="21"/>
              </w:rPr>
              <w:t>手机机型。</w:t>
            </w:r>
          </w:p>
          <w:p w:rsidR="00912723" w:rsidRDefault="00912723" w:rsidP="00912723">
            <w:pPr>
              <w:pStyle w:val="16"/>
              <w:ind w:firstLineChars="100" w:firstLine="201"/>
              <w:jc w:val="left"/>
              <w:rPr>
                <w:kern w:val="0"/>
                <w:sz w:val="21"/>
                <w:szCs w:val="21"/>
              </w:rPr>
            </w:pPr>
            <w:r>
              <w:rPr>
                <w:rFonts w:hint="eastAsia"/>
                <w:kern w:val="0"/>
                <w:sz w:val="21"/>
                <w:szCs w:val="21"/>
              </w:rPr>
              <w:t>7、安卓客户端技术参数：</w:t>
            </w:r>
          </w:p>
          <w:p w:rsidR="00912723" w:rsidRDefault="00912723" w:rsidP="00912723">
            <w:pPr>
              <w:pStyle w:val="16"/>
              <w:ind w:firstLineChars="100" w:firstLine="201"/>
              <w:jc w:val="left"/>
              <w:rPr>
                <w:kern w:val="0"/>
                <w:sz w:val="21"/>
                <w:szCs w:val="21"/>
              </w:rPr>
            </w:pPr>
            <w:r>
              <w:rPr>
                <w:rFonts w:hint="eastAsia"/>
                <w:kern w:val="0"/>
                <w:sz w:val="21"/>
                <w:szCs w:val="21"/>
              </w:rPr>
              <w:t>（1）性能要求：</w:t>
            </w:r>
            <w:proofErr w:type="gramStart"/>
            <w:r>
              <w:rPr>
                <w:rFonts w:hint="eastAsia"/>
                <w:kern w:val="0"/>
                <w:sz w:val="21"/>
                <w:szCs w:val="21"/>
              </w:rPr>
              <w:t>安卓端app须运行</w:t>
            </w:r>
            <w:proofErr w:type="gramEnd"/>
            <w:r>
              <w:rPr>
                <w:rFonts w:hint="eastAsia"/>
                <w:kern w:val="0"/>
                <w:sz w:val="21"/>
                <w:szCs w:val="21"/>
              </w:rPr>
              <w:t>流畅，不能时常出现闪退或卡死，app操作响应时间不超过2秒。</w:t>
            </w:r>
            <w:r>
              <w:rPr>
                <w:kern w:val="0"/>
                <w:sz w:val="21"/>
                <w:szCs w:val="21"/>
              </w:rPr>
              <w:t>A</w:t>
            </w:r>
            <w:r>
              <w:rPr>
                <w:rFonts w:hint="eastAsia"/>
                <w:kern w:val="0"/>
                <w:sz w:val="21"/>
                <w:szCs w:val="21"/>
              </w:rPr>
              <w:t>pp占用系统资源应合理，不要出现占用cpu过高导致手机过热，系统内存占用也不能过高，否则容易引起程序崩溃。</w:t>
            </w:r>
          </w:p>
          <w:p w:rsidR="00912723" w:rsidRDefault="00912723" w:rsidP="00912723">
            <w:pPr>
              <w:pStyle w:val="16"/>
              <w:ind w:firstLineChars="100" w:firstLine="201"/>
              <w:jc w:val="left"/>
              <w:rPr>
                <w:kern w:val="0"/>
                <w:sz w:val="21"/>
                <w:szCs w:val="21"/>
              </w:rPr>
            </w:pPr>
            <w:r>
              <w:rPr>
                <w:rFonts w:hint="eastAsia"/>
                <w:kern w:val="0"/>
                <w:sz w:val="21"/>
                <w:szCs w:val="21"/>
              </w:rPr>
              <w:t>（2）易用性要求：移动平台的设计应充分考虑用户操作习惯，界面设计简易清楚，具有良好的用户体验。</w:t>
            </w:r>
          </w:p>
          <w:p w:rsidR="00912723" w:rsidRDefault="00912723" w:rsidP="00912723">
            <w:pPr>
              <w:pStyle w:val="16"/>
              <w:ind w:firstLineChars="100" w:firstLine="201"/>
              <w:jc w:val="left"/>
              <w:rPr>
                <w:kern w:val="0"/>
                <w:sz w:val="21"/>
                <w:szCs w:val="21"/>
              </w:rPr>
            </w:pPr>
            <w:r>
              <w:rPr>
                <w:rFonts w:hint="eastAsia"/>
                <w:kern w:val="0"/>
                <w:sz w:val="21"/>
                <w:szCs w:val="21"/>
              </w:rPr>
              <w:t>（3）可扩展性：移动平台应具有扩展性，平台和应用均采用开放式的系统架构、组件化的设计思想和规范的标准接口，确保平台可以为将来设计的移动应用提供有效的支撑。</w:t>
            </w:r>
          </w:p>
          <w:p w:rsidR="00912723" w:rsidRDefault="00912723" w:rsidP="00912723">
            <w:pPr>
              <w:pStyle w:val="16"/>
              <w:ind w:firstLineChars="100" w:firstLine="201"/>
              <w:jc w:val="left"/>
              <w:rPr>
                <w:kern w:val="0"/>
                <w:sz w:val="21"/>
                <w:szCs w:val="21"/>
              </w:rPr>
            </w:pPr>
            <w:r>
              <w:rPr>
                <w:rFonts w:hint="eastAsia"/>
                <w:kern w:val="0"/>
                <w:sz w:val="21"/>
                <w:szCs w:val="21"/>
              </w:rPr>
              <w:t>（4）安全性：移动平台须提供安全登录、身份验证、设备绑定和解绑、数据传输加密等设计。</w:t>
            </w:r>
          </w:p>
        </w:tc>
      </w:tr>
      <w:tr w:rsidR="00912723" w:rsidTr="00912723">
        <w:trPr>
          <w:trHeight w:val="627"/>
        </w:trPr>
        <w:tc>
          <w:tcPr>
            <w:tcW w:w="918"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hint="eastAsia"/>
                <w:kern w:val="0"/>
                <w:szCs w:val="21"/>
                <w:lang w:bidi="ne-NP"/>
              </w:rPr>
              <w:lastRenderedPageBreak/>
              <w:t>2</w:t>
            </w:r>
          </w:p>
        </w:tc>
        <w:tc>
          <w:tcPr>
            <w:tcW w:w="1610" w:type="dxa"/>
            <w:vAlign w:val="center"/>
          </w:tcPr>
          <w:p w:rsidR="00912723" w:rsidRDefault="00912723" w:rsidP="00912723">
            <w:pPr>
              <w:topLinePunct/>
              <w:autoSpaceDE w:val="0"/>
              <w:adjustRightInd w:val="0"/>
              <w:spacing w:line="360" w:lineRule="auto"/>
              <w:rPr>
                <w:rFonts w:ascii="宋体" w:hAnsi="宋体"/>
                <w:kern w:val="0"/>
                <w:szCs w:val="21"/>
                <w:lang w:bidi="ne-NP"/>
              </w:rPr>
            </w:pPr>
            <w:r>
              <w:rPr>
                <w:rFonts w:ascii="宋体" w:hAnsi="宋体" w:hint="eastAsia"/>
                <w:kern w:val="0"/>
                <w:szCs w:val="21"/>
              </w:rPr>
              <w:t>软件管理端</w:t>
            </w:r>
          </w:p>
        </w:tc>
        <w:tc>
          <w:tcPr>
            <w:tcW w:w="6483" w:type="dxa"/>
          </w:tcPr>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培训平台具有学习、考核功能，使用人员可以进行学习和考试，学习模式可设置为初次学习不能拖拽，退出后可记录上次学习时间，支持</w:t>
            </w:r>
            <w:r>
              <w:rPr>
                <w:rFonts w:ascii="宋体" w:hAnsi="宋体" w:cs="宋体" w:hint="eastAsia"/>
                <w:kern w:val="0"/>
                <w:szCs w:val="21"/>
              </w:rPr>
              <w:lastRenderedPageBreak/>
              <w:t>视频和文件等课件类型，考试系统应支持固定题、随机题</w:t>
            </w:r>
            <w:proofErr w:type="gramStart"/>
            <w:r>
              <w:rPr>
                <w:rFonts w:ascii="宋体" w:hAnsi="宋体" w:cs="宋体" w:hint="eastAsia"/>
                <w:kern w:val="0"/>
                <w:szCs w:val="21"/>
              </w:rPr>
              <w:t>等组卷方式</w:t>
            </w:r>
            <w:proofErr w:type="gramEnd"/>
            <w:r>
              <w:rPr>
                <w:rFonts w:ascii="宋体" w:hAnsi="宋体" w:cs="宋体" w:hint="eastAsia"/>
                <w:kern w:val="0"/>
                <w:szCs w:val="21"/>
              </w:rPr>
              <w:t>。管理后台支持课程、试卷的管理，提供培训数据的统计、查询及报表导出功能。具有人员管理功能，可设置组织架构，</w:t>
            </w:r>
            <w:r>
              <w:rPr>
                <w:rFonts w:ascii="宋体" w:hAnsi="宋体" w:cs="宋体" w:hint="eastAsia"/>
                <w:color w:val="000000"/>
                <w:kern w:val="0"/>
                <w:szCs w:val="21"/>
              </w:rPr>
              <w:t>进行临时组群组建</w:t>
            </w:r>
            <w:r>
              <w:rPr>
                <w:rFonts w:ascii="宋体" w:hAnsi="宋体" w:cs="宋体" w:hint="eastAsia"/>
                <w:kern w:val="0"/>
                <w:szCs w:val="21"/>
              </w:rPr>
              <w:t>。具有体能及信息管理功能，可推送指导文章及视频，后台可查询推送是否查看。统计单个账号体能训练时长，生成心率变化曲线图。</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 管理后台：管理后台形态为PC端网页形式，通过WEB浏览器访问，兼容主流的常用浏览器（谷歌、360等）。功能上主要包括部门管理、人员管理、课程管理、内容管理、培训数据查询统计、导出等。</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2. 登录管理：实现对部门管理人员登录管理后台的权限控制，普通员工的账号无法登录管理后台。用户在管理后台开设账号后，可进行登录，没有开设账号或账号被禁用的情况下不能登录培训APP。</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3. 部门管理：实现多层级的部门管理，根据实际架构设置部门，支持新增、修改、删除等操作，部门层级数量没有限制。</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4. 岗位管理：实现对岗位信息的管理，根据实际情况设置岗位，支持</w:t>
            </w:r>
            <w:r>
              <w:rPr>
                <w:rFonts w:ascii="宋体" w:hAnsi="宋体" w:cs="宋体" w:hint="eastAsia"/>
                <w:kern w:val="0"/>
                <w:szCs w:val="21"/>
              </w:rPr>
              <w:lastRenderedPageBreak/>
              <w:t>新增、修改、删除等操作，可为员工设置不同的岗位。</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5. 权限管理：实现为不同层级的部门管理员设置管理后台的菜单权限。</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6. 人员管理：实现对所有使用人员的管理，可对人员进行新增、修改、删除等操作，可批量导入人员信息。可对单个人员进行启用、禁用、重置密码、清空头像等操作，可将所有人员信息导出为表格文件。人员信息包含但不限于：姓名、身份证号、手机号、部门等。</w:t>
            </w:r>
          </w:p>
          <w:p w:rsidR="00912723" w:rsidRDefault="00912723" w:rsidP="00912723">
            <w:pPr>
              <w:topLinePunct/>
              <w:autoSpaceDE w:val="0"/>
              <w:adjustRightInd w:val="0"/>
              <w:spacing w:line="360" w:lineRule="auto"/>
              <w:ind w:firstLineChars="100" w:firstLine="201"/>
              <w:jc w:val="left"/>
              <w:rPr>
                <w:rFonts w:ascii="宋体" w:hAnsi="宋体" w:cs="宋体"/>
                <w:color w:val="FF0000"/>
                <w:kern w:val="0"/>
                <w:szCs w:val="21"/>
              </w:rPr>
            </w:pPr>
            <w:r>
              <w:rPr>
                <w:rFonts w:ascii="宋体" w:hAnsi="宋体" w:cs="宋体" w:hint="eastAsia"/>
                <w:kern w:val="0"/>
                <w:szCs w:val="21"/>
              </w:rPr>
              <w:t>7. 试卷管理：实现试卷内容的管理，可以对试卷进行新增、修改、删除等操作，题型支持单选题、多选题、判断题等多种题型，试卷可以设置名称、考试时长、满分、合格分数等。</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8. 课程管理：实现课程内容的管理，可以对课程进行新增、修改、删除等操作，支持关联课件、试卷，设定培训的开始时间和结束时间，并可以将课程分发给指定的用户。</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9. 数据统计：实现培训数据的统计、查询，可以按照课程、部门、人</w:t>
            </w:r>
            <w:r>
              <w:rPr>
                <w:rFonts w:ascii="宋体" w:hAnsi="宋体" w:cs="宋体" w:hint="eastAsia"/>
                <w:kern w:val="0"/>
                <w:szCs w:val="21"/>
              </w:rPr>
              <w:lastRenderedPageBreak/>
              <w:t>员进行搜索，并可查看每个人员的心率统计数据，并可按照学习状态、考试状态等进行筛选查询。培训数据应包括但不限于：用户信息、学习状态、学习时间、考试成绩、考试状态、考试时间等信息，应可以统计应学人数、已学人数、完成人数、完成率、考试人数、考试合格人数、考试合格率等信息。</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10. 内容管理：实现对信息内容的管理，可以对轮播、公告等模块的内容进行新增、修改、删除等操作，内容信息包括但不限于：封面、标题、来源、分类、详情内容等。</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11. 培训平台APP（</w:t>
            </w:r>
            <w:proofErr w:type="gramStart"/>
            <w:r>
              <w:rPr>
                <w:rFonts w:ascii="宋体" w:hAnsi="宋体" w:cs="宋体" w:hint="eastAsia"/>
                <w:kern w:val="0"/>
                <w:szCs w:val="21"/>
              </w:rPr>
              <w:t>安卓版</w:t>
            </w:r>
            <w:proofErr w:type="gramEnd"/>
            <w:r>
              <w:rPr>
                <w:rFonts w:ascii="宋体" w:hAnsi="宋体" w:cs="宋体" w:hint="eastAsia"/>
                <w:kern w:val="0"/>
                <w:szCs w:val="21"/>
              </w:rPr>
              <w:t>）实现在线培训（在线学习、在线考试）功能、培训数据统计、查询等功能。培训平台APP内需要展示公告和</w:t>
            </w:r>
            <w:proofErr w:type="gramStart"/>
            <w:r>
              <w:rPr>
                <w:rFonts w:ascii="宋体" w:hAnsi="宋体" w:cs="宋体" w:hint="eastAsia"/>
                <w:kern w:val="0"/>
                <w:szCs w:val="21"/>
              </w:rPr>
              <w:t>轮播图</w:t>
            </w:r>
            <w:proofErr w:type="gramEnd"/>
            <w:r>
              <w:rPr>
                <w:rFonts w:ascii="宋体" w:hAnsi="宋体" w:cs="宋体" w:hint="eastAsia"/>
                <w:kern w:val="0"/>
                <w:szCs w:val="21"/>
              </w:rPr>
              <w:t>内容，在管理后台发布的公告</w:t>
            </w:r>
            <w:proofErr w:type="gramStart"/>
            <w:r>
              <w:rPr>
                <w:rFonts w:ascii="宋体" w:hAnsi="宋体" w:cs="宋体" w:hint="eastAsia"/>
                <w:kern w:val="0"/>
                <w:szCs w:val="21"/>
              </w:rPr>
              <w:t>及轮播</w:t>
            </w:r>
            <w:proofErr w:type="gramEnd"/>
            <w:r>
              <w:rPr>
                <w:rFonts w:ascii="宋体" w:hAnsi="宋体" w:cs="宋体" w:hint="eastAsia"/>
                <w:kern w:val="0"/>
                <w:szCs w:val="21"/>
              </w:rPr>
              <w:t>内容可以在APP内进行展示，点击后可以查看内容的具体详情。</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12. 用户登录培训APP后可以查看到被分发的培训课程，用户需要在指定时间范围内进行课程的学习，超过指定时间的学习和考试将</w:t>
            </w:r>
            <w:proofErr w:type="gramStart"/>
            <w:r>
              <w:rPr>
                <w:rFonts w:ascii="宋体" w:hAnsi="宋体" w:cs="宋体" w:hint="eastAsia"/>
                <w:kern w:val="0"/>
                <w:szCs w:val="21"/>
              </w:rPr>
              <w:t>不</w:t>
            </w:r>
            <w:proofErr w:type="gramEnd"/>
            <w:r>
              <w:rPr>
                <w:rFonts w:ascii="宋体" w:hAnsi="宋体" w:cs="宋体" w:hint="eastAsia"/>
                <w:kern w:val="0"/>
                <w:szCs w:val="21"/>
              </w:rPr>
              <w:t>会计入</w:t>
            </w:r>
            <w:r>
              <w:rPr>
                <w:rFonts w:ascii="宋体" w:hAnsi="宋体" w:cs="宋体" w:hint="eastAsia"/>
                <w:kern w:val="0"/>
                <w:szCs w:val="21"/>
              </w:rPr>
              <w:lastRenderedPageBreak/>
              <w:t>学习记录。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13. 在线学习：分发给用户的课程，用户可以在线学习其中的课件内容，学习过程中需要手机全程联网。</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14. 在线考试：分发给用户的课程，在用户完成学习课件内容的学习之后才可参加考试，根据</w:t>
            </w:r>
            <w:proofErr w:type="gramStart"/>
            <w:r>
              <w:rPr>
                <w:rFonts w:ascii="宋体" w:hAnsi="宋体" w:cs="宋体" w:hint="eastAsia"/>
                <w:kern w:val="0"/>
                <w:szCs w:val="21"/>
              </w:rPr>
              <w:t>组卷方式</w:t>
            </w:r>
            <w:proofErr w:type="gramEnd"/>
            <w:r>
              <w:rPr>
                <w:rFonts w:ascii="宋体" w:hAnsi="宋体" w:cs="宋体" w:hint="eastAsia"/>
                <w:kern w:val="0"/>
                <w:szCs w:val="21"/>
              </w:rPr>
              <w:t>的不同，为用户生成指定的试卷内容。</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15. 培训记录：用于展示学员的培训记录，可以查看已经培训完成的课程状态（学习和考试状态），进入课程详情可以查看培训课程的详细数据，包含但不限于课件学习记录、考试记录以及培训过程中产生的记录。培训统计，实现部门管理人员在手机端应用内查看部门内的所有人员培训统计数据，并可以根据学习、考试状态进行筛选及搜索。</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16. 应用内提醒：用于提醒用户参加课程培训，需要在课程分发给指定用户对该用户以推送应用内消息的方式进行提醒；在课程即将结束时，对未完</w:t>
            </w:r>
            <w:proofErr w:type="gramStart"/>
            <w:r>
              <w:rPr>
                <w:rFonts w:ascii="宋体" w:hAnsi="宋体" w:cs="宋体" w:hint="eastAsia"/>
                <w:kern w:val="0"/>
                <w:szCs w:val="21"/>
              </w:rPr>
              <w:t>成培训</w:t>
            </w:r>
            <w:proofErr w:type="gramEnd"/>
            <w:r>
              <w:rPr>
                <w:rFonts w:ascii="宋体" w:hAnsi="宋体" w:cs="宋体" w:hint="eastAsia"/>
                <w:kern w:val="0"/>
                <w:szCs w:val="21"/>
              </w:rPr>
              <w:t>的用户推送应用内消息每天应不少于1次，以提醒用户完成课程的学习和考试。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lastRenderedPageBreak/>
              <w:t>17. 资料库按权限开放。</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18. 在线问卷调查及投票：设置问卷调查表单，针对相应的问题进行问卷调查/投票结果收集。</w:t>
            </w:r>
          </w:p>
          <w:p w:rsidR="00912723" w:rsidRDefault="00912723" w:rsidP="00912723">
            <w:pPr>
              <w:topLinePunct/>
              <w:autoSpaceDE w:val="0"/>
              <w:adjustRightInd w:val="0"/>
              <w:spacing w:line="360" w:lineRule="auto"/>
              <w:ind w:firstLineChars="200" w:firstLine="402"/>
              <w:jc w:val="left"/>
              <w:rPr>
                <w:rFonts w:ascii="宋体" w:hAnsi="宋体" w:cs="宋体"/>
                <w:kern w:val="0"/>
                <w:szCs w:val="21"/>
              </w:rPr>
            </w:pPr>
            <w:r>
              <w:rPr>
                <w:rFonts w:ascii="宋体" w:hAnsi="宋体" w:cs="宋体" w:hint="eastAsia"/>
                <w:kern w:val="0"/>
                <w:szCs w:val="21"/>
              </w:rPr>
              <w:t xml:space="preserve"> 19. 信息管理：发送各类消息通知，可查看相应人员是否查看消息，可分组群发送消息及站内信。</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20. 拓展功能管理：保留对扩展功能的支持，例如支持调查文件的创建、发布、结果统计；支持主题投票的创建、发布、结果统计；支持外部心率设备的回传数据查看、统计等。</w:t>
            </w:r>
          </w:p>
        </w:tc>
      </w:tr>
      <w:tr w:rsidR="00912723" w:rsidTr="00912723">
        <w:trPr>
          <w:trHeight w:val="627"/>
        </w:trPr>
        <w:tc>
          <w:tcPr>
            <w:tcW w:w="918" w:type="dxa"/>
            <w:vAlign w:val="center"/>
          </w:tcPr>
          <w:p w:rsidR="00912723" w:rsidRDefault="00912723" w:rsidP="00912723">
            <w:pPr>
              <w:topLinePunct/>
              <w:autoSpaceDE w:val="0"/>
              <w:adjustRightInd w:val="0"/>
              <w:spacing w:line="360" w:lineRule="auto"/>
              <w:ind w:firstLineChars="200" w:firstLine="402"/>
              <w:jc w:val="center"/>
              <w:rPr>
                <w:rFonts w:ascii="宋体" w:hAnsi="宋体"/>
                <w:kern w:val="0"/>
                <w:szCs w:val="21"/>
                <w:lang w:bidi="ne-NP"/>
              </w:rPr>
            </w:pPr>
            <w:r>
              <w:rPr>
                <w:rFonts w:ascii="宋体" w:hAnsi="宋体"/>
                <w:kern w:val="0"/>
                <w:szCs w:val="21"/>
                <w:lang w:bidi="ne-NP"/>
              </w:rPr>
              <w:lastRenderedPageBreak/>
              <w:t xml:space="preserve">                      </w:t>
            </w:r>
            <w:r>
              <w:rPr>
                <w:rFonts w:ascii="宋体" w:hAnsi="宋体" w:hint="eastAsia"/>
                <w:kern w:val="0"/>
                <w:szCs w:val="21"/>
                <w:lang w:bidi="ne-NP"/>
              </w:rPr>
              <w:t>3</w:t>
            </w:r>
          </w:p>
        </w:tc>
        <w:tc>
          <w:tcPr>
            <w:tcW w:w="1610" w:type="dxa"/>
            <w:vAlign w:val="center"/>
          </w:tcPr>
          <w:p w:rsidR="00912723" w:rsidRDefault="00912723" w:rsidP="00912723">
            <w:pPr>
              <w:topLinePunct/>
              <w:autoSpaceDE w:val="0"/>
              <w:adjustRightInd w:val="0"/>
              <w:spacing w:line="360" w:lineRule="auto"/>
              <w:rPr>
                <w:rFonts w:ascii="宋体" w:hAnsi="宋体" w:cs="宋体"/>
                <w:kern w:val="0"/>
                <w:szCs w:val="21"/>
              </w:rPr>
            </w:pPr>
            <w:r>
              <w:rPr>
                <w:rFonts w:ascii="宋体" w:hAnsi="宋体" w:hint="eastAsia"/>
                <w:szCs w:val="21"/>
              </w:rPr>
              <w:t>软件客户端</w:t>
            </w:r>
          </w:p>
        </w:tc>
        <w:tc>
          <w:tcPr>
            <w:tcW w:w="6483" w:type="dxa"/>
          </w:tcPr>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1.登录管理：使用人员使用分配账号进行登录，没有开设账号或账号被禁用等情况下无法登录，单个账号无法同时在多个设备进行登录。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2.培训管理: 登录用户查看分配的培训课程，进入课程后可查看课程中的课件、试卷等信息，并进行在线学习和考试。</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3.在线学习: 需实现登录用户的在线课件学习功能，初次学习时课件进度不可拖拽，需实时保存学习进度，下次进入时会从上次的进度继续</w:t>
            </w:r>
            <w:r>
              <w:rPr>
                <w:rFonts w:ascii="宋体" w:hAnsi="宋体" w:cs="宋体" w:hint="eastAsia"/>
                <w:kern w:val="0"/>
                <w:szCs w:val="21"/>
              </w:rPr>
              <w:lastRenderedPageBreak/>
              <w:t>学习。</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4.在线考试: 需实现登录用户的在线考试功能，需限制用户在规定时间内答题，</w:t>
            </w:r>
            <w:proofErr w:type="gramStart"/>
            <w:r>
              <w:rPr>
                <w:rFonts w:ascii="宋体" w:hAnsi="宋体" w:cs="宋体" w:hint="eastAsia"/>
                <w:kern w:val="0"/>
                <w:szCs w:val="21"/>
              </w:rPr>
              <w:t>根据组卷方式</w:t>
            </w:r>
            <w:proofErr w:type="gramEnd"/>
            <w:r>
              <w:rPr>
                <w:rFonts w:ascii="宋体" w:hAnsi="宋体" w:cs="宋体" w:hint="eastAsia"/>
                <w:kern w:val="0"/>
                <w:szCs w:val="21"/>
              </w:rPr>
              <w:t>，手动配置生成固定试卷和随机自动生成试卷。</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5.培训记录: 登录用户的培训记录查看功能，可以查看所有的培训课程学习记录、考试记录，并支持在课程有效期重复查阅课件的内容。</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6.资料查看: 提供资料内容查看功能，可根据用户是否登录进行权限判断，以展示不同的资料内容，并支持对内容的收藏、点赞、评论等互动操作。</w:t>
            </w:r>
          </w:p>
          <w:p w:rsidR="00912723" w:rsidRDefault="00912723" w:rsidP="00912723">
            <w:pPr>
              <w:topLinePunct/>
              <w:autoSpaceDE w:val="0"/>
              <w:adjustRightInd w:val="0"/>
              <w:spacing w:line="360" w:lineRule="auto"/>
              <w:ind w:firstLineChars="100" w:firstLine="201"/>
              <w:jc w:val="left"/>
              <w:rPr>
                <w:rFonts w:ascii="宋体" w:hAnsi="宋体" w:cs="宋体"/>
                <w:color w:val="000000"/>
                <w:kern w:val="0"/>
                <w:szCs w:val="21"/>
              </w:rPr>
            </w:pPr>
            <w:r>
              <w:rPr>
                <w:rFonts w:ascii="宋体" w:hAnsi="宋体" w:cs="宋体" w:hint="eastAsia"/>
                <w:kern w:val="0"/>
                <w:szCs w:val="21"/>
              </w:rPr>
              <w:t>7.消息通知: 消息推送功能，分已读与未读，可以为用户展示推送的消息内容。</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kern w:val="0"/>
                <w:szCs w:val="21"/>
              </w:rPr>
              <w:t>8.</w:t>
            </w:r>
            <w:r>
              <w:rPr>
                <w:rFonts w:ascii="宋体" w:hAnsi="宋体" w:cs="宋体" w:hint="eastAsia"/>
                <w:kern w:val="0"/>
                <w:szCs w:val="21"/>
              </w:rPr>
              <w:t>体能训练及手环管理、</w:t>
            </w:r>
            <w:r>
              <w:rPr>
                <w:rFonts w:ascii="宋体" w:hAnsi="宋体" w:cs="宋体"/>
                <w:kern w:val="0"/>
                <w:szCs w:val="21"/>
              </w:rPr>
              <w:t>心率记录</w:t>
            </w:r>
            <w:r>
              <w:rPr>
                <w:rFonts w:ascii="宋体" w:hAnsi="宋体" w:cs="宋体" w:hint="eastAsia"/>
                <w:kern w:val="0"/>
                <w:szCs w:val="21"/>
              </w:rPr>
              <w:t>功能：</w:t>
            </w:r>
            <w:r>
              <w:rPr>
                <w:rFonts w:ascii="宋体" w:hAnsi="宋体" w:cs="宋体"/>
                <w:kern w:val="0"/>
                <w:szCs w:val="21"/>
              </w:rPr>
              <w:t>APP可</w:t>
            </w:r>
            <w:r>
              <w:rPr>
                <w:rFonts w:ascii="宋体" w:hAnsi="宋体" w:cs="宋体" w:hint="eastAsia"/>
                <w:kern w:val="0"/>
                <w:szCs w:val="21"/>
              </w:rPr>
              <w:t>添加手环设备，并与</w:t>
            </w:r>
            <w:r>
              <w:rPr>
                <w:rFonts w:ascii="宋体" w:hAnsi="宋体" w:cs="宋体"/>
                <w:kern w:val="0"/>
                <w:szCs w:val="21"/>
              </w:rPr>
              <w:t>手</w:t>
            </w:r>
            <w:proofErr w:type="gramStart"/>
            <w:r>
              <w:rPr>
                <w:rFonts w:ascii="宋体" w:hAnsi="宋体" w:cs="宋体"/>
                <w:kern w:val="0"/>
                <w:szCs w:val="21"/>
              </w:rPr>
              <w:t>环</w:t>
            </w:r>
            <w:r>
              <w:rPr>
                <w:rFonts w:ascii="宋体" w:hAnsi="宋体" w:cs="宋体" w:hint="eastAsia"/>
                <w:kern w:val="0"/>
                <w:szCs w:val="21"/>
              </w:rPr>
              <w:t>通过蓝牙</w:t>
            </w:r>
            <w:proofErr w:type="gramEnd"/>
            <w:r>
              <w:rPr>
                <w:rFonts w:ascii="宋体" w:hAnsi="宋体" w:cs="宋体"/>
                <w:kern w:val="0"/>
                <w:szCs w:val="21"/>
              </w:rPr>
              <w:t>连接，连接后可查看实时心率</w:t>
            </w:r>
            <w:r>
              <w:rPr>
                <w:rFonts w:ascii="宋体" w:hAnsi="宋体" w:cs="宋体" w:hint="eastAsia"/>
                <w:kern w:val="0"/>
                <w:szCs w:val="21"/>
              </w:rPr>
              <w:t>。</w:t>
            </w:r>
            <w:r>
              <w:rPr>
                <w:rFonts w:ascii="宋体" w:hAnsi="宋体" w:cs="宋体"/>
                <w:kern w:val="0"/>
                <w:szCs w:val="21"/>
              </w:rPr>
              <w:t>用户</w:t>
            </w:r>
            <w:r>
              <w:rPr>
                <w:rFonts w:ascii="宋体" w:hAnsi="宋体" w:cs="宋体" w:hint="eastAsia"/>
                <w:kern w:val="0"/>
                <w:szCs w:val="21"/>
              </w:rPr>
              <w:t>在A</w:t>
            </w:r>
            <w:r>
              <w:rPr>
                <w:rFonts w:ascii="宋体" w:hAnsi="宋体" w:cs="宋体"/>
                <w:kern w:val="0"/>
                <w:szCs w:val="21"/>
              </w:rPr>
              <w:t>PP</w:t>
            </w:r>
            <w:r>
              <w:rPr>
                <w:rFonts w:ascii="宋体" w:hAnsi="宋体" w:cs="宋体" w:hint="eastAsia"/>
                <w:kern w:val="0"/>
                <w:szCs w:val="21"/>
              </w:rPr>
              <w:t>上</w:t>
            </w:r>
            <w:r>
              <w:rPr>
                <w:rFonts w:ascii="宋体" w:hAnsi="宋体" w:cs="宋体"/>
                <w:kern w:val="0"/>
                <w:szCs w:val="21"/>
              </w:rPr>
              <w:t>开启</w:t>
            </w:r>
            <w:r>
              <w:rPr>
                <w:rFonts w:ascii="宋体" w:hAnsi="宋体" w:cs="宋体" w:hint="eastAsia"/>
                <w:kern w:val="0"/>
                <w:szCs w:val="21"/>
              </w:rPr>
              <w:t>体能训练</w:t>
            </w:r>
            <w:r>
              <w:rPr>
                <w:rFonts w:ascii="宋体" w:hAnsi="宋体" w:cs="宋体"/>
                <w:kern w:val="0"/>
                <w:szCs w:val="21"/>
              </w:rPr>
              <w:t>功能后</w:t>
            </w:r>
            <w:r>
              <w:rPr>
                <w:rFonts w:ascii="宋体" w:hAnsi="宋体" w:cs="宋体" w:hint="eastAsia"/>
                <w:kern w:val="0"/>
                <w:szCs w:val="21"/>
              </w:rPr>
              <w:t>，在手环连接的情况下，</w:t>
            </w:r>
            <w:r>
              <w:rPr>
                <w:rFonts w:ascii="宋体" w:hAnsi="宋体" w:cs="宋体"/>
                <w:kern w:val="0"/>
                <w:szCs w:val="21"/>
              </w:rPr>
              <w:t>可自动记录心率数据到APP（鉴于数据量太大，记录的心率每分钟1次）</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kern w:val="0"/>
                <w:szCs w:val="21"/>
              </w:rPr>
              <w:lastRenderedPageBreak/>
              <w:t xml:space="preserve">9. </w:t>
            </w:r>
            <w:r>
              <w:rPr>
                <w:rFonts w:ascii="宋体" w:hAnsi="宋体" w:cs="宋体" w:hint="eastAsia"/>
                <w:kern w:val="0"/>
                <w:szCs w:val="21"/>
              </w:rPr>
              <w:t>增加聊天功能。群聊、</w:t>
            </w:r>
            <w:proofErr w:type="gramStart"/>
            <w:r>
              <w:rPr>
                <w:rFonts w:ascii="宋体" w:hAnsi="宋体" w:cs="宋体" w:hint="eastAsia"/>
                <w:kern w:val="0"/>
                <w:szCs w:val="21"/>
              </w:rPr>
              <w:t>私聊功能</w:t>
            </w:r>
            <w:proofErr w:type="gramEnd"/>
            <w:r>
              <w:rPr>
                <w:rFonts w:ascii="宋体" w:hAnsi="宋体" w:cs="宋体" w:hint="eastAsia"/>
                <w:kern w:val="0"/>
                <w:szCs w:val="21"/>
              </w:rPr>
              <w:t>。</w:t>
            </w:r>
          </w:p>
          <w:p w:rsidR="00912723" w:rsidRDefault="00912723" w:rsidP="00912723">
            <w:pPr>
              <w:topLinePunct/>
              <w:autoSpaceDE w:val="0"/>
              <w:adjustRightInd w:val="0"/>
              <w:spacing w:line="360" w:lineRule="auto"/>
              <w:ind w:firstLineChars="100" w:firstLine="201"/>
              <w:jc w:val="left"/>
              <w:rPr>
                <w:rFonts w:ascii="宋体" w:hAnsi="宋体" w:cs="宋体"/>
                <w:color w:val="FF0000"/>
                <w:kern w:val="0"/>
                <w:szCs w:val="21"/>
              </w:rPr>
            </w:pPr>
            <w:r>
              <w:rPr>
                <w:rFonts w:ascii="宋体" w:hAnsi="宋体" w:cs="宋体" w:hint="eastAsia"/>
                <w:kern w:val="0"/>
                <w:szCs w:val="21"/>
              </w:rPr>
              <w:t>可选择内部员工直接私聊，也可自己创建群组，</w:t>
            </w:r>
            <w:proofErr w:type="gramStart"/>
            <w:r>
              <w:rPr>
                <w:rFonts w:ascii="宋体" w:hAnsi="宋体" w:cs="宋体" w:hint="eastAsia"/>
                <w:kern w:val="0"/>
                <w:szCs w:val="21"/>
              </w:rPr>
              <w:t>拉入群员进行</w:t>
            </w:r>
            <w:proofErr w:type="gramEnd"/>
            <w:r>
              <w:rPr>
                <w:rFonts w:ascii="宋体" w:hAnsi="宋体" w:cs="宋体" w:hint="eastAsia"/>
                <w:kern w:val="0"/>
                <w:szCs w:val="21"/>
              </w:rPr>
              <w:t>群聊（包括</w:t>
            </w:r>
            <w:proofErr w:type="gramStart"/>
            <w:r>
              <w:rPr>
                <w:rFonts w:ascii="宋体" w:hAnsi="宋体" w:cs="宋体" w:hint="eastAsia"/>
                <w:kern w:val="0"/>
                <w:szCs w:val="21"/>
              </w:rPr>
              <w:t>修改群名等</w:t>
            </w:r>
            <w:proofErr w:type="gramEnd"/>
            <w:r>
              <w:rPr>
                <w:rFonts w:ascii="宋体" w:hAnsi="宋体" w:cs="宋体" w:hint="eastAsia"/>
                <w:kern w:val="0"/>
                <w:szCs w:val="21"/>
              </w:rPr>
              <w:t>基本操作）</w:t>
            </w:r>
          </w:p>
          <w:p w:rsidR="00912723" w:rsidRDefault="00912723" w:rsidP="00912723">
            <w:pPr>
              <w:topLinePunct/>
              <w:autoSpaceDE w:val="0"/>
              <w:adjustRightInd w:val="0"/>
              <w:spacing w:line="360" w:lineRule="auto"/>
              <w:ind w:firstLineChars="100" w:firstLine="201"/>
              <w:jc w:val="left"/>
              <w:rPr>
                <w:rFonts w:ascii="宋体" w:hAnsi="宋体" w:cs="宋体"/>
                <w:kern w:val="0"/>
                <w:szCs w:val="21"/>
              </w:rPr>
            </w:pPr>
            <w:r>
              <w:rPr>
                <w:rFonts w:ascii="宋体" w:hAnsi="宋体" w:cs="宋体" w:hint="eastAsia"/>
                <w:kern w:val="0"/>
                <w:szCs w:val="21"/>
              </w:rPr>
              <w:t xml:space="preserve">扩展功能: </w:t>
            </w:r>
            <w:proofErr w:type="gramStart"/>
            <w:r>
              <w:rPr>
                <w:rFonts w:ascii="宋体" w:hAnsi="宋体" w:cs="宋体" w:hint="eastAsia"/>
                <w:kern w:val="0"/>
                <w:szCs w:val="21"/>
              </w:rPr>
              <w:t>留对扩展</w:t>
            </w:r>
            <w:proofErr w:type="gramEnd"/>
            <w:r>
              <w:rPr>
                <w:rFonts w:ascii="宋体" w:hAnsi="宋体" w:cs="宋体" w:hint="eastAsia"/>
                <w:kern w:val="0"/>
                <w:szCs w:val="21"/>
              </w:rPr>
              <w:t>功能的支持，例如支持调查问卷的查看、答复；支持主题投票的查阅、投票；支持外部心率设备的链接、数据回传、数据查看等。</w:t>
            </w:r>
          </w:p>
        </w:tc>
      </w:tr>
    </w:tbl>
    <w:p w:rsidR="00506A33" w:rsidRPr="00F83BEF" w:rsidRDefault="00506A33" w:rsidP="00F83BEF">
      <w:pPr>
        <w:pStyle w:val="af3"/>
        <w:ind w:left="360" w:firstLineChars="0" w:firstLine="0"/>
        <w:rPr>
          <w:szCs w:val="21"/>
          <w:lang w:bidi="ne-NP"/>
        </w:rPr>
      </w:pPr>
    </w:p>
    <w:sectPr w:rsidR="00506A33" w:rsidRPr="00F83BEF"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DE" w:rsidRDefault="003F39DE" w:rsidP="00156746">
      <w:r>
        <w:separator/>
      </w:r>
    </w:p>
  </w:endnote>
  <w:endnote w:type="continuationSeparator" w:id="0">
    <w:p w:rsidR="003F39DE" w:rsidRDefault="003F39D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EB77AB" w:rsidRDefault="00506C3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E95AEB">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EB77AB" w:rsidRDefault="00506C3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E95AEB">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EB77AB" w:rsidRDefault="00506C3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E95AEB">
      <w:rPr>
        <w:rStyle w:val="a7"/>
        <w:noProof/>
        <w:sz w:val="24"/>
        <w:szCs w:val="24"/>
      </w:rPr>
      <w:t>69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DE" w:rsidRDefault="003F39DE" w:rsidP="00156746">
      <w:r>
        <w:separator/>
      </w:r>
    </w:p>
  </w:footnote>
  <w:footnote w:type="continuationSeparator" w:id="0">
    <w:p w:rsidR="003F39DE" w:rsidRDefault="003F39D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sz w:val="21"/>
        <w:szCs w:val="21"/>
      </w:rPr>
    </w:pPr>
  </w:p>
  <w:p w:rsidR="00506C3E" w:rsidRDefault="00506C3E">
    <w:pPr>
      <w:pStyle w:val="a4"/>
      <w:jc w:val="both"/>
      <w:rPr>
        <w:rFonts w:ascii="楷体_GB2312" w:eastAsia="楷体_GB2312"/>
        <w:sz w:val="21"/>
        <w:szCs w:val="21"/>
      </w:rPr>
    </w:pPr>
  </w:p>
  <w:p w:rsidR="00506C3E" w:rsidRPr="006A13FB" w:rsidRDefault="00506C3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bCs/>
        <w:sz w:val="21"/>
        <w:szCs w:val="21"/>
      </w:rPr>
    </w:pPr>
  </w:p>
  <w:p w:rsidR="00506C3E" w:rsidRDefault="00506C3E">
    <w:pPr>
      <w:pStyle w:val="a4"/>
      <w:jc w:val="both"/>
      <w:rPr>
        <w:rFonts w:ascii="楷体_GB2312" w:eastAsia="楷体_GB2312"/>
        <w:bCs/>
        <w:sz w:val="21"/>
        <w:szCs w:val="21"/>
      </w:rPr>
    </w:pPr>
  </w:p>
  <w:p w:rsidR="00506C3E" w:rsidRPr="006A13FB" w:rsidRDefault="00506C3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bCs/>
        <w:sz w:val="21"/>
        <w:szCs w:val="21"/>
      </w:rPr>
    </w:pPr>
  </w:p>
  <w:p w:rsidR="00506C3E" w:rsidRDefault="00506C3E">
    <w:pPr>
      <w:pStyle w:val="a4"/>
      <w:jc w:val="both"/>
      <w:rPr>
        <w:rFonts w:ascii="楷体_GB2312" w:eastAsia="楷体_GB2312"/>
        <w:bCs/>
        <w:sz w:val="21"/>
        <w:szCs w:val="21"/>
      </w:rPr>
    </w:pPr>
  </w:p>
  <w:p w:rsidR="00506C3E" w:rsidRPr="00635860" w:rsidRDefault="00506C3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3E" w:rsidRDefault="00506C3E">
    <w:pPr>
      <w:pStyle w:val="a4"/>
      <w:jc w:val="both"/>
      <w:rPr>
        <w:rFonts w:ascii="楷体_GB2312" w:eastAsia="楷体_GB2312"/>
        <w:bCs/>
        <w:sz w:val="21"/>
        <w:szCs w:val="21"/>
      </w:rPr>
    </w:pPr>
  </w:p>
  <w:p w:rsidR="00506C3E" w:rsidRDefault="00506C3E">
    <w:pPr>
      <w:pStyle w:val="a4"/>
      <w:jc w:val="both"/>
      <w:rPr>
        <w:rFonts w:ascii="楷体_GB2312" w:eastAsia="楷体_GB2312"/>
        <w:bCs/>
        <w:sz w:val="21"/>
        <w:szCs w:val="21"/>
      </w:rPr>
    </w:pPr>
  </w:p>
  <w:p w:rsidR="00506C3E" w:rsidRPr="00635860" w:rsidRDefault="00506C3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B97379"/>
    <w:multiLevelType w:val="hybridMultilevel"/>
    <w:tmpl w:val="1FDC8588"/>
    <w:lvl w:ilvl="0" w:tplc="1C44B5BA">
      <w:start w:val="5"/>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5A7033"/>
    <w:multiLevelType w:val="multilevel"/>
    <w:tmpl w:val="095A70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997A5F"/>
    <w:multiLevelType w:val="hybridMultilevel"/>
    <w:tmpl w:val="9B58061C"/>
    <w:lvl w:ilvl="0" w:tplc="5F1A04B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CF6275"/>
    <w:multiLevelType w:val="multilevel"/>
    <w:tmpl w:val="32CF62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963E8E"/>
    <w:multiLevelType w:val="hybridMultilevel"/>
    <w:tmpl w:val="4372CD56"/>
    <w:lvl w:ilvl="0" w:tplc="315E2D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7">
    <w:nsid w:val="5C5B6B4B"/>
    <w:multiLevelType w:val="hybridMultilevel"/>
    <w:tmpl w:val="0F70AA0C"/>
    <w:lvl w:ilvl="0" w:tplc="BC3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EF780D"/>
    <w:multiLevelType w:val="multilevel"/>
    <w:tmpl w:val="68EF78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8F430A4"/>
    <w:multiLevelType w:val="multilevel"/>
    <w:tmpl w:val="68F430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4"/>
  </w:num>
  <w:num w:numId="4">
    <w:abstractNumId w:val="9"/>
  </w:num>
  <w:num w:numId="5">
    <w:abstractNumId w:val="2"/>
  </w:num>
  <w:num w:numId="6">
    <w:abstractNumId w:val="3"/>
  </w:num>
  <w:num w:numId="7">
    <w:abstractNumId w:val="7"/>
  </w:num>
  <w:num w:numId="8">
    <w:abstractNumId w:val="5"/>
  </w:num>
  <w:num w:numId="9">
    <w:abstractNumId w:val="0"/>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764BD"/>
    <w:rsid w:val="00082A64"/>
    <w:rsid w:val="00094D66"/>
    <w:rsid w:val="0009631F"/>
    <w:rsid w:val="000A16A1"/>
    <w:rsid w:val="000A2365"/>
    <w:rsid w:val="000A47EE"/>
    <w:rsid w:val="000A4FD1"/>
    <w:rsid w:val="000A574E"/>
    <w:rsid w:val="000B6DC5"/>
    <w:rsid w:val="000C05CF"/>
    <w:rsid w:val="000D1A63"/>
    <w:rsid w:val="000D6D49"/>
    <w:rsid w:val="000E0A41"/>
    <w:rsid w:val="000E203F"/>
    <w:rsid w:val="000E24CF"/>
    <w:rsid w:val="000F0ACA"/>
    <w:rsid w:val="000F19EE"/>
    <w:rsid w:val="000F4413"/>
    <w:rsid w:val="00101373"/>
    <w:rsid w:val="00101A4E"/>
    <w:rsid w:val="001146EE"/>
    <w:rsid w:val="0011544D"/>
    <w:rsid w:val="001175A3"/>
    <w:rsid w:val="00126E2A"/>
    <w:rsid w:val="001368F2"/>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2538"/>
    <w:rsid w:val="001B7705"/>
    <w:rsid w:val="001C7C55"/>
    <w:rsid w:val="001D0023"/>
    <w:rsid w:val="001D1B14"/>
    <w:rsid w:val="001E3296"/>
    <w:rsid w:val="001E34F3"/>
    <w:rsid w:val="001E460B"/>
    <w:rsid w:val="001F0B17"/>
    <w:rsid w:val="00203163"/>
    <w:rsid w:val="002076CA"/>
    <w:rsid w:val="00214820"/>
    <w:rsid w:val="00224E5F"/>
    <w:rsid w:val="00226556"/>
    <w:rsid w:val="00242103"/>
    <w:rsid w:val="002425C9"/>
    <w:rsid w:val="002474B3"/>
    <w:rsid w:val="00262C6B"/>
    <w:rsid w:val="00265A44"/>
    <w:rsid w:val="002817A0"/>
    <w:rsid w:val="002A09F2"/>
    <w:rsid w:val="002A65C6"/>
    <w:rsid w:val="002B5D29"/>
    <w:rsid w:val="002B6E50"/>
    <w:rsid w:val="002C0F66"/>
    <w:rsid w:val="002C1147"/>
    <w:rsid w:val="002C5CFF"/>
    <w:rsid w:val="002C6A11"/>
    <w:rsid w:val="002D0387"/>
    <w:rsid w:val="002D12A7"/>
    <w:rsid w:val="002D2FA7"/>
    <w:rsid w:val="002D331A"/>
    <w:rsid w:val="002D4DA1"/>
    <w:rsid w:val="002D6D42"/>
    <w:rsid w:val="002E3D9F"/>
    <w:rsid w:val="002F03D4"/>
    <w:rsid w:val="002F1927"/>
    <w:rsid w:val="003027C7"/>
    <w:rsid w:val="00303E33"/>
    <w:rsid w:val="00320218"/>
    <w:rsid w:val="003222A0"/>
    <w:rsid w:val="003316B1"/>
    <w:rsid w:val="003407DF"/>
    <w:rsid w:val="003470EC"/>
    <w:rsid w:val="003516D3"/>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7875"/>
    <w:rsid w:val="003C0056"/>
    <w:rsid w:val="003C3887"/>
    <w:rsid w:val="003C64FC"/>
    <w:rsid w:val="003C7F91"/>
    <w:rsid w:val="003E1BE1"/>
    <w:rsid w:val="003F338D"/>
    <w:rsid w:val="003F39DE"/>
    <w:rsid w:val="003F5B3D"/>
    <w:rsid w:val="00403FA4"/>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0BBE"/>
    <w:rsid w:val="004B0444"/>
    <w:rsid w:val="004B75DB"/>
    <w:rsid w:val="004C0035"/>
    <w:rsid w:val="004C3916"/>
    <w:rsid w:val="004E0DFC"/>
    <w:rsid w:val="004E0F38"/>
    <w:rsid w:val="004E18EC"/>
    <w:rsid w:val="004E35E3"/>
    <w:rsid w:val="004E6AEB"/>
    <w:rsid w:val="004F0A3D"/>
    <w:rsid w:val="004F142D"/>
    <w:rsid w:val="004F5E12"/>
    <w:rsid w:val="00503A7C"/>
    <w:rsid w:val="00506A33"/>
    <w:rsid w:val="00506C3E"/>
    <w:rsid w:val="00510D8F"/>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4F5D"/>
    <w:rsid w:val="005C5539"/>
    <w:rsid w:val="005D1458"/>
    <w:rsid w:val="005D5EDA"/>
    <w:rsid w:val="005E2274"/>
    <w:rsid w:val="005E6410"/>
    <w:rsid w:val="005F2C28"/>
    <w:rsid w:val="005F3E10"/>
    <w:rsid w:val="005F52E9"/>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878B4"/>
    <w:rsid w:val="00692DE9"/>
    <w:rsid w:val="0069559B"/>
    <w:rsid w:val="00696F01"/>
    <w:rsid w:val="006979A0"/>
    <w:rsid w:val="006A14FA"/>
    <w:rsid w:val="006A7511"/>
    <w:rsid w:val="006B13AA"/>
    <w:rsid w:val="006B2818"/>
    <w:rsid w:val="006C1884"/>
    <w:rsid w:val="006C1CF4"/>
    <w:rsid w:val="006C6D5D"/>
    <w:rsid w:val="006D24CA"/>
    <w:rsid w:val="006D2D2E"/>
    <w:rsid w:val="006D6637"/>
    <w:rsid w:val="006E2984"/>
    <w:rsid w:val="006E5F9F"/>
    <w:rsid w:val="006E67F2"/>
    <w:rsid w:val="006F15B6"/>
    <w:rsid w:val="006F181B"/>
    <w:rsid w:val="00707914"/>
    <w:rsid w:val="007115B4"/>
    <w:rsid w:val="007122C0"/>
    <w:rsid w:val="00717C01"/>
    <w:rsid w:val="00724DAA"/>
    <w:rsid w:val="007264A9"/>
    <w:rsid w:val="0073357E"/>
    <w:rsid w:val="0074178F"/>
    <w:rsid w:val="007500FA"/>
    <w:rsid w:val="00756021"/>
    <w:rsid w:val="0077103A"/>
    <w:rsid w:val="007824F3"/>
    <w:rsid w:val="00791442"/>
    <w:rsid w:val="0079179A"/>
    <w:rsid w:val="0079773B"/>
    <w:rsid w:val="007A278C"/>
    <w:rsid w:val="007A403E"/>
    <w:rsid w:val="007A7BE4"/>
    <w:rsid w:val="007B376E"/>
    <w:rsid w:val="007B5BA9"/>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C16"/>
    <w:rsid w:val="00846C2B"/>
    <w:rsid w:val="0084720F"/>
    <w:rsid w:val="008511F6"/>
    <w:rsid w:val="00853C33"/>
    <w:rsid w:val="00856888"/>
    <w:rsid w:val="008642CB"/>
    <w:rsid w:val="00864CD8"/>
    <w:rsid w:val="0086784E"/>
    <w:rsid w:val="008729B3"/>
    <w:rsid w:val="00880DAF"/>
    <w:rsid w:val="00882004"/>
    <w:rsid w:val="00893647"/>
    <w:rsid w:val="008A52B6"/>
    <w:rsid w:val="008C3C68"/>
    <w:rsid w:val="008D583C"/>
    <w:rsid w:val="008E0677"/>
    <w:rsid w:val="008E3548"/>
    <w:rsid w:val="008E43CB"/>
    <w:rsid w:val="008F2ED3"/>
    <w:rsid w:val="008F3C8F"/>
    <w:rsid w:val="008F3D33"/>
    <w:rsid w:val="008F4528"/>
    <w:rsid w:val="008F7856"/>
    <w:rsid w:val="0090127B"/>
    <w:rsid w:val="00903989"/>
    <w:rsid w:val="00912723"/>
    <w:rsid w:val="00916D12"/>
    <w:rsid w:val="00932621"/>
    <w:rsid w:val="00932681"/>
    <w:rsid w:val="0093294D"/>
    <w:rsid w:val="009350B3"/>
    <w:rsid w:val="00942048"/>
    <w:rsid w:val="0094231D"/>
    <w:rsid w:val="00946502"/>
    <w:rsid w:val="009466D5"/>
    <w:rsid w:val="009478E9"/>
    <w:rsid w:val="009727C6"/>
    <w:rsid w:val="00974D4A"/>
    <w:rsid w:val="00977600"/>
    <w:rsid w:val="00977E68"/>
    <w:rsid w:val="00981A66"/>
    <w:rsid w:val="00993AD3"/>
    <w:rsid w:val="009942A5"/>
    <w:rsid w:val="009959AD"/>
    <w:rsid w:val="009A1A23"/>
    <w:rsid w:val="009C2120"/>
    <w:rsid w:val="009C35C9"/>
    <w:rsid w:val="009C364C"/>
    <w:rsid w:val="009C534C"/>
    <w:rsid w:val="009D10A2"/>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28F"/>
    <w:rsid w:val="00A85F86"/>
    <w:rsid w:val="00A93B99"/>
    <w:rsid w:val="00AA0DA7"/>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8D5"/>
    <w:rsid w:val="00B57CA4"/>
    <w:rsid w:val="00B66C1E"/>
    <w:rsid w:val="00B67EE1"/>
    <w:rsid w:val="00B741B4"/>
    <w:rsid w:val="00B8070C"/>
    <w:rsid w:val="00B81FFF"/>
    <w:rsid w:val="00B91082"/>
    <w:rsid w:val="00BA55FB"/>
    <w:rsid w:val="00BB5DEA"/>
    <w:rsid w:val="00BC12B2"/>
    <w:rsid w:val="00BC1727"/>
    <w:rsid w:val="00BD07A7"/>
    <w:rsid w:val="00BD5F97"/>
    <w:rsid w:val="00BD7A73"/>
    <w:rsid w:val="00BD7E70"/>
    <w:rsid w:val="00BF1317"/>
    <w:rsid w:val="00BF67AD"/>
    <w:rsid w:val="00C0262E"/>
    <w:rsid w:val="00C040B7"/>
    <w:rsid w:val="00C0677F"/>
    <w:rsid w:val="00C14157"/>
    <w:rsid w:val="00C152D6"/>
    <w:rsid w:val="00C169CE"/>
    <w:rsid w:val="00C37536"/>
    <w:rsid w:val="00C37A4A"/>
    <w:rsid w:val="00C443A8"/>
    <w:rsid w:val="00C464AC"/>
    <w:rsid w:val="00C475A2"/>
    <w:rsid w:val="00C5456B"/>
    <w:rsid w:val="00C55CA0"/>
    <w:rsid w:val="00C64A94"/>
    <w:rsid w:val="00C7014A"/>
    <w:rsid w:val="00C76787"/>
    <w:rsid w:val="00C8222E"/>
    <w:rsid w:val="00C834FA"/>
    <w:rsid w:val="00C840DC"/>
    <w:rsid w:val="00C84595"/>
    <w:rsid w:val="00C8795F"/>
    <w:rsid w:val="00C929CC"/>
    <w:rsid w:val="00C93890"/>
    <w:rsid w:val="00C95D07"/>
    <w:rsid w:val="00CA1416"/>
    <w:rsid w:val="00CA2427"/>
    <w:rsid w:val="00CB02C8"/>
    <w:rsid w:val="00CB1178"/>
    <w:rsid w:val="00CB37F9"/>
    <w:rsid w:val="00CB4B05"/>
    <w:rsid w:val="00CC1FAE"/>
    <w:rsid w:val="00CC3C89"/>
    <w:rsid w:val="00CD3A99"/>
    <w:rsid w:val="00CD46E0"/>
    <w:rsid w:val="00CE4AC8"/>
    <w:rsid w:val="00CE66D3"/>
    <w:rsid w:val="00CF2F87"/>
    <w:rsid w:val="00D061D8"/>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C5789"/>
    <w:rsid w:val="00DD114F"/>
    <w:rsid w:val="00DD189B"/>
    <w:rsid w:val="00DD59E7"/>
    <w:rsid w:val="00DD7F3E"/>
    <w:rsid w:val="00DE0F84"/>
    <w:rsid w:val="00DE1EE3"/>
    <w:rsid w:val="00DE2535"/>
    <w:rsid w:val="00DE45D1"/>
    <w:rsid w:val="00DF28D9"/>
    <w:rsid w:val="00DF4A17"/>
    <w:rsid w:val="00E014C3"/>
    <w:rsid w:val="00E02B91"/>
    <w:rsid w:val="00E04BC0"/>
    <w:rsid w:val="00E12058"/>
    <w:rsid w:val="00E20928"/>
    <w:rsid w:val="00E26DAD"/>
    <w:rsid w:val="00E3174A"/>
    <w:rsid w:val="00E33CB5"/>
    <w:rsid w:val="00E41380"/>
    <w:rsid w:val="00E439DE"/>
    <w:rsid w:val="00E46E3C"/>
    <w:rsid w:val="00E5386A"/>
    <w:rsid w:val="00E60B3D"/>
    <w:rsid w:val="00E66604"/>
    <w:rsid w:val="00E668C6"/>
    <w:rsid w:val="00E74634"/>
    <w:rsid w:val="00E7484E"/>
    <w:rsid w:val="00E838D5"/>
    <w:rsid w:val="00E8648F"/>
    <w:rsid w:val="00E90F02"/>
    <w:rsid w:val="00E9224E"/>
    <w:rsid w:val="00E9244B"/>
    <w:rsid w:val="00E94981"/>
    <w:rsid w:val="00E95AEB"/>
    <w:rsid w:val="00EA0E56"/>
    <w:rsid w:val="00EA7E15"/>
    <w:rsid w:val="00EB77AB"/>
    <w:rsid w:val="00EC3A1C"/>
    <w:rsid w:val="00EC796A"/>
    <w:rsid w:val="00ED5122"/>
    <w:rsid w:val="00EE4634"/>
    <w:rsid w:val="00F00713"/>
    <w:rsid w:val="00F01F2D"/>
    <w:rsid w:val="00F02BBD"/>
    <w:rsid w:val="00F11CF3"/>
    <w:rsid w:val="00F24887"/>
    <w:rsid w:val="00F2646C"/>
    <w:rsid w:val="00F42021"/>
    <w:rsid w:val="00F54CD2"/>
    <w:rsid w:val="00F54F35"/>
    <w:rsid w:val="00F5553D"/>
    <w:rsid w:val="00F55708"/>
    <w:rsid w:val="00F61B44"/>
    <w:rsid w:val="00F75355"/>
    <w:rsid w:val="00F76A38"/>
    <w:rsid w:val="00F77CF0"/>
    <w:rsid w:val="00F83BEF"/>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1"/>
    <w:uiPriority w:val="99"/>
    <w:semiHidden/>
    <w:unhideWhenUsed/>
    <w:rsid w:val="003E1BE1"/>
    <w:rPr>
      <w:sz w:val="21"/>
      <w:szCs w:val="21"/>
    </w:rPr>
  </w:style>
  <w:style w:type="paragraph" w:styleId="af1">
    <w:name w:val="annotation text"/>
    <w:basedOn w:val="a"/>
    <w:link w:val="Char7"/>
    <w:uiPriority w:val="99"/>
    <w:semiHidden/>
    <w:unhideWhenUsed/>
    <w:rsid w:val="003E1BE1"/>
    <w:pPr>
      <w:jc w:val="left"/>
    </w:pPr>
  </w:style>
  <w:style w:type="character" w:customStyle="1" w:styleId="Char7">
    <w:name w:val="批注文字 Char"/>
    <w:basedOn w:val="a1"/>
    <w:link w:val="af1"/>
    <w:uiPriority w:val="99"/>
    <w:semiHidden/>
    <w:rsid w:val="003E1BE1"/>
  </w:style>
  <w:style w:type="paragraph" w:styleId="af2">
    <w:name w:val="annotation subject"/>
    <w:basedOn w:val="af1"/>
    <w:next w:val="af1"/>
    <w:link w:val="Char8"/>
    <w:uiPriority w:val="99"/>
    <w:semiHidden/>
    <w:unhideWhenUsed/>
    <w:rsid w:val="003E1BE1"/>
    <w:rPr>
      <w:b/>
      <w:bCs/>
    </w:rPr>
  </w:style>
  <w:style w:type="character" w:customStyle="1" w:styleId="Char8">
    <w:name w:val="批注主题 Char"/>
    <w:basedOn w:val="Char7"/>
    <w:link w:val="af2"/>
    <w:uiPriority w:val="99"/>
    <w:semiHidden/>
    <w:rsid w:val="003E1BE1"/>
    <w:rPr>
      <w:b/>
      <w:bCs/>
    </w:rPr>
  </w:style>
  <w:style w:type="paragraph" w:styleId="af3">
    <w:name w:val="List Paragraph"/>
    <w:basedOn w:val="a"/>
    <w:link w:val="Char9"/>
    <w:uiPriority w:val="34"/>
    <w:qFormat/>
    <w:rsid w:val="00506A33"/>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9">
    <w:name w:val="列出段落 Char"/>
    <w:link w:val="af3"/>
    <w:uiPriority w:val="34"/>
    <w:qFormat/>
    <w:rsid w:val="00506A33"/>
    <w:rPr>
      <w:rFonts w:ascii="Tahoma" w:eastAsia="微软雅黑" w:hAnsi="Tahoma" w:cs="Times New Roman"/>
      <w:kern w:val="0"/>
      <w:sz w:val="22"/>
    </w:rPr>
  </w:style>
  <w:style w:type="table" w:customStyle="1" w:styleId="23">
    <w:name w:val="网格型2"/>
    <w:basedOn w:val="a2"/>
    <w:next w:val="ae"/>
    <w:uiPriority w:val="99"/>
    <w:qFormat/>
    <w:rsid w:val="00E02B9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列表段落1"/>
    <w:basedOn w:val="a"/>
    <w:uiPriority w:val="34"/>
    <w:qFormat/>
    <w:rsid w:val="00912723"/>
    <w:pPr>
      <w:widowControl/>
      <w:topLinePunct/>
      <w:autoSpaceDE w:val="0"/>
      <w:adjustRightInd w:val="0"/>
      <w:spacing w:line="360" w:lineRule="auto"/>
      <w:ind w:firstLineChars="200" w:firstLine="420"/>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5649-4578-4D6B-90AB-34010721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72</Pages>
  <Words>4843</Words>
  <Characters>27608</Characters>
  <Application>Microsoft Office Word</Application>
  <DocSecurity>0</DocSecurity>
  <Lines>230</Lines>
  <Paragraphs>64</Paragraphs>
  <ScaleCrop>false</ScaleCrop>
  <Company>china</Company>
  <LinksUpToDate>false</LinksUpToDate>
  <CharactersWithSpaces>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21</cp:revision>
  <cp:lastPrinted>2020-09-14T01:57:00Z</cp:lastPrinted>
  <dcterms:created xsi:type="dcterms:W3CDTF">2020-09-01T08:05:00Z</dcterms:created>
  <dcterms:modified xsi:type="dcterms:W3CDTF">2020-12-08T08:45:00Z</dcterms:modified>
</cp:coreProperties>
</file>