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Look w:val="04A0"/>
      </w:tblPr>
      <w:tblGrid>
        <w:gridCol w:w="702"/>
        <w:gridCol w:w="1566"/>
        <w:gridCol w:w="4111"/>
        <w:gridCol w:w="1134"/>
      </w:tblGrid>
      <w:tr w:rsidR="00D07438" w:rsidTr="001C6A9C">
        <w:tc>
          <w:tcPr>
            <w:tcW w:w="75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1C6A9C">
              <w:rPr>
                <w:rFonts w:ascii="宋体" w:eastAsia="宋体" w:hAnsi="宋体" w:cs="Times New Roman" w:hint="eastAsia"/>
                <w:sz w:val="30"/>
                <w:szCs w:val="30"/>
              </w:rPr>
              <w:t>医用</w:t>
            </w:r>
            <w:r w:rsidRPr="001C6A9C">
              <w:rPr>
                <w:rFonts w:ascii="宋体" w:eastAsia="宋体" w:hAnsi="宋体" w:cs="Times New Roman" w:hint="eastAsia"/>
                <w:sz w:val="30"/>
                <w:szCs w:val="30"/>
              </w:rPr>
              <w:t>荧光定量</w:t>
            </w:r>
            <w:r w:rsidRPr="001C6A9C">
              <w:rPr>
                <w:rFonts w:ascii="宋体" w:eastAsia="宋体" w:hAnsi="宋体" w:cs="Times New Roman" w:hint="eastAsia"/>
                <w:sz w:val="30"/>
                <w:szCs w:val="30"/>
              </w:rPr>
              <w:t>P</w:t>
            </w:r>
            <w:r w:rsidRPr="001C6A9C">
              <w:rPr>
                <w:rFonts w:ascii="宋体" w:eastAsia="宋体" w:hAnsi="宋体" w:cs="Times New Roman"/>
                <w:sz w:val="30"/>
                <w:szCs w:val="30"/>
              </w:rPr>
              <w:t>CR</w:t>
            </w:r>
            <w:r w:rsidRPr="001C6A9C">
              <w:rPr>
                <w:rFonts w:ascii="宋体" w:eastAsia="宋体" w:hAnsi="宋体" w:cs="Times New Roman" w:hint="eastAsia"/>
                <w:sz w:val="30"/>
                <w:szCs w:val="30"/>
              </w:rPr>
              <w:t>仪</w:t>
            </w: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序号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技术和性能参数名称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技术参数和性能要求</w:t>
            </w:r>
          </w:p>
        </w:tc>
        <w:tc>
          <w:tcPr>
            <w:tcW w:w="1134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备注</w:t>
            </w: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设备使用需求</w:t>
            </w:r>
          </w:p>
        </w:tc>
        <w:tc>
          <w:tcPr>
            <w:tcW w:w="4111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1.1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设备用途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进行实时荧光定量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P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CR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检测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1.2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使用对象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全年龄段患者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主要技术参数</w:t>
            </w:r>
          </w:p>
        </w:tc>
        <w:tc>
          <w:tcPr>
            <w:tcW w:w="4111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2.1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激发光源需使用大功率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 xml:space="preserve"> LED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光源检测器使用高灵敏度光电传感器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2.2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通道数≥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4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通道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2.3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样本容量需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8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×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2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＊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0.2ml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反应管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2.4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可检测的荧光素及染料为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FAM,SYBR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VIC, HEX, Joe, TET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TMRA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CY3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 xml:space="preserve">ROX, 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Texas Red, CY5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软件应用模式多元化，可用于定量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/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定性、熔解曲线、多管多项目分析、相对定量、等位基因、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HRM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、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SAT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实时荧光等温扩增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模块温度范围：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4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℃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-99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7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检测动力学范围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: 100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softHyphen/>
              <w:t>-1010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8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反应容积为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5ul-100ul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9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参数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D07438" w:rsidRPr="001C6A9C" w:rsidRDefault="001C6A9C" w:rsidP="001C6A9C">
            <w:pPr>
              <w:jc w:val="left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温控精度：±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0.1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℃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配置需求</w:t>
            </w:r>
          </w:p>
        </w:tc>
        <w:tc>
          <w:tcPr>
            <w:tcW w:w="4111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3.1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配置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hint="eastAsia"/>
                <w:sz w:val="24"/>
                <w:szCs w:val="24"/>
              </w:rPr>
              <w:t>医用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荧光定量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P</w:t>
            </w:r>
            <w:r w:rsidRPr="001C6A9C">
              <w:rPr>
                <w:rFonts w:ascii="宋体" w:eastAsia="宋体" w:hAnsi="宋体"/>
                <w:sz w:val="24"/>
                <w:szCs w:val="24"/>
              </w:rPr>
              <w:t>CR</w:t>
            </w:r>
            <w:r w:rsidRPr="001C6A9C">
              <w:rPr>
                <w:rFonts w:ascii="宋体" w:eastAsia="宋体" w:hAnsi="宋体" w:hint="eastAsia"/>
                <w:sz w:val="24"/>
                <w:szCs w:val="24"/>
              </w:rPr>
              <w:t>仪</w:t>
            </w:r>
            <w:r w:rsidRPr="001C6A9C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1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3.2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配置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电脑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 xml:space="preserve"> 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 xml:space="preserve">                   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1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b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b/>
                <w:sz w:val="24"/>
                <w:szCs w:val="24"/>
              </w:rPr>
              <w:t>售后服务</w:t>
            </w:r>
          </w:p>
        </w:tc>
        <w:tc>
          <w:tcPr>
            <w:tcW w:w="4111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4.1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保修年限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≥3</w:t>
            </w: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4.2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出现故障回应时间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维修到达现场时间≤</w:t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6</w:t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小时（本地）</w:t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维修到达现场时间≤</w:t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 w:rsidRPr="001C6A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小时（外地）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维修资料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提供详细操作手册、维修保养手册、安装手册等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升级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终身免费软件升级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使用培训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支持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  <w:tr w:rsidR="00D07438" w:rsidRPr="001C6A9C" w:rsidTr="001C6A9C">
        <w:tc>
          <w:tcPr>
            <w:tcW w:w="702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4.</w:t>
            </w:r>
            <w:r w:rsidRPr="001C6A9C">
              <w:rPr>
                <w:rFonts w:ascii="宋体" w:eastAsia="宋体" w:hAnsi="宋体" w:cstheme="minorHAnsi" w:hint="eastAsia"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工程师培训</w:t>
            </w:r>
          </w:p>
        </w:tc>
        <w:tc>
          <w:tcPr>
            <w:tcW w:w="4111" w:type="dxa"/>
            <w:vAlign w:val="center"/>
          </w:tcPr>
          <w:p w:rsidR="00D07438" w:rsidRPr="001C6A9C" w:rsidRDefault="001C6A9C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  <w:r w:rsidRPr="001C6A9C">
              <w:rPr>
                <w:rFonts w:ascii="宋体" w:eastAsia="宋体" w:hAnsi="宋体" w:cstheme="minorHAnsi"/>
                <w:sz w:val="24"/>
                <w:szCs w:val="24"/>
              </w:rPr>
              <w:t>支持</w:t>
            </w:r>
          </w:p>
        </w:tc>
        <w:tc>
          <w:tcPr>
            <w:tcW w:w="1134" w:type="dxa"/>
            <w:vAlign w:val="center"/>
          </w:tcPr>
          <w:p w:rsidR="00D07438" w:rsidRPr="001C6A9C" w:rsidRDefault="00D07438">
            <w:pPr>
              <w:jc w:val="center"/>
              <w:rPr>
                <w:rFonts w:ascii="宋体" w:eastAsia="宋体" w:hAnsi="宋体" w:cstheme="minorHAnsi"/>
                <w:sz w:val="24"/>
                <w:szCs w:val="24"/>
              </w:rPr>
            </w:pPr>
          </w:p>
        </w:tc>
      </w:tr>
    </w:tbl>
    <w:p w:rsidR="00D07438" w:rsidRPr="001C6A9C" w:rsidRDefault="00D07438">
      <w:pPr>
        <w:rPr>
          <w:rFonts w:ascii="宋体" w:eastAsia="宋体" w:hAnsi="宋体"/>
          <w:sz w:val="24"/>
          <w:szCs w:val="24"/>
        </w:rPr>
      </w:pPr>
    </w:p>
    <w:sectPr w:rsidR="00D07438" w:rsidRPr="001C6A9C" w:rsidSect="00D0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ECB"/>
    <w:rsid w:val="001C6A9C"/>
    <w:rsid w:val="001F0181"/>
    <w:rsid w:val="00786AEE"/>
    <w:rsid w:val="00964ECB"/>
    <w:rsid w:val="00A94D03"/>
    <w:rsid w:val="00B42FAC"/>
    <w:rsid w:val="00BE5AEB"/>
    <w:rsid w:val="00C209F0"/>
    <w:rsid w:val="00D07438"/>
    <w:rsid w:val="00DF54DD"/>
    <w:rsid w:val="100D7D12"/>
    <w:rsid w:val="7E8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7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0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074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ding</dc:creator>
  <cp:lastModifiedBy>微软用户</cp:lastModifiedBy>
  <cp:revision>4</cp:revision>
  <dcterms:created xsi:type="dcterms:W3CDTF">2020-04-17T07:37:00Z</dcterms:created>
  <dcterms:modified xsi:type="dcterms:W3CDTF">2020-04-27T05:29:00Z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