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91072">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FB7970">
        <w:rPr>
          <w:rFonts w:ascii="宋体" w:eastAsia="宋体" w:hAnsi="宋体" w:cs="Times New Roman" w:hint="eastAsia"/>
          <w:kern w:val="0"/>
          <w:sz w:val="36"/>
          <w:szCs w:val="36"/>
          <w:u w:val="single"/>
        </w:rPr>
        <w:t>设备</w:t>
      </w:r>
      <w:r w:rsidR="00191072" w:rsidRPr="00191072">
        <w:rPr>
          <w:rFonts w:ascii="宋体" w:eastAsia="宋体" w:hAnsi="宋体" w:cs="Times New Roman" w:hint="eastAsia"/>
          <w:kern w:val="0"/>
          <w:sz w:val="36"/>
          <w:szCs w:val="36"/>
          <w:u w:val="single"/>
        </w:rPr>
        <w:t>（2</w:t>
      </w:r>
      <w:r w:rsidR="00191072">
        <w:rPr>
          <w:rFonts w:ascii="宋体" w:eastAsia="宋体" w:hAnsi="宋体" w:cs="Times New Roman" w:hint="eastAsia"/>
          <w:kern w:val="0"/>
          <w:sz w:val="36"/>
          <w:szCs w:val="36"/>
          <w:u w:val="single"/>
        </w:rPr>
        <w:t>）</w:t>
      </w:r>
      <w:r w:rsidR="00804721">
        <w:rPr>
          <w:rFonts w:ascii="宋体" w:eastAsia="宋体" w:hAnsi="宋体" w:cs="Times New Roman" w:hint="eastAsia"/>
          <w:kern w:val="0"/>
          <w:sz w:val="36"/>
          <w:szCs w:val="36"/>
          <w:u w:val="single"/>
        </w:rPr>
        <w:t xml:space="preserve"> </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0F025B">
        <w:rPr>
          <w:rFonts w:ascii="宋体" w:eastAsia="宋体" w:hAnsi="宋体" w:cs="Times New Roman" w:hint="eastAsia"/>
          <w:kern w:val="0"/>
          <w:sz w:val="36"/>
          <w:szCs w:val="36"/>
          <w:u w:val="single"/>
        </w:rPr>
        <w:t>7</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A7BB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3619E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3619E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3619E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3619E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3619E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3619E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B1F05">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56164" w:rsidRDefault="00056164" w:rsidP="00056164">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7</w:t>
      </w:r>
    </w:p>
    <w:p w:rsidR="000F19EE" w:rsidRPr="00056164"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E44EFD">
        <w:rPr>
          <w:rFonts w:ascii="宋体" w:eastAsia="宋体" w:hAnsi="宋体" w:cs="Times New Roman" w:hint="eastAsia"/>
          <w:kern w:val="0"/>
          <w:sz w:val="24"/>
          <w:szCs w:val="24"/>
        </w:rPr>
        <w:t>(2)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B63638">
        <w:rPr>
          <w:rFonts w:ascii="宋体" w:eastAsia="宋体" w:hAnsi="宋体" w:cs="Times New Roman" w:hint="eastAsia"/>
          <w:kern w:val="0"/>
          <w:sz w:val="24"/>
          <w:szCs w:val="24"/>
        </w:rPr>
        <w:t>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0F19EE" w:rsidRPr="00A829B8" w:rsidTr="000F025B">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1058" w:type="dxa"/>
            <w:vMerge w:val="restart"/>
            <w:tcBorders>
              <w:top w:val="single" w:sz="4" w:space="0" w:color="auto"/>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vMerge w:val="restart"/>
            <w:tcBorders>
              <w:top w:val="single" w:sz="4" w:space="0" w:color="auto"/>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台式大容量离心机</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台</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BC合成生物学研发装置</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170BD4" w:rsidRPr="00A829B8"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5</w:t>
            </w:r>
          </w:p>
        </w:tc>
        <w:tc>
          <w:tcPr>
            <w:tcW w:w="2096"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sidRPr="000F025B">
              <w:rPr>
                <w:rFonts w:ascii="宋体" w:eastAsia="宋体" w:hAnsi="宋体" w:cs="Times New Roman" w:hint="eastAsia"/>
                <w:sz w:val="24"/>
                <w:szCs w:val="24"/>
              </w:rPr>
              <w:t>BC智能化精细生产装置</w:t>
            </w:r>
          </w:p>
        </w:tc>
        <w:tc>
          <w:tcPr>
            <w:tcW w:w="709" w:type="dxa"/>
            <w:tcBorders>
              <w:top w:val="single" w:sz="4" w:space="0" w:color="auto"/>
              <w:left w:val="single" w:sz="4" w:space="0" w:color="auto"/>
              <w:bottom w:val="single" w:sz="4" w:space="0" w:color="auto"/>
              <w:right w:val="single" w:sz="4" w:space="0" w:color="auto"/>
            </w:tcBorders>
            <w:vAlign w:val="center"/>
          </w:tcPr>
          <w:p w:rsidR="00170BD4"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rsidR="00170BD4" w:rsidRPr="00A829B8"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170BD4" w:rsidRDefault="000F025B"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62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vMerge/>
            <w:tcBorders>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170BD4" w:rsidRPr="00A829B8" w:rsidRDefault="00170BD4" w:rsidP="00647E07">
            <w:pPr>
              <w:adjustRightInd w:val="0"/>
              <w:snapToGrid w:val="0"/>
              <w:spacing w:line="360" w:lineRule="exact"/>
              <w:jc w:val="center"/>
              <w:rPr>
                <w:rFonts w:ascii="宋体" w:eastAsia="宋体" w:hAnsi="宋体" w:cs="Times New Roman"/>
                <w:sz w:val="24"/>
                <w:szCs w:val="24"/>
              </w:rPr>
            </w:pPr>
          </w:p>
        </w:tc>
      </w:tr>
      <w:tr w:rsidR="000F19EE" w:rsidRPr="00A829B8" w:rsidTr="00B86FF3">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EA7BB2">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EA7BB2">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281F8A">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E43EFB" w:rsidRPr="00E43EFB">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3411FC">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0B1F05">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0F19EE" w:rsidP="00A829B8">
      <w:pPr>
        <w:autoSpaceDE w:val="0"/>
        <w:autoSpaceDN w:val="0"/>
        <w:adjustRightInd w:val="0"/>
        <w:spacing w:line="440" w:lineRule="exact"/>
        <w:rPr>
          <w:rFonts w:ascii="宋体" w:eastAsia="宋体" w:hAnsi="宋体" w:cs="Times New Roman"/>
          <w:kern w:val="0"/>
          <w:sz w:val="24"/>
          <w:szCs w:val="24"/>
        </w:rPr>
      </w:pPr>
    </w:p>
    <w:p w:rsidR="00FB7970" w:rsidRDefault="00FB7970" w:rsidP="00A829B8">
      <w:pPr>
        <w:autoSpaceDE w:val="0"/>
        <w:autoSpaceDN w:val="0"/>
        <w:adjustRightInd w:val="0"/>
        <w:spacing w:line="440" w:lineRule="exact"/>
        <w:rPr>
          <w:rFonts w:ascii="宋体" w:eastAsia="宋体" w:hAnsi="宋体" w:cs="Times New Roman"/>
          <w:kern w:val="0"/>
          <w:sz w:val="24"/>
          <w:szCs w:val="24"/>
        </w:rPr>
      </w:pPr>
    </w:p>
    <w:p w:rsidR="00FB7970" w:rsidRDefault="00FB7970" w:rsidP="00A829B8">
      <w:pPr>
        <w:autoSpaceDE w:val="0"/>
        <w:autoSpaceDN w:val="0"/>
        <w:adjustRightInd w:val="0"/>
        <w:spacing w:line="440" w:lineRule="exact"/>
        <w:rPr>
          <w:rFonts w:ascii="宋体" w:eastAsia="宋体" w:hAnsi="宋体" w:cs="Times New Roman"/>
          <w:kern w:val="0"/>
          <w:sz w:val="24"/>
          <w:szCs w:val="24"/>
        </w:rPr>
      </w:pPr>
    </w:p>
    <w:p w:rsidR="00FB7970" w:rsidRDefault="00FB7970" w:rsidP="00A829B8">
      <w:pPr>
        <w:autoSpaceDE w:val="0"/>
        <w:autoSpaceDN w:val="0"/>
        <w:adjustRightInd w:val="0"/>
        <w:spacing w:line="440" w:lineRule="exact"/>
        <w:rPr>
          <w:rFonts w:ascii="宋体" w:eastAsia="宋体" w:hAnsi="宋体" w:cs="Times New Roman"/>
          <w:kern w:val="0"/>
          <w:sz w:val="24"/>
          <w:szCs w:val="24"/>
        </w:rPr>
      </w:pPr>
    </w:p>
    <w:p w:rsidR="00FB7970" w:rsidRPr="004C6AC6" w:rsidRDefault="00FB7970" w:rsidP="00FB7970">
      <w:pPr>
        <w:spacing w:line="360" w:lineRule="exact"/>
        <w:jc w:val="center"/>
        <w:rPr>
          <w:rFonts w:eastAsia="宋体" w:cs="Tahoma"/>
          <w:sz w:val="28"/>
          <w:szCs w:val="28"/>
        </w:rPr>
      </w:pPr>
      <w:r w:rsidRPr="004C6AC6">
        <w:rPr>
          <w:rFonts w:eastAsia="宋体" w:cs="Tahoma" w:hint="eastAsia"/>
          <w:b/>
          <w:bCs/>
          <w:sz w:val="28"/>
          <w:szCs w:val="28"/>
        </w:rPr>
        <w:t>关于</w:t>
      </w:r>
      <w:r w:rsidRPr="004C6AC6">
        <w:rPr>
          <w:rFonts w:eastAsia="宋体" w:cs="Tahoma"/>
          <w:b/>
          <w:bCs/>
          <w:sz w:val="28"/>
          <w:szCs w:val="28"/>
        </w:rPr>
        <w:t>SZ</w:t>
      </w:r>
      <w:r w:rsidRPr="004C6AC6">
        <w:rPr>
          <w:rFonts w:eastAsia="宋体" w:cs="Tahoma" w:hint="eastAsia"/>
          <w:b/>
          <w:bCs/>
          <w:sz w:val="28"/>
          <w:szCs w:val="28"/>
        </w:rPr>
        <w:t>学科建设</w:t>
      </w:r>
      <w:r w:rsidRPr="005E45FF">
        <w:rPr>
          <w:rFonts w:eastAsia="宋体" w:cs="Tahoma" w:hint="eastAsia"/>
          <w:b/>
          <w:bCs/>
          <w:sz w:val="28"/>
          <w:szCs w:val="28"/>
        </w:rPr>
        <w:t>设备</w:t>
      </w:r>
      <w:r w:rsidRPr="004C6AC6">
        <w:rPr>
          <w:rFonts w:eastAsia="宋体" w:cs="Tahoma" w:hint="eastAsia"/>
          <w:b/>
          <w:bCs/>
          <w:sz w:val="28"/>
          <w:szCs w:val="28"/>
        </w:rPr>
        <w:t>的采购公告</w:t>
      </w:r>
      <w:r w:rsidRPr="004C6AC6">
        <w:rPr>
          <w:rFonts w:eastAsia="宋体" w:cs="Tahoma"/>
          <w:sz w:val="28"/>
          <w:szCs w:val="28"/>
        </w:rPr>
        <w:t>2020-XNYY-YQ-14</w:t>
      </w:r>
      <w:r w:rsidRPr="004C6AC6">
        <w:rPr>
          <w:rFonts w:eastAsia="宋体" w:cs="Tahoma" w:hint="eastAsia"/>
          <w:sz w:val="28"/>
          <w:szCs w:val="28"/>
        </w:rPr>
        <w:t>7</w:t>
      </w:r>
      <w:r>
        <w:rPr>
          <w:rFonts w:eastAsia="宋体" w:cs="Tahoma" w:hint="eastAsia"/>
          <w:sz w:val="28"/>
          <w:szCs w:val="28"/>
        </w:rPr>
        <w:t>（第二次）</w:t>
      </w:r>
    </w:p>
    <w:p w:rsidR="00FB7970" w:rsidRPr="004C6AC6" w:rsidRDefault="00FB7970" w:rsidP="00FB7970">
      <w:pPr>
        <w:spacing w:line="360" w:lineRule="exact"/>
        <w:ind w:firstLineChars="200" w:firstLine="462"/>
        <w:rPr>
          <w:rFonts w:ascii="宋体" w:eastAsia="宋体" w:hAnsi="宋体" w:cs="Times New Roman"/>
          <w:sz w:val="24"/>
          <w:szCs w:val="24"/>
        </w:rPr>
      </w:pPr>
    </w:p>
    <w:p w:rsidR="00FB7970" w:rsidRPr="004C6AC6" w:rsidRDefault="0016782A" w:rsidP="00FB7970">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00FB7970" w:rsidRPr="004C6AC6">
        <w:rPr>
          <w:rFonts w:ascii="宋体" w:eastAsia="宋体" w:hAnsi="宋体" w:cs="Times New Roman" w:hint="eastAsia"/>
          <w:sz w:val="24"/>
          <w:szCs w:val="24"/>
        </w:rPr>
        <w:t>。</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一、</w:t>
      </w:r>
      <w:r w:rsidRPr="004C6AC6">
        <w:rPr>
          <w:rFonts w:ascii="宋体" w:eastAsia="宋体" w:hAnsi="宋体" w:cs="Times New Roman"/>
          <w:sz w:val="24"/>
          <w:szCs w:val="24"/>
        </w:rPr>
        <w:t>项目名称：</w:t>
      </w:r>
      <w:r w:rsidRPr="004C6AC6">
        <w:rPr>
          <w:rFonts w:ascii="宋体" w:eastAsia="宋体" w:hAnsi="宋体" w:cs="Times New Roman" w:hint="eastAsia"/>
          <w:sz w:val="24"/>
          <w:szCs w:val="24"/>
        </w:rPr>
        <w:t>SZ学科建设</w:t>
      </w:r>
      <w:r>
        <w:rPr>
          <w:rFonts w:ascii="宋体" w:eastAsia="宋体" w:hAnsi="宋体" w:cs="Times New Roman" w:hint="eastAsia"/>
          <w:sz w:val="24"/>
          <w:szCs w:val="24"/>
        </w:rPr>
        <w:t>设备</w:t>
      </w:r>
      <w:r w:rsidRPr="004C6AC6">
        <w:rPr>
          <w:rFonts w:ascii="宋体" w:eastAsia="宋体" w:hAnsi="宋体" w:cs="Times New Roman" w:hint="eastAsia"/>
          <w:sz w:val="24"/>
          <w:szCs w:val="24"/>
        </w:rPr>
        <w:t>(2)</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二、</w:t>
      </w:r>
      <w:r w:rsidRPr="004C6AC6">
        <w:rPr>
          <w:rFonts w:ascii="宋体" w:eastAsia="宋体" w:hAnsi="宋体" w:cs="Times New Roman"/>
          <w:sz w:val="24"/>
          <w:szCs w:val="24"/>
        </w:rPr>
        <w:t>项目编号：2020-XNYY-YQ-14</w:t>
      </w:r>
      <w:r w:rsidRPr="004C6AC6">
        <w:rPr>
          <w:rFonts w:ascii="宋体" w:eastAsia="宋体" w:hAnsi="宋体" w:cs="Times New Roman" w:hint="eastAsia"/>
          <w:sz w:val="24"/>
          <w:szCs w:val="24"/>
        </w:rPr>
        <w:t>7</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三、项目概况</w:t>
      </w:r>
      <w:r w:rsidRPr="004C6AC6">
        <w:rPr>
          <w:rFonts w:ascii="宋体" w:eastAsia="宋体" w:hAnsi="宋体" w:cs="Times New Roman"/>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FB7970" w:rsidRPr="005E45FF" w:rsidTr="004754E8">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规格</w:t>
            </w:r>
          </w:p>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技术</w:t>
            </w:r>
          </w:p>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计量</w:t>
            </w:r>
          </w:p>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交货</w:t>
            </w:r>
          </w:p>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交货</w:t>
            </w:r>
          </w:p>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napToGrid w:val="0"/>
                <w:szCs w:val="21"/>
              </w:rPr>
            </w:pPr>
            <w:r w:rsidRPr="005E45FF">
              <w:rPr>
                <w:rFonts w:asciiTheme="minorEastAsia" w:hAnsiTheme="minorEastAsia" w:cs="Times New Roman" w:hint="eastAsia"/>
                <w:snapToGrid w:val="0"/>
                <w:szCs w:val="21"/>
              </w:rPr>
              <w:t>备注</w:t>
            </w:r>
          </w:p>
        </w:tc>
      </w:tr>
      <w:tr w:rsidR="00FB7970" w:rsidRPr="005E45FF"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3</w:t>
            </w:r>
          </w:p>
        </w:tc>
        <w:tc>
          <w:tcPr>
            <w:tcW w:w="1058" w:type="dxa"/>
            <w:vMerge w:val="restart"/>
            <w:tcBorders>
              <w:top w:val="single" w:sz="4" w:space="0" w:color="auto"/>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r>
      <w:tr w:rsidR="00FB7970" w:rsidRPr="005E45FF"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r>
      <w:tr w:rsidR="00FB7970" w:rsidRPr="005E45FF"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台式大容量离心机</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r>
      <w:tr w:rsidR="00FB7970" w:rsidRPr="005E45FF"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BC合成生物学研发装置</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r>
      <w:tr w:rsidR="00FB7970" w:rsidRPr="005E45FF"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BC智能化精细生产装置</w:t>
            </w:r>
          </w:p>
        </w:tc>
        <w:tc>
          <w:tcPr>
            <w:tcW w:w="709"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p>
        </w:tc>
      </w:tr>
      <w:tr w:rsidR="00FB7970" w:rsidRPr="005E45FF" w:rsidTr="00553308">
        <w:trPr>
          <w:cantSplit/>
          <w:trHeight w:hRule="exact" w:val="995"/>
          <w:jc w:val="center"/>
        </w:trPr>
        <w:tc>
          <w:tcPr>
            <w:tcW w:w="800" w:type="dxa"/>
            <w:tcBorders>
              <w:top w:val="single" w:sz="4" w:space="0" w:color="auto"/>
              <w:left w:val="single" w:sz="4" w:space="0" w:color="auto"/>
              <w:bottom w:val="single" w:sz="4" w:space="0" w:color="auto"/>
              <w:right w:val="single" w:sz="4" w:space="0" w:color="auto"/>
            </w:tcBorders>
            <w:vAlign w:val="center"/>
          </w:tcPr>
          <w:p w:rsidR="00FB7970" w:rsidRPr="005E45FF" w:rsidRDefault="00FB7970" w:rsidP="004754E8">
            <w:pPr>
              <w:spacing w:line="360" w:lineRule="exact"/>
              <w:jc w:val="center"/>
              <w:rPr>
                <w:rFonts w:asciiTheme="minorEastAsia" w:hAnsiTheme="minorEastAsia" w:cs="Times New Roman"/>
                <w:szCs w:val="21"/>
              </w:rPr>
            </w:pPr>
            <w:r w:rsidRPr="005E45FF">
              <w:rPr>
                <w:rFonts w:asciiTheme="minorEastAsia" w:hAnsiTheme="minorEastAsia" w:cs="Times New Roman" w:hint="eastAsia"/>
                <w:snapToGrid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553308" w:rsidRDefault="00553308" w:rsidP="00553308">
            <w:pPr>
              <w:spacing w:line="360" w:lineRule="exact"/>
              <w:rPr>
                <w:rFonts w:asciiTheme="minorEastAsia" w:hAnsiTheme="minorEastAsia" w:cs="Times New Roman" w:hint="eastAsia"/>
                <w:szCs w:val="21"/>
              </w:rPr>
            </w:pPr>
            <w:r w:rsidRPr="005E45FF">
              <w:rPr>
                <w:rFonts w:asciiTheme="minorEastAsia" w:hAnsiTheme="minorEastAsia" w:cs="Times New Roman"/>
                <w:szCs w:val="21"/>
              </w:rPr>
              <w:t>1.</w:t>
            </w:r>
            <w:r w:rsidRPr="005E45FF">
              <w:rPr>
                <w:rFonts w:asciiTheme="minorEastAsia" w:hAnsiTheme="minorEastAsia" w:cs="Times New Roman" w:hint="eastAsia"/>
                <w:szCs w:val="21"/>
              </w:rPr>
              <w:t xml:space="preserve"> 报价应包括</w:t>
            </w:r>
            <w:r>
              <w:rPr>
                <w:rFonts w:asciiTheme="minorEastAsia" w:hAnsiTheme="minorEastAsia" w:cs="Times New Roman" w:hint="eastAsia"/>
                <w:szCs w:val="21"/>
              </w:rPr>
              <w:t>物资</w:t>
            </w:r>
            <w:r w:rsidRPr="005E45FF">
              <w:rPr>
                <w:rFonts w:asciiTheme="minorEastAsia" w:hAnsiTheme="minorEastAsia" w:cs="Times New Roman" w:hint="eastAsia"/>
                <w:szCs w:val="21"/>
              </w:rPr>
              <w:t>供应、运输、安装、培训、售后服务等价格。</w:t>
            </w:r>
          </w:p>
          <w:p w:rsidR="00FB7970" w:rsidRPr="005E45FF" w:rsidRDefault="00553308" w:rsidP="00553308">
            <w:pPr>
              <w:spacing w:line="360" w:lineRule="exact"/>
              <w:rPr>
                <w:rFonts w:asciiTheme="minorEastAsia" w:hAnsiTheme="minorEastAsia" w:cs="Times New Roman"/>
                <w:szCs w:val="21"/>
              </w:rPr>
            </w:pPr>
            <w:r w:rsidRPr="00C74340">
              <w:rPr>
                <w:rFonts w:asciiTheme="minorEastAsia" w:hAnsiTheme="minorEastAsia" w:cs="Times New Roman" w:hint="eastAsia"/>
                <w:szCs w:val="21"/>
              </w:rPr>
              <w:t>2.以上物资可单独报名。</w:t>
            </w:r>
          </w:p>
        </w:tc>
      </w:tr>
    </w:tbl>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四、供应商资格条件：</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（一）符合《中华人民共和国政府采购法》第二十二条资格条件：</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1.具有独立承担民事责任的能力；</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2.具有良好的商业信誉和健全的财务会计制度；</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3.具有履行合同所必需的设备和专业技术能力；</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4.有依法缴纳税收和社会保障资金的良好记录；</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5.参加政府采购活动前3年内，在经营活动中没有重大违法记录；</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6.法律、行政法规规定的其他条件。</w:t>
      </w:r>
    </w:p>
    <w:p w:rsidR="00FB7970" w:rsidRPr="004C6AC6" w:rsidRDefault="00FB7970" w:rsidP="00FB7970">
      <w:pPr>
        <w:tabs>
          <w:tab w:val="num"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（二）供应商成立时间不少于1年。</w:t>
      </w:r>
    </w:p>
    <w:p w:rsidR="00FB7970" w:rsidRPr="004C6AC6" w:rsidRDefault="00FB7970" w:rsidP="00FB7970">
      <w:pPr>
        <w:tabs>
          <w:tab w:val="num"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lastRenderedPageBreak/>
        <w:t>（三）非外资独资或外资控股企业。</w:t>
      </w:r>
    </w:p>
    <w:p w:rsidR="00FB7970" w:rsidRPr="004C6AC6" w:rsidRDefault="00FB7970" w:rsidP="00FB7970">
      <w:pPr>
        <w:tabs>
          <w:tab w:val="num"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（五）本项目不接受联合体报价。</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（六）注册资金200万（含）以上生产或销售型企业。</w:t>
      </w:r>
    </w:p>
    <w:p w:rsidR="00FB7970" w:rsidRPr="004C6AC6" w:rsidRDefault="00FB7970" w:rsidP="00FB7970">
      <w:pPr>
        <w:tabs>
          <w:tab w:val="num"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（七）报价方应具备本项目生产或者销售范围（以报价方提供的营业执照、经营许可证为准）。</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（八）具备生产许可证、特许经营许可证、医疗器械注册证、质量管理体系认证、</w:t>
      </w:r>
      <w:r w:rsidRPr="004C6AC6">
        <w:rPr>
          <w:rFonts w:ascii="宋体" w:eastAsia="宋体" w:hAnsi="宋体" w:cs="Times New Roman"/>
          <w:sz w:val="24"/>
          <w:szCs w:val="24"/>
        </w:rPr>
        <w:t>3C</w:t>
      </w:r>
      <w:r w:rsidRPr="004C6AC6">
        <w:rPr>
          <w:rFonts w:ascii="宋体" w:eastAsia="宋体" w:hAnsi="宋体" w:cs="Times New Roman" w:hint="eastAsia"/>
          <w:sz w:val="24"/>
          <w:szCs w:val="24"/>
        </w:rPr>
        <w:t>认证等相关行业资质。</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五、谈判文件发售时间、地点、方式及售价</w:t>
      </w:r>
    </w:p>
    <w:p w:rsidR="00FB7970" w:rsidRPr="004C6AC6" w:rsidRDefault="00FB7970" w:rsidP="00FB7970">
      <w:pPr>
        <w:tabs>
          <w:tab w:val="left"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（一）报名时间：</w:t>
      </w:r>
      <w:r w:rsidRPr="004C6AC6">
        <w:rPr>
          <w:rFonts w:ascii="宋体" w:eastAsia="宋体" w:hAnsi="宋体" w:cs="Times New Roman" w:hint="eastAsia"/>
          <w:sz w:val="24"/>
          <w:szCs w:val="24"/>
          <w:u w:val="single"/>
        </w:rPr>
        <w:t xml:space="preserve">  2020  </w:t>
      </w:r>
      <w:r w:rsidRPr="004C6AC6">
        <w:rPr>
          <w:rFonts w:ascii="宋体" w:eastAsia="宋体" w:hAnsi="宋体" w:cs="Times New Roman" w:hint="eastAsia"/>
          <w:sz w:val="24"/>
          <w:szCs w:val="24"/>
        </w:rPr>
        <w:t>年</w:t>
      </w:r>
      <w:r w:rsidRPr="004C6AC6">
        <w:rPr>
          <w:rFonts w:ascii="宋体" w:eastAsia="宋体" w:hAnsi="宋体" w:cs="Times New Roman" w:hint="eastAsia"/>
          <w:sz w:val="24"/>
          <w:szCs w:val="24"/>
          <w:u w:val="single"/>
        </w:rPr>
        <w:t xml:space="preserve"> 6 </w:t>
      </w:r>
      <w:r w:rsidRPr="004C6AC6">
        <w:rPr>
          <w:rFonts w:ascii="宋体" w:eastAsia="宋体" w:hAnsi="宋体" w:cs="Times New Roman" w:hint="eastAsia"/>
          <w:sz w:val="24"/>
          <w:szCs w:val="24"/>
        </w:rPr>
        <w:t>月</w:t>
      </w:r>
      <w:r w:rsidRPr="004C6AC6">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17</w:t>
      </w:r>
      <w:r w:rsidRPr="004C6AC6">
        <w:rPr>
          <w:rFonts w:ascii="宋体" w:eastAsia="宋体" w:hAnsi="宋体" w:cs="Times New Roman" w:hint="eastAsia"/>
          <w:sz w:val="24"/>
          <w:szCs w:val="24"/>
          <w:u w:val="single"/>
        </w:rPr>
        <w:t xml:space="preserve">  </w:t>
      </w:r>
      <w:r w:rsidRPr="004C6AC6">
        <w:rPr>
          <w:rFonts w:ascii="宋体" w:eastAsia="宋体" w:hAnsi="宋体" w:cs="Times New Roman" w:hint="eastAsia"/>
          <w:sz w:val="24"/>
          <w:szCs w:val="24"/>
        </w:rPr>
        <w:t xml:space="preserve">日至 </w:t>
      </w:r>
      <w:r w:rsidRPr="004C6AC6">
        <w:rPr>
          <w:rFonts w:ascii="宋体" w:eastAsia="宋体" w:hAnsi="宋体" w:cs="Times New Roman" w:hint="eastAsia"/>
          <w:sz w:val="24"/>
          <w:szCs w:val="24"/>
          <w:u w:val="single"/>
        </w:rPr>
        <w:t xml:space="preserve"> 6 </w:t>
      </w:r>
      <w:r w:rsidRPr="004C6AC6">
        <w:rPr>
          <w:rFonts w:ascii="宋体" w:eastAsia="宋体" w:hAnsi="宋体" w:cs="Times New Roman" w:hint="eastAsia"/>
          <w:sz w:val="24"/>
          <w:szCs w:val="24"/>
        </w:rPr>
        <w:t>月</w:t>
      </w:r>
      <w:r w:rsidRPr="004C6AC6">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4C6AC6">
        <w:rPr>
          <w:rFonts w:ascii="宋体" w:eastAsia="宋体" w:hAnsi="宋体" w:cs="Times New Roman" w:hint="eastAsia"/>
          <w:sz w:val="24"/>
          <w:szCs w:val="24"/>
          <w:u w:val="single"/>
        </w:rPr>
        <w:t xml:space="preserve">  </w:t>
      </w:r>
      <w:r w:rsidRPr="004C6AC6">
        <w:rPr>
          <w:rFonts w:ascii="宋体" w:eastAsia="宋体" w:hAnsi="宋体" w:cs="Times New Roman" w:hint="eastAsia"/>
          <w:sz w:val="24"/>
          <w:szCs w:val="24"/>
        </w:rPr>
        <w:t>日（08:00—11:30，15:00—17:00）（北京时间、节假日除外）。</w:t>
      </w:r>
    </w:p>
    <w:p w:rsidR="00FB7970" w:rsidRPr="004C6AC6" w:rsidRDefault="00FB7970" w:rsidP="00FB7970">
      <w:pPr>
        <w:tabs>
          <w:tab w:val="left"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（二）发售时间：</w:t>
      </w:r>
      <w:r w:rsidRPr="004C6AC6">
        <w:rPr>
          <w:rFonts w:ascii="宋体" w:eastAsia="宋体" w:hAnsi="宋体" w:cs="Times New Roman" w:hint="eastAsia"/>
          <w:sz w:val="24"/>
          <w:szCs w:val="24"/>
          <w:u w:val="single"/>
        </w:rPr>
        <w:t xml:space="preserve"> 报名后另行通知   </w:t>
      </w:r>
      <w:r w:rsidRPr="004C6AC6">
        <w:rPr>
          <w:rFonts w:ascii="宋体" w:eastAsia="宋体" w:hAnsi="宋体" w:cs="Times New Roman" w:hint="eastAsia"/>
          <w:sz w:val="24"/>
          <w:szCs w:val="24"/>
        </w:rPr>
        <w:t>。</w:t>
      </w:r>
    </w:p>
    <w:p w:rsidR="00FB7970" w:rsidRPr="004C6AC6" w:rsidRDefault="00FB7970" w:rsidP="00FB7970">
      <w:pPr>
        <w:tabs>
          <w:tab w:val="left"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（三）发售地点：</w:t>
      </w:r>
      <w:r w:rsidRPr="004C6AC6">
        <w:rPr>
          <w:rFonts w:ascii="宋体" w:eastAsia="宋体" w:hAnsi="宋体" w:cs="Times New Roman" w:hint="eastAsia"/>
          <w:sz w:val="24"/>
          <w:szCs w:val="24"/>
          <w:u w:val="single"/>
        </w:rPr>
        <w:t xml:space="preserve">    重庆市    </w:t>
      </w:r>
      <w:r w:rsidRPr="004C6AC6">
        <w:rPr>
          <w:rFonts w:ascii="宋体" w:eastAsia="宋体" w:hAnsi="宋体" w:cs="Times New Roman" w:hint="eastAsia"/>
          <w:sz w:val="24"/>
          <w:szCs w:val="24"/>
        </w:rPr>
        <w:t>。</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1.营业执照（三证合一）；</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2.法定代表人资格证明书（含法定代表人身份证复印件）；</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3.法定代表人授权书（含被授权人身份证复印件）；</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4.主要股东或出资人信息；</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5.保密承诺书</w:t>
      </w:r>
    </w:p>
    <w:p w:rsidR="00FB7970" w:rsidRPr="004C6AC6" w:rsidRDefault="00FB7970" w:rsidP="00FB7970">
      <w:pPr>
        <w:spacing w:line="440" w:lineRule="exact"/>
        <w:ind w:firstLineChars="200" w:firstLine="462"/>
        <w:rPr>
          <w:rFonts w:ascii="宋体" w:eastAsia="宋体" w:hAnsi="宋体" w:cs="Times New Roman"/>
          <w:snapToGrid w:val="0"/>
          <w:sz w:val="24"/>
          <w:szCs w:val="24"/>
          <w:lang w:val="zh-CN"/>
        </w:rPr>
      </w:pPr>
      <w:r w:rsidRPr="004C6AC6">
        <w:rPr>
          <w:rFonts w:ascii="宋体" w:eastAsia="宋体" w:hAnsi="宋体" w:cs="Times New Roman" w:hint="eastAsia"/>
          <w:snapToGrid w:val="0"/>
          <w:sz w:val="24"/>
          <w:szCs w:val="24"/>
          <w:lang w:val="zh-CN"/>
        </w:rPr>
        <w:t>6.廉洁诚信承诺书</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8.最近连续6个月纳税的银行转账汇款单或相应证明材料（依法免税的报价方，应提供相应文件证明其依法免税）；</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lastRenderedPageBreak/>
        <w:t>9.</w:t>
      </w:r>
      <w:r w:rsidRPr="004C6AC6">
        <w:rPr>
          <w:rFonts w:ascii="Calibri" w:eastAsia="宋体" w:hAnsi="Calibri" w:cs="Times New Roman" w:hint="eastAsia"/>
        </w:rPr>
        <w:t xml:space="preserve"> </w:t>
      </w:r>
      <w:r w:rsidRPr="004C6AC6">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11.医疗器械经营许可证或二类备案凭证（需具备相应产品经营资格) ；</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12. 生产企业营业执照（进口产品需提供国内总代理营业执照）；</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13. 生产企业《医疗器械生产许可证》（需具备相应的产品生产资格，进口产品提供国内总代理相关经营许可证）；</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14.产品《医疗器械产品注册证》（产品不属于医疗器械的无需提供）；</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15.</w:t>
      </w:r>
      <w:r w:rsidRPr="004C6AC6">
        <w:rPr>
          <w:rFonts w:ascii="Calibri" w:eastAsia="宋体" w:hAnsi="Calibri" w:cs="Times New Roman" w:hint="eastAsia"/>
        </w:rPr>
        <w:t xml:space="preserve"> </w:t>
      </w:r>
      <w:r w:rsidRPr="004C6AC6">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FB7970" w:rsidRPr="004C6AC6" w:rsidRDefault="00FB7970" w:rsidP="00FB7970">
      <w:pPr>
        <w:tabs>
          <w:tab w:val="left" w:pos="0"/>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（四）谈判文件售价：200元/份，售后不退。</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六、报价文件递交时间、地点及方式</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（一）报价文件递交及谈判时间：</w:t>
      </w:r>
      <w:r w:rsidRPr="004C6AC6">
        <w:rPr>
          <w:rFonts w:ascii="宋体" w:eastAsia="宋体" w:hAnsi="宋体" w:cs="Times New Roman" w:hint="eastAsia"/>
          <w:sz w:val="24"/>
          <w:szCs w:val="24"/>
          <w:u w:val="single"/>
        </w:rPr>
        <w:t xml:space="preserve">  报名后另行通知  </w:t>
      </w:r>
      <w:r w:rsidRPr="004C6AC6">
        <w:rPr>
          <w:rFonts w:ascii="宋体" w:eastAsia="宋体" w:hAnsi="宋体" w:cs="Times New Roman" w:hint="eastAsia"/>
          <w:sz w:val="24"/>
          <w:szCs w:val="24"/>
        </w:rPr>
        <w:t>。</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（二）报价文件递交地点：</w:t>
      </w:r>
      <w:r w:rsidRPr="004C6AC6">
        <w:rPr>
          <w:rFonts w:ascii="宋体" w:eastAsia="宋体" w:hAnsi="宋体" w:cs="Times New Roman" w:hint="eastAsia"/>
          <w:sz w:val="24"/>
          <w:szCs w:val="24"/>
          <w:u w:val="single"/>
        </w:rPr>
        <w:t xml:space="preserve">  重庆市  </w:t>
      </w:r>
      <w:r w:rsidRPr="004C6AC6">
        <w:rPr>
          <w:rFonts w:ascii="宋体" w:eastAsia="宋体" w:hAnsi="宋体" w:cs="Times New Roman" w:hint="eastAsia"/>
          <w:sz w:val="24"/>
          <w:szCs w:val="24"/>
        </w:rPr>
        <w:t>。</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（三）报价方式：指定专人递交报价文件，不接受邮寄等其他方式。</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七、</w:t>
      </w:r>
      <w:r w:rsidRPr="004C6AC6">
        <w:rPr>
          <w:rFonts w:ascii="宋体" w:eastAsia="宋体" w:hAnsi="宋体" w:cs="Times New Roman"/>
          <w:b/>
          <w:sz w:val="24"/>
          <w:szCs w:val="24"/>
        </w:rPr>
        <w:t>本</w:t>
      </w:r>
      <w:r w:rsidRPr="004C6AC6">
        <w:rPr>
          <w:rFonts w:ascii="宋体" w:eastAsia="宋体" w:hAnsi="宋体" w:cs="Times New Roman" w:hint="eastAsia"/>
          <w:b/>
          <w:sz w:val="24"/>
          <w:szCs w:val="24"/>
        </w:rPr>
        <w:t>采购</w:t>
      </w:r>
      <w:r w:rsidRPr="004C6AC6">
        <w:rPr>
          <w:rFonts w:ascii="宋体" w:eastAsia="宋体" w:hAnsi="宋体" w:cs="Times New Roman"/>
          <w:b/>
          <w:sz w:val="24"/>
          <w:szCs w:val="24"/>
        </w:rPr>
        <w:t>项目相关信息在</w:t>
      </w:r>
      <w:r w:rsidRPr="004C6AC6">
        <w:rPr>
          <w:rFonts w:ascii="宋体" w:eastAsia="宋体" w:hAnsi="宋体" w:cs="Times New Roman" w:hint="eastAsia"/>
          <w:b/>
          <w:sz w:val="24"/>
          <w:szCs w:val="24"/>
        </w:rPr>
        <w:t>《中国招标网》（www.zhaobiao.cn）及我院官网（www.xnyy.cn）</w:t>
      </w:r>
      <w:r w:rsidRPr="004C6AC6">
        <w:rPr>
          <w:rFonts w:ascii="宋体" w:eastAsia="宋体" w:hAnsi="宋体" w:cs="Times New Roman"/>
          <w:b/>
          <w:sz w:val="24"/>
          <w:szCs w:val="24"/>
        </w:rPr>
        <w:t>上发布</w:t>
      </w:r>
      <w:r w:rsidRPr="004C6AC6">
        <w:rPr>
          <w:rFonts w:ascii="宋体" w:eastAsia="宋体" w:hAnsi="宋体" w:cs="Times New Roman" w:hint="eastAsia"/>
          <w:sz w:val="24"/>
          <w:szCs w:val="24"/>
        </w:rPr>
        <w:t>。</w:t>
      </w:r>
    </w:p>
    <w:p w:rsidR="00FB7970" w:rsidRPr="004C6AC6" w:rsidRDefault="00FB7970" w:rsidP="00FB7970">
      <w:pPr>
        <w:tabs>
          <w:tab w:val="left" w:pos="0"/>
          <w:tab w:val="left" w:pos="1122"/>
        </w:tabs>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八、采购机构联系方式</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联 系 人：</w:t>
      </w:r>
      <w:r w:rsidRPr="004C6AC6">
        <w:rPr>
          <w:rFonts w:ascii="宋体" w:eastAsia="宋体" w:hAnsi="宋体" w:cs="Times New Roman" w:hint="eastAsia"/>
          <w:sz w:val="24"/>
          <w:szCs w:val="24"/>
          <w:u w:val="single"/>
        </w:rPr>
        <w:t xml:space="preserve"> 甘老师、杨老师   </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电    话：</w:t>
      </w:r>
      <w:r w:rsidRPr="004C6AC6">
        <w:rPr>
          <w:rFonts w:ascii="宋体" w:eastAsia="宋体" w:hAnsi="宋体" w:cs="Times New Roman" w:hint="eastAsia"/>
          <w:sz w:val="24"/>
          <w:szCs w:val="24"/>
          <w:u w:val="single"/>
        </w:rPr>
        <w:t xml:space="preserve">  023-68766148    </w:t>
      </w:r>
    </w:p>
    <w:p w:rsidR="00FB7970" w:rsidRPr="004C6AC6" w:rsidRDefault="00FB7970" w:rsidP="00FB7970">
      <w:pPr>
        <w:spacing w:line="440" w:lineRule="exact"/>
        <w:ind w:firstLineChars="200" w:firstLine="462"/>
        <w:rPr>
          <w:rFonts w:ascii="宋体" w:eastAsia="宋体" w:hAnsi="宋体" w:cs="Times New Roman"/>
          <w:sz w:val="24"/>
          <w:szCs w:val="24"/>
        </w:rPr>
      </w:pPr>
      <w:r w:rsidRPr="004C6AC6">
        <w:rPr>
          <w:rFonts w:ascii="宋体" w:eastAsia="宋体" w:hAnsi="宋体" w:cs="Times New Roman" w:hint="eastAsia"/>
          <w:sz w:val="24"/>
          <w:szCs w:val="24"/>
        </w:rPr>
        <w:t>监督电话：</w:t>
      </w:r>
      <w:r w:rsidRPr="004C6AC6">
        <w:rPr>
          <w:rFonts w:ascii="宋体" w:eastAsia="宋体" w:hAnsi="宋体" w:cs="Times New Roman" w:hint="eastAsia"/>
          <w:sz w:val="24"/>
          <w:szCs w:val="24"/>
          <w:u w:val="single"/>
        </w:rPr>
        <w:t xml:space="preserve">  023-68766035    </w:t>
      </w:r>
    </w:p>
    <w:p w:rsidR="00FB7970" w:rsidRPr="004C6AC6" w:rsidRDefault="00FB7970" w:rsidP="000B1F05">
      <w:pPr>
        <w:spacing w:afterLines="50" w:line="440" w:lineRule="exact"/>
        <w:ind w:leftChars="432" w:left="4167" w:hangingChars="1428" w:hanging="3299"/>
        <w:rPr>
          <w:rFonts w:ascii="宋体" w:eastAsia="宋体" w:hAnsi="宋体" w:cs="Times New Roman"/>
          <w:sz w:val="24"/>
          <w:szCs w:val="24"/>
        </w:rPr>
      </w:pPr>
    </w:p>
    <w:p w:rsidR="00FB7970" w:rsidRPr="004C6AC6" w:rsidRDefault="00FB7970" w:rsidP="00FB7970">
      <w:pPr>
        <w:spacing w:line="440" w:lineRule="exact"/>
        <w:ind w:leftChars="2310" w:left="4652" w:hangingChars="4" w:hanging="9"/>
        <w:rPr>
          <w:rFonts w:ascii="宋体" w:eastAsia="宋体" w:hAnsi="宋体" w:cs="Times New Roman"/>
          <w:sz w:val="24"/>
          <w:szCs w:val="24"/>
        </w:rPr>
      </w:pPr>
      <w:r w:rsidRPr="004C6AC6">
        <w:rPr>
          <w:rFonts w:ascii="宋体" w:eastAsia="宋体" w:hAnsi="宋体" w:cs="Times New Roman" w:hint="eastAsia"/>
          <w:sz w:val="24"/>
          <w:szCs w:val="24"/>
        </w:rPr>
        <w:t>物资采购中心</w:t>
      </w:r>
    </w:p>
    <w:p w:rsidR="00FB7970" w:rsidRPr="00A829B8" w:rsidRDefault="00FB7970" w:rsidP="00FB7970">
      <w:pPr>
        <w:autoSpaceDE w:val="0"/>
        <w:autoSpaceDN w:val="0"/>
        <w:adjustRightInd w:val="0"/>
        <w:spacing w:line="440" w:lineRule="exact"/>
        <w:ind w:firstLineChars="1813" w:firstLine="4188"/>
        <w:rPr>
          <w:rFonts w:ascii="宋体" w:eastAsia="宋体" w:hAnsi="宋体" w:cs="Times New Roman"/>
          <w:kern w:val="0"/>
          <w:sz w:val="24"/>
          <w:szCs w:val="24"/>
        </w:rPr>
        <w:sectPr w:rsidR="00FB7970"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sidRPr="00660A90">
        <w:rPr>
          <w:rFonts w:ascii="宋体" w:eastAsia="宋体" w:hAnsi="宋体" w:cs="Times New Roman" w:hint="eastAsia"/>
          <w:sz w:val="24"/>
          <w:szCs w:val="24"/>
        </w:rPr>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17</w:t>
      </w:r>
      <w:r w:rsidRPr="00660A90">
        <w:rPr>
          <w:rFonts w:ascii="宋体" w:eastAsia="宋体" w:hAnsi="宋体" w:cs="Times New Roman" w:hint="eastAsia"/>
          <w:sz w:val="24"/>
          <w:szCs w:val="24"/>
        </w:rPr>
        <w:t xml:space="preserve"> 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A829B8"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70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负压生物安全柜</w:t>
            </w:r>
          </w:p>
        </w:tc>
        <w:tc>
          <w:tcPr>
            <w:tcW w:w="709"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0F19EE"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超净工作台</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台式大容量离心机</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B20A0A"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20A0A" w:rsidRPr="00A829B8"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2129"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BC合成生物学研发装置</w:t>
            </w:r>
          </w:p>
        </w:tc>
        <w:tc>
          <w:tcPr>
            <w:tcW w:w="709" w:type="dxa"/>
            <w:tcBorders>
              <w:top w:val="single" w:sz="4" w:space="0" w:color="auto"/>
              <w:left w:val="nil"/>
              <w:bottom w:val="single" w:sz="4" w:space="0" w:color="auto"/>
              <w:right w:val="single" w:sz="4" w:space="0" w:color="auto"/>
            </w:tcBorders>
            <w:vAlign w:val="center"/>
          </w:tcPr>
          <w:p w:rsidR="00B20A0A"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B20A0A"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B20A0A"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B20A0A"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B20A0A" w:rsidRPr="00A829B8" w:rsidRDefault="00B20A0A" w:rsidP="00D7048A">
            <w:pPr>
              <w:widowControl/>
              <w:spacing w:line="360" w:lineRule="exact"/>
              <w:jc w:val="left"/>
              <w:rPr>
                <w:rFonts w:ascii="宋体" w:eastAsia="宋体" w:hAnsi="宋体" w:cs="Times New Roman"/>
                <w:kern w:val="0"/>
                <w:sz w:val="24"/>
                <w:szCs w:val="24"/>
              </w:rPr>
            </w:pPr>
          </w:p>
        </w:tc>
      </w:tr>
      <w:tr w:rsidR="00F67165"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F67165" w:rsidRDefault="00F67165"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2129" w:type="dxa"/>
            <w:tcBorders>
              <w:top w:val="single" w:sz="4" w:space="0" w:color="auto"/>
              <w:left w:val="nil"/>
              <w:bottom w:val="single" w:sz="4" w:space="0" w:color="auto"/>
              <w:right w:val="single" w:sz="4" w:space="0" w:color="auto"/>
            </w:tcBorders>
            <w:vAlign w:val="center"/>
          </w:tcPr>
          <w:p w:rsidR="00F67165" w:rsidRPr="00A829B8" w:rsidRDefault="00822D1A" w:rsidP="00D7048A">
            <w:pPr>
              <w:spacing w:line="360" w:lineRule="exact"/>
              <w:jc w:val="center"/>
              <w:rPr>
                <w:rFonts w:ascii="宋体" w:eastAsia="宋体" w:hAnsi="宋体" w:cs="Times New Roman"/>
                <w:kern w:val="0"/>
                <w:sz w:val="24"/>
                <w:szCs w:val="24"/>
              </w:rPr>
            </w:pPr>
            <w:r w:rsidRPr="000F025B">
              <w:rPr>
                <w:rFonts w:ascii="宋体" w:eastAsia="宋体" w:hAnsi="宋体" w:cs="Times New Roman" w:hint="eastAsia"/>
                <w:sz w:val="24"/>
                <w:szCs w:val="24"/>
              </w:rPr>
              <w:t>BC智能化精细生产装置</w:t>
            </w:r>
          </w:p>
        </w:tc>
        <w:tc>
          <w:tcPr>
            <w:tcW w:w="709" w:type="dxa"/>
            <w:tcBorders>
              <w:top w:val="single" w:sz="4" w:space="0" w:color="auto"/>
              <w:left w:val="nil"/>
              <w:bottom w:val="single" w:sz="4" w:space="0" w:color="auto"/>
              <w:right w:val="single" w:sz="4" w:space="0" w:color="auto"/>
            </w:tcBorders>
            <w:vAlign w:val="center"/>
          </w:tcPr>
          <w:p w:rsidR="00F67165"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F67165" w:rsidRDefault="00F67165"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F67165" w:rsidRPr="00A829B8" w:rsidRDefault="00822D1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F67165" w:rsidRPr="00A829B8" w:rsidRDefault="00F6716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F67165" w:rsidRPr="00A829B8" w:rsidRDefault="00F67165"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E43EFB" w:rsidRPr="00E43EFB">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DD6ED3" w:rsidRPr="00A829B8" w:rsidRDefault="000F19EE" w:rsidP="00DD6ED3">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DD6ED3" w:rsidRPr="00A829B8">
        <w:rPr>
          <w:rFonts w:ascii="宋体" w:eastAsia="宋体" w:hAnsi="宋体" w:cs="Times New Roman" w:hint="eastAsia"/>
          <w:kern w:val="0"/>
          <w:sz w:val="24"/>
          <w:szCs w:val="24"/>
        </w:rPr>
        <w:lastRenderedPageBreak/>
        <w:t>表1</w:t>
      </w:r>
    </w:p>
    <w:p w:rsidR="00DD6ED3" w:rsidRPr="00892407" w:rsidRDefault="00DD6ED3" w:rsidP="00DD6ED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DD6ED3" w:rsidRPr="00A829B8" w:rsidRDefault="00DD6ED3" w:rsidP="00DD6ED3">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DD6ED3"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D6ED3" w:rsidRPr="0046063F" w:rsidRDefault="00DD6ED3"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DD6ED3"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DD6ED3"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DD6ED3"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DD6ED3"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DD6ED3"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DD6ED3"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DD6ED3"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D6ED3" w:rsidRPr="004359C8" w:rsidRDefault="00DD6ED3"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DD6ED3"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Default="00DD6ED3"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DD6ED3"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D6ED3" w:rsidRPr="0046063F" w:rsidRDefault="00DD6ED3"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DD6ED3"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D6ED3" w:rsidRPr="00194A09" w:rsidRDefault="00DD6ED3"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DD6ED3" w:rsidRPr="008557A0" w:rsidRDefault="00DD6ED3" w:rsidP="00DD6ED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DD6ED3" w:rsidRPr="00892407" w:rsidRDefault="00DD6ED3" w:rsidP="00DD6ED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D6ED3" w:rsidRPr="000D6D49" w:rsidTr="00FC132F">
        <w:trPr>
          <w:trHeight w:val="73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D6ED3" w:rsidRPr="000D6D49" w:rsidTr="00FC132F">
        <w:trPr>
          <w:trHeight w:val="435"/>
        </w:trPr>
        <w:tc>
          <w:tcPr>
            <w:tcW w:w="8648" w:type="dxa"/>
            <w:gridSpan w:val="4"/>
            <w:hideMark/>
          </w:tcPr>
          <w:p w:rsidR="00DD6ED3" w:rsidRPr="000D6D49" w:rsidRDefault="00DD6ED3"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b/>
                <w:bCs/>
                <w:sz w:val="21"/>
                <w:szCs w:val="21"/>
              </w:rPr>
            </w:pPr>
          </w:p>
        </w:tc>
      </w:tr>
      <w:tr w:rsidR="00DD6ED3" w:rsidRPr="000D6D49" w:rsidTr="00FC132F">
        <w:trPr>
          <w:trHeight w:val="810"/>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D6ED3" w:rsidRPr="000D6D49" w:rsidTr="00FC132F">
        <w:trPr>
          <w:trHeight w:val="199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D6ED3" w:rsidRPr="000D6D49" w:rsidTr="00FC132F">
        <w:trPr>
          <w:trHeight w:val="438"/>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61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615"/>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61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960"/>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795"/>
        </w:trPr>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D6ED3" w:rsidRPr="003D363B" w:rsidRDefault="00DD6ED3"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480"/>
        </w:trPr>
        <w:tc>
          <w:tcPr>
            <w:tcW w:w="8648" w:type="dxa"/>
            <w:gridSpan w:val="4"/>
            <w:vAlign w:val="center"/>
            <w:hideMark/>
          </w:tcPr>
          <w:p w:rsidR="00DD6ED3" w:rsidRPr="000D6D49" w:rsidRDefault="00DD6ED3"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r>
      <w:tr w:rsidR="00DD6ED3" w:rsidRPr="000D6D49" w:rsidTr="00FC132F">
        <w:trPr>
          <w:trHeight w:val="330"/>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33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33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D6ED3" w:rsidRPr="000D6D49" w:rsidTr="00FC132F">
        <w:trPr>
          <w:trHeight w:val="57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57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39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2729"/>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DD6ED3" w:rsidRDefault="00DD6ED3"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DD6ED3"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DD6ED3" w:rsidRPr="000D6D49" w:rsidRDefault="00DD6ED3"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D6ED3" w:rsidRPr="000D6D49" w:rsidTr="00FC132F">
        <w:trPr>
          <w:trHeight w:val="54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DD6ED3" w:rsidRPr="007B2A7F" w:rsidRDefault="00DD6ED3"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r>
      <w:tr w:rsidR="00DD6ED3" w:rsidRPr="000D6D49" w:rsidTr="00FC132F">
        <w:trPr>
          <w:trHeight w:val="555"/>
        </w:trPr>
        <w:tc>
          <w:tcPr>
            <w:tcW w:w="708" w:type="dxa"/>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DD6ED3" w:rsidRPr="000D6D49" w:rsidTr="00FC132F">
        <w:trPr>
          <w:trHeight w:val="72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AB4A4E" w:rsidRDefault="00DD6ED3"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28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555"/>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DD6ED3" w:rsidRPr="000D6D49" w:rsidTr="00FC132F">
        <w:trPr>
          <w:trHeight w:val="48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D6ED3" w:rsidRPr="000D6D49" w:rsidTr="00FC132F">
        <w:trPr>
          <w:trHeight w:val="2568"/>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D6ED3" w:rsidRPr="000D6D49" w:rsidTr="00FC132F">
        <w:trPr>
          <w:trHeight w:val="660"/>
        </w:trPr>
        <w:tc>
          <w:tcPr>
            <w:tcW w:w="708" w:type="dxa"/>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D6ED3" w:rsidRPr="000D6D49" w:rsidRDefault="00DD6ED3"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D6ED3" w:rsidRPr="000D6D49" w:rsidRDefault="00DD6ED3" w:rsidP="00FC132F">
            <w:pPr>
              <w:adjustRightInd w:val="0"/>
              <w:snapToGrid w:val="0"/>
              <w:spacing w:line="440" w:lineRule="exact"/>
              <w:jc w:val="center"/>
              <w:rPr>
                <w:rFonts w:asciiTheme="minorEastAsia" w:hAnsiTheme="minorEastAsia"/>
                <w:szCs w:val="21"/>
              </w:rPr>
            </w:pPr>
          </w:p>
        </w:tc>
      </w:tr>
    </w:tbl>
    <w:p w:rsidR="009A1A23" w:rsidRPr="00A829B8" w:rsidRDefault="00DD6ED3" w:rsidP="00DD6ED3">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43EFB">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6C4C61">
              <w:rPr>
                <w:rFonts w:ascii="宋体" w:eastAsia="宋体" w:hAnsi="宋体" w:cs="Times New Roman" w:hint="eastAsia"/>
                <w:bCs/>
                <w:spacing w:val="48"/>
                <w:kern w:val="0"/>
                <w:szCs w:val="21"/>
                <w:fitText w:val="1170" w:id="-2072787200"/>
              </w:rPr>
              <w:t>单位名</w:t>
            </w:r>
            <w:r w:rsidRPr="006C4C6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9"/>
              </w:rPr>
              <w:t>单位名</w:t>
            </w:r>
            <w:r w:rsidRPr="006C4C6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
                <w:kern w:val="0"/>
                <w:szCs w:val="21"/>
                <w:fitText w:val="1170" w:id="-2072787198"/>
              </w:rPr>
              <w:t>法定代表</w:t>
            </w:r>
            <w:r w:rsidRPr="006C4C6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
                <w:kern w:val="0"/>
                <w:szCs w:val="21"/>
                <w:fitText w:val="1170" w:id="-2072787197"/>
              </w:rPr>
              <w:t>法定代表</w:t>
            </w:r>
            <w:r w:rsidRPr="006C4C6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
                <w:kern w:val="0"/>
                <w:szCs w:val="21"/>
                <w:fitText w:val="1170" w:id="-2072787196"/>
              </w:rPr>
              <w:t>委托代理</w:t>
            </w:r>
            <w:r w:rsidRPr="006C4C6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
                <w:kern w:val="0"/>
                <w:szCs w:val="21"/>
                <w:fitText w:val="1170" w:id="-2072787195"/>
              </w:rPr>
              <w:t>委托代理</w:t>
            </w:r>
            <w:r w:rsidRPr="006C4C6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0"/>
                <w:kern w:val="0"/>
                <w:szCs w:val="21"/>
                <w:fitText w:val="1170" w:id="-2072787194"/>
              </w:rPr>
              <w:t>联系</w:t>
            </w:r>
            <w:r w:rsidRPr="006C4C6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120"/>
                <w:kern w:val="0"/>
                <w:szCs w:val="21"/>
                <w:fitText w:val="1170" w:id="-2072787193"/>
              </w:rPr>
              <w:t>联系</w:t>
            </w:r>
            <w:r w:rsidRPr="006C4C6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2"/>
              </w:rPr>
              <w:t>联系电</w:t>
            </w:r>
            <w:r w:rsidRPr="006C4C6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1"/>
              </w:rPr>
              <w:t>联系电</w:t>
            </w:r>
            <w:r w:rsidRPr="006C4C6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0"/>
              </w:rPr>
              <w:t>通讯地</w:t>
            </w:r>
            <w:r w:rsidRPr="006C4C6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9"/>
              </w:rPr>
              <w:t>通讯地</w:t>
            </w:r>
            <w:r w:rsidRPr="006C4C6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8"/>
              </w:rPr>
              <w:t>邮政编</w:t>
            </w:r>
            <w:r w:rsidRPr="006C4C6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7"/>
              </w:rPr>
              <w:t>邮政编</w:t>
            </w:r>
            <w:r w:rsidRPr="006C4C6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6"/>
              </w:rPr>
              <w:t>付款单</w:t>
            </w:r>
            <w:r w:rsidRPr="006C4C6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5"/>
              </w:rPr>
              <w:t>开户名</w:t>
            </w:r>
            <w:r w:rsidRPr="006C4C6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84"/>
              </w:rPr>
              <w:t>开户银</w:t>
            </w:r>
            <w:r w:rsidRPr="006C4C6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200"/>
              </w:rPr>
              <w:t>开户银</w:t>
            </w:r>
            <w:r w:rsidRPr="006C4C6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9"/>
              </w:rPr>
              <w:t>银行账</w:t>
            </w:r>
            <w:r w:rsidRPr="006C4C6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C61">
              <w:rPr>
                <w:rFonts w:ascii="宋体" w:eastAsia="宋体" w:hAnsi="宋体" w:cs="Times New Roman" w:hint="eastAsia"/>
                <w:bCs/>
                <w:spacing w:val="48"/>
                <w:kern w:val="0"/>
                <w:szCs w:val="21"/>
                <w:fitText w:val="1170" w:id="-2072787198"/>
              </w:rPr>
              <w:t>银行账</w:t>
            </w:r>
            <w:r w:rsidRPr="006C4C6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B1F0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B1F05">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B1F0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B1F05">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619E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F025B" w:rsidRPr="00934050" w:rsidRDefault="000F025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619EE" w:rsidP="00C37A4A">
      <w:pPr>
        <w:ind w:firstLine="573"/>
        <w:rPr>
          <w:rFonts w:asciiTheme="minorEastAsia" w:hAnsiTheme="minorEastAsia" w:cs="Times New Roman"/>
          <w:kern w:val="0"/>
          <w:sz w:val="28"/>
          <w:szCs w:val="28"/>
        </w:rPr>
      </w:pPr>
      <w:r w:rsidRPr="003619E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619E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F025B" w:rsidRPr="00934050" w:rsidRDefault="000F025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F025B" w:rsidRPr="00934050" w:rsidRDefault="000F025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Default="000F025B" w:rsidP="000F025B">
      <w:pPr>
        <w:spacing w:line="520" w:lineRule="exact"/>
        <w:jc w:val="center"/>
        <w:rPr>
          <w:rFonts w:ascii="宋体" w:eastAsia="宋体" w:hAnsi="宋体" w:cs="宋体"/>
          <w:bCs/>
          <w:kern w:val="0"/>
          <w:sz w:val="32"/>
          <w:szCs w:val="32"/>
        </w:rPr>
      </w:pPr>
      <w:r>
        <w:rPr>
          <w:rFonts w:ascii="宋体" w:hAnsi="宋体" w:cs="宋体" w:hint="eastAsia"/>
          <w:bCs/>
          <w:kern w:val="0"/>
          <w:sz w:val="44"/>
          <w:szCs w:val="44"/>
        </w:rPr>
        <w:t>负压</w:t>
      </w:r>
      <w:r>
        <w:rPr>
          <w:rFonts w:ascii="宋体" w:eastAsia="宋体" w:hAnsi="宋体" w:cs="宋体" w:hint="eastAsia"/>
          <w:bCs/>
          <w:kern w:val="0"/>
          <w:sz w:val="44"/>
          <w:szCs w:val="44"/>
        </w:rPr>
        <w:t>生物安全柜技术参数确认表</w:t>
      </w:r>
    </w:p>
    <w:tbl>
      <w:tblPr>
        <w:tblW w:w="8931" w:type="dxa"/>
        <w:jc w:val="center"/>
        <w:tblInd w:w="-34" w:type="dxa"/>
        <w:tblLayout w:type="fixed"/>
        <w:tblLook w:val="0000"/>
      </w:tblPr>
      <w:tblGrid>
        <w:gridCol w:w="1176"/>
        <w:gridCol w:w="1842"/>
        <w:gridCol w:w="4252"/>
        <w:gridCol w:w="1661"/>
      </w:tblGrid>
      <w:tr w:rsidR="001E2B67" w:rsidTr="001E2B67">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1E2B67" w:rsidRDefault="001E2B67" w:rsidP="001E2B67">
            <w:pPr>
              <w:widowControl/>
              <w:jc w:val="center"/>
              <w:rPr>
                <w:rFonts w:ascii="宋体" w:hAnsi="宋体" w:cs="宋体"/>
                <w:b/>
                <w:bCs/>
                <w:kern w:val="0"/>
              </w:rPr>
            </w:pPr>
            <w:r>
              <w:rPr>
                <w:rFonts w:ascii="宋体" w:hAnsi="宋体" w:cs="宋体" w:hint="eastAsia"/>
                <w:b/>
                <w:bCs/>
                <w:kern w:val="0"/>
              </w:rPr>
              <w:t>技术参数和性能要求</w:t>
            </w:r>
          </w:p>
        </w:tc>
        <w:tc>
          <w:tcPr>
            <w:tcW w:w="1661" w:type="dxa"/>
            <w:tcBorders>
              <w:top w:val="single" w:sz="8" w:space="0" w:color="auto"/>
              <w:left w:val="nil"/>
              <w:bottom w:val="single" w:sz="4" w:space="0" w:color="auto"/>
              <w:right w:val="single" w:sz="8" w:space="0" w:color="auto"/>
            </w:tcBorders>
            <w:vAlign w:val="center"/>
          </w:tcPr>
          <w:p w:rsidR="001E2B67" w:rsidRDefault="001E2B67" w:rsidP="00BC4CEB">
            <w:pPr>
              <w:widowControl/>
              <w:jc w:val="center"/>
              <w:rPr>
                <w:rFonts w:ascii="幼圆" w:eastAsia="幼圆" w:hAnsi="宋体" w:cs="宋体"/>
                <w:b/>
                <w:bCs/>
                <w:kern w:val="0"/>
              </w:rPr>
            </w:pPr>
            <w:r>
              <w:rPr>
                <w:rFonts w:ascii="幼圆" w:hAnsi="宋体" w:cs="宋体" w:hint="eastAsia"/>
                <w:b/>
                <w:bCs/>
                <w:kern w:val="0"/>
              </w:rPr>
              <w:t>备注</w:t>
            </w:r>
          </w:p>
        </w:tc>
      </w:tr>
      <w:tr w:rsidR="001E2B67" w:rsidRPr="007821D6" w:rsidTr="001E2B67">
        <w:trPr>
          <w:trHeight w:val="84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b/>
                <w:bCs/>
                <w:kern w:val="0"/>
              </w:rPr>
            </w:pPr>
            <w:r>
              <w:rPr>
                <w:rFonts w:ascii="宋体" w:hAnsi="宋体" w:cs="宋体" w:hint="eastAsia"/>
                <w:szCs w:val="21"/>
              </w:rPr>
              <w:t>实验中用于挥发性及有毒有害试剂的实验相关操作</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 xml:space="preserve">　</w:t>
            </w:r>
          </w:p>
        </w:tc>
      </w:tr>
      <w:tr w:rsidR="001E2B67" w:rsidTr="001E2B67">
        <w:trPr>
          <w:trHeight w:val="1038"/>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E2B67" w:rsidRDefault="001E2B67" w:rsidP="00BC4CEB">
            <w:pPr>
              <w:widowControl/>
              <w:jc w:val="center"/>
              <w:rPr>
                <w:rFonts w:ascii="宋体" w:hAnsi="宋体" w:cs="宋体"/>
                <w:kern w:val="0"/>
              </w:rPr>
            </w:pPr>
            <w:r>
              <w:rPr>
                <w:rFonts w:ascii="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1E2B67" w:rsidRDefault="001E2B67" w:rsidP="00BC4CEB">
            <w:pPr>
              <w:widowControl/>
              <w:jc w:val="center"/>
              <w:rPr>
                <w:rFonts w:ascii="宋体" w:hAnsi="宋体" w:cs="宋体"/>
                <w:color w:val="000000"/>
                <w:kern w:val="0"/>
              </w:rPr>
            </w:pPr>
            <w:r>
              <w:rPr>
                <w:rFonts w:ascii="宋体" w:hAnsi="宋体" w:cs="宋体" w:hint="eastAsia"/>
                <w:color w:val="000000"/>
                <w:kern w:val="0"/>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1E2B67" w:rsidRDefault="001E2B67" w:rsidP="001E2B67">
            <w:pPr>
              <w:widowControl/>
              <w:jc w:val="left"/>
              <w:rPr>
                <w:rFonts w:ascii="宋体" w:hAnsi="宋体" w:cs="宋体"/>
                <w:szCs w:val="21"/>
              </w:rPr>
            </w:pPr>
            <w:r>
              <w:rPr>
                <w:rFonts w:ascii="宋体" w:hAnsi="宋体" w:cs="宋体" w:hint="eastAsia"/>
                <w:szCs w:val="21"/>
              </w:rPr>
              <w:t>挥发性及有毒有害试剂处理</w:t>
            </w:r>
          </w:p>
        </w:tc>
        <w:tc>
          <w:tcPr>
            <w:tcW w:w="1661" w:type="dxa"/>
            <w:tcBorders>
              <w:top w:val="single" w:sz="4" w:space="0" w:color="auto"/>
              <w:left w:val="nil"/>
              <w:bottom w:val="single" w:sz="4" w:space="0" w:color="auto"/>
              <w:right w:val="single" w:sz="8" w:space="0" w:color="auto"/>
            </w:tcBorders>
            <w:shd w:val="clear" w:color="000000" w:fill="auto"/>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99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 xml:space="preserve">　</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174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II级，A2型生物安全柜，操作区净宽度≥1200mm ，高度≥ 650 mm。操作区台面具备集液功能，台面可取出清洁；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szCs w:val="21"/>
              </w:rPr>
            </w:pPr>
            <w:r>
              <w:rPr>
                <w:rFonts w:ascii="宋体" w:hAnsi="宋体" w:cs="宋体" w:hint="eastAsia"/>
                <w:color w:val="000000"/>
                <w:szCs w:val="21"/>
              </w:rPr>
              <w:t>；</w:t>
            </w:r>
            <w:r>
              <w:rPr>
                <w:rFonts w:ascii="宋体" w:hAnsi="宋体" w:cs="宋体" w:hint="eastAsia"/>
                <w:kern w:val="0"/>
                <w:szCs w:val="21"/>
              </w:rPr>
              <w:t xml:space="preserve">　</w:t>
            </w:r>
          </w:p>
        </w:tc>
      </w:tr>
      <w:tr w:rsidR="001E2B67" w:rsidTr="001E2B67">
        <w:trPr>
          <w:trHeight w:val="143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color w:val="FF0000"/>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color w:val="000000"/>
                <w:kern w:val="0"/>
              </w:rPr>
            </w:pPr>
            <w:r>
              <w:rPr>
                <w:rFonts w:ascii="宋体" w:hAnsi="宋体" w:cs="宋体" w:hint="eastAsia"/>
                <w:color w:val="000000"/>
                <w:kern w:val="0"/>
              </w:rPr>
              <w:t>★参数2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color w:val="000000"/>
                <w:szCs w:val="21"/>
              </w:rPr>
            </w:pPr>
            <w:r>
              <w:rPr>
                <w:rFonts w:ascii="宋体" w:hAnsi="宋体" w:cs="宋体" w:hint="eastAsia"/>
                <w:color w:val="000000"/>
                <w:szCs w:val="21"/>
              </w:rPr>
              <w:t>设备自净功能：必须具备开机3-15分钟预洁净程序，预防操作者没有预洁净即直接开始操作、</w:t>
            </w:r>
            <w:r>
              <w:rPr>
                <w:rFonts w:ascii="宋体" w:hAnsi="宋体" w:cs="宋体" w:hint="eastAsia"/>
                <w:color w:val="000000"/>
                <w:szCs w:val="21"/>
              </w:rPr>
              <w:lastRenderedPageBreak/>
              <w:t>对下一个样本操作造成交叉污染。</w:t>
            </w:r>
          </w:p>
          <w:p w:rsidR="001E2B67" w:rsidRDefault="001E2B67" w:rsidP="001E2B67">
            <w:pPr>
              <w:widowControl/>
              <w:jc w:val="left"/>
              <w:rPr>
                <w:rFonts w:ascii="宋体" w:hAnsi="宋体" w:cs="宋体"/>
                <w:color w:val="000000"/>
                <w:szCs w:val="21"/>
              </w:rPr>
            </w:pPr>
          </w:p>
        </w:tc>
        <w:tc>
          <w:tcPr>
            <w:tcW w:w="1661" w:type="dxa"/>
            <w:tcBorders>
              <w:top w:val="nil"/>
              <w:left w:val="nil"/>
              <w:bottom w:val="single" w:sz="4" w:space="0" w:color="auto"/>
              <w:right w:val="single" w:sz="8" w:space="0" w:color="auto"/>
            </w:tcBorders>
            <w:vAlign w:val="center"/>
          </w:tcPr>
          <w:p w:rsidR="001E2B67" w:rsidRDefault="001E2B67" w:rsidP="001E2B67">
            <w:pPr>
              <w:widowControl/>
              <w:jc w:val="center"/>
              <w:rPr>
                <w:rFonts w:ascii="宋体" w:hAnsi="宋体" w:cs="宋体"/>
                <w:color w:val="000000"/>
                <w:kern w:val="0"/>
                <w:szCs w:val="21"/>
              </w:rPr>
            </w:pPr>
          </w:p>
        </w:tc>
      </w:tr>
      <w:tr w:rsidR="001E2B67" w:rsidTr="001E2B67">
        <w:trPr>
          <w:trHeight w:val="41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内置风机系统：要求使用直流变频免维护高效风机系统，具有阻力感应补偿功能，过滤器堵塞压力增加250%情况下仍能提供安全风速，节能静音。</w:t>
            </w:r>
          </w:p>
        </w:tc>
        <w:tc>
          <w:tcPr>
            <w:tcW w:w="1661" w:type="dxa"/>
            <w:tcBorders>
              <w:top w:val="nil"/>
              <w:left w:val="nil"/>
              <w:bottom w:val="single" w:sz="4" w:space="0" w:color="auto"/>
              <w:right w:val="single" w:sz="8" w:space="0" w:color="auto"/>
            </w:tcBorders>
            <w:vAlign w:val="center"/>
          </w:tcPr>
          <w:p w:rsidR="001E2B67" w:rsidRDefault="001E2B67" w:rsidP="001E2B67">
            <w:pPr>
              <w:widowControl/>
              <w:rPr>
                <w:rFonts w:ascii="宋体" w:hAnsi="宋体" w:cs="宋体"/>
                <w:kern w:val="0"/>
                <w:szCs w:val="21"/>
              </w:rPr>
            </w:pPr>
          </w:p>
        </w:tc>
      </w:tr>
      <w:tr w:rsidR="001E2B67" w:rsidTr="001E2B67">
        <w:trPr>
          <w:trHeight w:val="120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bookmarkStart w:id="27" w:name="_Hlk536390667"/>
            <w:r>
              <w:rPr>
                <w:rFonts w:ascii="宋体" w:hAnsi="宋体" w:cs="宋体" w:hint="eastAsia"/>
                <w:kern w:val="0"/>
              </w:rPr>
              <w:t>★参数4</w:t>
            </w:r>
            <w:bookmarkEnd w:id="27"/>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过滤器：要求层流系统和排风系统都必须采用超高效过滤器，能针对0.2μm颗粒系有效过滤，效率99.999%；整套滤膜常规使用寿命：≧5年，节省维护费用。</w:t>
            </w:r>
          </w:p>
        </w:tc>
        <w:tc>
          <w:tcPr>
            <w:tcW w:w="1661" w:type="dxa"/>
            <w:tcBorders>
              <w:top w:val="nil"/>
              <w:left w:val="nil"/>
              <w:bottom w:val="single" w:sz="4" w:space="0" w:color="auto"/>
              <w:right w:val="single" w:sz="8" w:space="0" w:color="auto"/>
            </w:tcBorders>
            <w:vAlign w:val="center"/>
          </w:tcPr>
          <w:p w:rsidR="001E2B67" w:rsidRDefault="001E2B67" w:rsidP="00BC4CEB">
            <w:pPr>
              <w:widowControl/>
              <w:rPr>
                <w:rFonts w:ascii="宋体" w:hAnsi="宋体" w:cs="宋体"/>
                <w:kern w:val="0"/>
                <w:szCs w:val="21"/>
              </w:rPr>
            </w:pPr>
          </w:p>
        </w:tc>
      </w:tr>
      <w:tr w:rsidR="001E2B67" w:rsidTr="001E2B67">
        <w:trPr>
          <w:trHeight w:val="154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★参数5</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抑菌涂层：安全柜整机外部（含支架）配有抗菌粉末涂层设计，避免柜体表面细菌、微生物滋生和操作者、样本交叉污染，抑菌涂层在整个产品生命周期均有效。</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szCs w:val="21"/>
              </w:rPr>
            </w:pPr>
          </w:p>
        </w:tc>
      </w:tr>
      <w:tr w:rsidR="001E2B67" w:rsidTr="001E2B67">
        <w:trPr>
          <w:trHeight w:val="91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参数6</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显示面板可显示进风风速数值和超高效滤器使用寿命情况。</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5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2.7</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参数7</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安全监控系统：标配风速传感器，气流反馈更精准，避免通过压力差计算风速的不准确性；下沉气流波动超过20%时有声光报警；</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02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2.9</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参数9</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手拉式前窗设计，禁止使用电动踏板设计，防止意外停电或电动系统故障导致无法手动关闭前窗风险；</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7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2.10</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参数10</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配备预过滤器，提高过滤效率，保护高效过滤器受较大体积杂物堵塞和破坏，延长主过滤器使用寿命；</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08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2.11</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rPr>
            </w:pPr>
            <w:r>
              <w:rPr>
                <w:rFonts w:ascii="宋体" w:hAnsi="宋体" w:cs="宋体" w:hint="eastAsia"/>
                <w:kern w:val="0"/>
              </w:rPr>
              <w:t>参数11</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配重装置：连接玻璃前窗的后背配重平衡装置采用高强度钢丝连接（非尼龙绳），避免意外断裂造成玻璃前窗下坠砸伤操作人员；</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2.12</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cs="宋体"/>
                <w:kern w:val="0"/>
              </w:rPr>
            </w:pPr>
            <w:r>
              <w:rPr>
                <w:rFonts w:ascii="宋体" w:hAnsi="宋体" w:cs="宋体" w:hint="eastAsia"/>
                <w:kern w:val="0"/>
              </w:rPr>
              <w:t>参数12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报警连锁：低风速报警功能、前窗与荧光灯和紫外系统连锁。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2.13</w:t>
            </w:r>
          </w:p>
        </w:tc>
        <w:tc>
          <w:tcPr>
            <w:tcW w:w="1842" w:type="dxa"/>
            <w:tcBorders>
              <w:top w:val="nil"/>
              <w:left w:val="nil"/>
              <w:bottom w:val="single" w:sz="4" w:space="0" w:color="auto"/>
              <w:right w:val="single" w:sz="4" w:space="0" w:color="auto"/>
            </w:tcBorders>
            <w:vAlign w:val="center"/>
          </w:tcPr>
          <w:p w:rsidR="001E2B67" w:rsidRDefault="001E2B67" w:rsidP="00BC4CEB">
            <w:pPr>
              <w:jc w:val="center"/>
              <w:rPr>
                <w:rFonts w:ascii="宋体" w:hAnsi="宋体" w:cs="宋体"/>
                <w:kern w:val="0"/>
              </w:rPr>
            </w:pPr>
            <w:r>
              <w:rPr>
                <w:rFonts w:ascii="宋体" w:hAnsi="宋体" w:cs="宋体" w:hint="eastAsia"/>
                <w:kern w:val="0"/>
              </w:rPr>
              <w:t>参数13</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水器接口：防溅插座1个；预留水、气接口各1个，方便实验人员使用；</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69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参数14</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内腔设计：内壁及台面均采用304以上不锈钢材质，两侧壁与背部采用一次冲压而成，没有拼接；双层侧壁，使两侧有空气回流通道，形成真正的四面负压层，减小泄漏和乱流风险，增加安全性；</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1421"/>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参数15</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搁手架：通体式搁手架宽度：≥1250mm，整块搁手架高于工作台面≥25mm，没有限位装置，不阻挡进风口，长时间操作不易疲劳；搁手架</w:t>
            </w:r>
            <w:r>
              <w:rPr>
                <w:rFonts w:ascii="宋体" w:hAnsi="宋体" w:cs="宋体" w:hint="eastAsia"/>
                <w:szCs w:val="21"/>
              </w:rPr>
              <w:lastRenderedPageBreak/>
              <w:t>可以单独拆卸方便进门；</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85"/>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2.16</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参数16</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szCs w:val="21"/>
              </w:rPr>
              <w:t>可安装挡流板或预过滤器，对不慎吸入进气通道的大体积、尖锐吸入物进行初步拦截，增加对超高效滤器的防护；</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14"/>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2.17</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参数17</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szCs w:val="21"/>
              </w:rPr>
            </w:pPr>
            <w:r>
              <w:rPr>
                <w:rFonts w:ascii="宋体" w:hAnsi="宋体" w:cs="宋体" w:hint="eastAsia"/>
                <w:color w:val="000000"/>
                <w:szCs w:val="21"/>
              </w:rPr>
              <w:t>噪音≤60分贝；照度：≧1300lux；</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81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23"/>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1E2B67" w:rsidRDefault="001E2B67" w:rsidP="001E2B67">
            <w:pPr>
              <w:jc w:val="left"/>
              <w:rPr>
                <w:rFonts w:ascii="宋体" w:hAnsi="宋体"/>
              </w:rPr>
            </w:pPr>
            <w:r>
              <w:rPr>
                <w:rFonts w:ascii="宋体" w:hAnsi="宋体" w:hint="eastAsia"/>
              </w:rPr>
              <w:t>A2安全柜：1台；</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17"/>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配置2</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bCs/>
              </w:rPr>
            </w:pPr>
            <w:r>
              <w:rPr>
                <w:rFonts w:ascii="宋体" w:hAnsi="宋体" w:hint="eastAsia"/>
                <w:bCs/>
              </w:rPr>
              <w:t>超高效过滤器：2个；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配置3</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柜内插座：1个；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配置4</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水气接口：4个；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60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3.5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配置5</w:t>
            </w:r>
          </w:p>
        </w:tc>
        <w:tc>
          <w:tcPr>
            <w:tcW w:w="4252" w:type="dxa"/>
            <w:tcBorders>
              <w:top w:val="nil"/>
              <w:left w:val="nil"/>
              <w:bottom w:val="single" w:sz="4" w:space="0" w:color="auto"/>
              <w:right w:val="single" w:sz="4" w:space="0" w:color="auto"/>
            </w:tcBorders>
            <w:vAlign w:val="center"/>
          </w:tcPr>
          <w:p w:rsidR="001E2B67" w:rsidRDefault="001E2B67" w:rsidP="001E2B67">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可移动支架（万向轮）：1个；</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p>
        </w:tc>
      </w:tr>
      <w:tr w:rsidR="001E2B67" w:rsidTr="001E2B67">
        <w:trPr>
          <w:trHeight w:val="575"/>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b/>
                <w:bCs/>
                <w:kern w:val="0"/>
              </w:rPr>
            </w:pP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b/>
                <w:bCs/>
                <w:kern w:val="0"/>
              </w:rPr>
            </w:pPr>
            <w:r>
              <w:rPr>
                <w:rFonts w:ascii="宋体" w:hAnsi="宋体" w:cs="宋体" w:hint="eastAsia"/>
                <w:b/>
                <w:bCs/>
                <w:kern w:val="0"/>
              </w:rPr>
              <w:t xml:space="preserve">　</w:t>
            </w:r>
          </w:p>
        </w:tc>
      </w:tr>
      <w:tr w:rsidR="001E2B67" w:rsidTr="001E2B67">
        <w:trPr>
          <w:trHeight w:val="54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≥3年</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85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配件供应时间≥10年</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提供耗材及主要零配件目录（含报价）</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92"/>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lastRenderedPageBreak/>
              <w:t>4.5</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提供详细操作手册、维修保养手册、安装手册等</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提供维修专用工具1套</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96"/>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保修期内提供定期维护保养服务</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开放</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终身免费软件升级</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支持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r w:rsidR="001E2B67" w:rsidTr="001E2B67">
        <w:trPr>
          <w:trHeight w:val="630"/>
          <w:jc w:val="center"/>
        </w:trPr>
        <w:tc>
          <w:tcPr>
            <w:tcW w:w="1176" w:type="dxa"/>
            <w:tcBorders>
              <w:top w:val="nil"/>
              <w:left w:val="single" w:sz="8" w:space="0" w:color="auto"/>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1E2B67" w:rsidRDefault="001E2B67" w:rsidP="001E2B67">
            <w:pPr>
              <w:widowControl/>
              <w:jc w:val="left"/>
              <w:rPr>
                <w:rFonts w:ascii="宋体" w:hAnsi="宋体" w:cs="宋体"/>
                <w:kern w:val="0"/>
              </w:rPr>
            </w:pPr>
            <w:r>
              <w:rPr>
                <w:rFonts w:ascii="宋体" w:hAnsi="宋体" w:cs="宋体" w:hint="eastAsia"/>
                <w:kern w:val="0"/>
              </w:rPr>
              <w:t>支持</w:t>
            </w:r>
          </w:p>
        </w:tc>
        <w:tc>
          <w:tcPr>
            <w:tcW w:w="1661" w:type="dxa"/>
            <w:tcBorders>
              <w:top w:val="nil"/>
              <w:left w:val="nil"/>
              <w:bottom w:val="single" w:sz="4" w:space="0" w:color="auto"/>
              <w:right w:val="single" w:sz="8" w:space="0" w:color="auto"/>
            </w:tcBorders>
            <w:vAlign w:val="center"/>
          </w:tcPr>
          <w:p w:rsidR="001E2B67" w:rsidRDefault="001E2B67" w:rsidP="00BC4CEB">
            <w:pPr>
              <w:widowControl/>
              <w:jc w:val="center"/>
              <w:rPr>
                <w:rFonts w:ascii="宋体" w:hAnsi="宋体" w:cs="宋体"/>
                <w:kern w:val="0"/>
              </w:rPr>
            </w:pPr>
            <w:r>
              <w:rPr>
                <w:rFonts w:ascii="宋体" w:hAnsi="宋体" w:cs="宋体" w:hint="eastAsia"/>
                <w:kern w:val="0"/>
              </w:rPr>
              <w:t xml:space="preserve">　</w:t>
            </w:r>
          </w:p>
        </w:tc>
      </w:tr>
    </w:tbl>
    <w:p w:rsidR="000F025B" w:rsidRDefault="000F025B" w:rsidP="00814F60">
      <w:pPr>
        <w:spacing w:line="420" w:lineRule="exact"/>
        <w:ind w:right="539"/>
      </w:pPr>
    </w:p>
    <w:p w:rsidR="000F025B" w:rsidRDefault="000F025B">
      <w:pPr>
        <w:widowControl/>
        <w:jc w:val="left"/>
      </w:pPr>
      <w:r>
        <w:br w:type="page"/>
      </w:r>
    </w:p>
    <w:p w:rsidR="000F025B" w:rsidRDefault="000F025B" w:rsidP="000F025B">
      <w:pPr>
        <w:spacing w:line="520" w:lineRule="exact"/>
        <w:jc w:val="center"/>
        <w:rPr>
          <w:rFonts w:ascii="宋体" w:hAnsi="宋体" w:cs="宋体"/>
          <w:bCs/>
          <w:color w:val="000000"/>
          <w:kern w:val="0"/>
          <w:sz w:val="32"/>
          <w:szCs w:val="32"/>
        </w:rPr>
      </w:pPr>
      <w:r>
        <w:rPr>
          <w:rFonts w:ascii="宋体" w:hAnsi="宋体" w:cs="宋体" w:hint="eastAsia"/>
          <w:bCs/>
          <w:color w:val="000000"/>
          <w:kern w:val="0"/>
          <w:sz w:val="44"/>
          <w:szCs w:val="44"/>
        </w:rPr>
        <w:lastRenderedPageBreak/>
        <w:t>超净工作台技术参数确认表</w:t>
      </w:r>
    </w:p>
    <w:tbl>
      <w:tblPr>
        <w:tblW w:w="9087" w:type="dxa"/>
        <w:jc w:val="center"/>
        <w:tblInd w:w="-176" w:type="dxa"/>
        <w:tblLayout w:type="fixed"/>
        <w:tblLook w:val="0000"/>
      </w:tblPr>
      <w:tblGrid>
        <w:gridCol w:w="993"/>
        <w:gridCol w:w="2126"/>
        <w:gridCol w:w="4293"/>
        <w:gridCol w:w="1675"/>
      </w:tblGrid>
      <w:tr w:rsidR="000F025B" w:rsidTr="00D73165">
        <w:trPr>
          <w:trHeight w:val="824"/>
          <w:jc w:val="center"/>
        </w:trPr>
        <w:tc>
          <w:tcPr>
            <w:tcW w:w="993" w:type="dxa"/>
            <w:tcBorders>
              <w:top w:val="single" w:sz="8" w:space="0" w:color="auto"/>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序号</w:t>
            </w:r>
          </w:p>
        </w:tc>
        <w:tc>
          <w:tcPr>
            <w:tcW w:w="2126" w:type="dxa"/>
            <w:tcBorders>
              <w:top w:val="single" w:sz="8"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293" w:type="dxa"/>
            <w:tcBorders>
              <w:top w:val="single" w:sz="8" w:space="0" w:color="auto"/>
              <w:left w:val="nil"/>
              <w:bottom w:val="single" w:sz="4" w:space="0" w:color="auto"/>
              <w:right w:val="single" w:sz="4" w:space="0" w:color="auto"/>
            </w:tcBorders>
            <w:vAlign w:val="center"/>
          </w:tcPr>
          <w:p w:rsidR="000F025B" w:rsidRDefault="000F025B" w:rsidP="00822D1A">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F025B" w:rsidRDefault="000F025B" w:rsidP="000F025B">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b/>
                <w:bCs/>
                <w:color w:val="000000"/>
                <w:kern w:val="0"/>
              </w:rPr>
            </w:pPr>
            <w:r>
              <w:rPr>
                <w:rFonts w:ascii="宋体" w:hAnsi="宋体" w:cs="宋体" w:hint="eastAsia"/>
                <w:color w:val="000000"/>
                <w:kern w:val="0"/>
              </w:rPr>
              <w:t>放置于细胞间，做细胞培养相关实验操作</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设备用途</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保证试验空间洁净。</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实验对象</w:t>
            </w:r>
          </w:p>
        </w:tc>
        <w:tc>
          <w:tcPr>
            <w:tcW w:w="4293" w:type="dxa"/>
            <w:tcBorders>
              <w:top w:val="single" w:sz="4" w:space="0" w:color="auto"/>
              <w:left w:val="nil"/>
              <w:bottom w:val="single" w:sz="4" w:space="0" w:color="auto"/>
              <w:right w:val="single" w:sz="4" w:space="0" w:color="auto"/>
            </w:tcBorders>
            <w:shd w:val="clear" w:color="000000" w:fill="auto"/>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细胞、细菌等培养</w:t>
            </w:r>
          </w:p>
        </w:tc>
        <w:tc>
          <w:tcPr>
            <w:tcW w:w="1675" w:type="dxa"/>
            <w:tcBorders>
              <w:top w:val="single" w:sz="4" w:space="0" w:color="auto"/>
              <w:left w:val="nil"/>
              <w:bottom w:val="single" w:sz="4" w:space="0" w:color="auto"/>
              <w:right w:val="single" w:sz="8" w:space="0" w:color="auto"/>
            </w:tcBorders>
            <w:shd w:val="clear" w:color="000000" w:fill="auto"/>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990"/>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color w:val="000000"/>
                <w:kern w:val="0"/>
              </w:rPr>
            </w:pPr>
            <w:r>
              <w:rPr>
                <w:rFonts w:ascii="宋体" w:hAnsi="宋体" w:cs="宋体" w:hint="eastAsia"/>
                <w:b/>
                <w:color w:val="000000"/>
                <w:kern w:val="0"/>
              </w:rPr>
              <w:t>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单人、 双面，内尺寸宽≧78cm</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收集效率：0.5um粒子99.9%以上</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强化玻璃，准闭合式台面，防止外部气流倒灌</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2.4</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低噪音，轻触按键，多级风速调节</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2.5</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气流方向：垂直</w:t>
            </w:r>
          </w:p>
        </w:tc>
        <w:tc>
          <w:tcPr>
            <w:tcW w:w="1675" w:type="dxa"/>
            <w:tcBorders>
              <w:top w:val="nil"/>
              <w:left w:val="nil"/>
              <w:bottom w:val="single" w:sz="4" w:space="0" w:color="auto"/>
              <w:right w:val="single" w:sz="8" w:space="0" w:color="auto"/>
            </w:tcBorders>
            <w:vAlign w:val="center"/>
          </w:tcPr>
          <w:p w:rsidR="000F025B" w:rsidRDefault="000F025B" w:rsidP="000F025B">
            <w:pPr>
              <w:widowControl/>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2.6</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洁净度：100级</w:t>
            </w:r>
          </w:p>
        </w:tc>
        <w:tc>
          <w:tcPr>
            <w:tcW w:w="1675" w:type="dxa"/>
            <w:tcBorders>
              <w:top w:val="nil"/>
              <w:left w:val="nil"/>
              <w:bottom w:val="single" w:sz="4" w:space="0" w:color="auto"/>
              <w:right w:val="single" w:sz="8" w:space="0" w:color="auto"/>
            </w:tcBorders>
            <w:vAlign w:val="center"/>
          </w:tcPr>
          <w:p w:rsidR="000F025B" w:rsidRDefault="000F025B" w:rsidP="000F025B">
            <w:pPr>
              <w:widowControl/>
              <w:rPr>
                <w:rFonts w:ascii="宋体" w:hAnsi="宋体"/>
                <w:color w:val="00000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2.7</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垂直送风，滑动调节门任意驻停</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2.8</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293" w:type="dxa"/>
            <w:tcBorders>
              <w:top w:val="nil"/>
              <w:left w:val="nil"/>
              <w:bottom w:val="single" w:sz="4" w:space="0" w:color="auto"/>
              <w:right w:val="single" w:sz="4" w:space="0" w:color="auto"/>
            </w:tcBorders>
            <w:vAlign w:val="center"/>
          </w:tcPr>
          <w:p w:rsidR="000F025B" w:rsidRDefault="000F025B" w:rsidP="00822D1A">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菌落数：≤0.5个/皿（φ90mm培养皿）</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2.9</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风速调节范围：0.2-0.6（m/sec）</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2.10</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噪声：≤62db</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sz w:val="18"/>
                <w:szCs w:val="18"/>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bCs/>
                <w:color w:val="000000"/>
              </w:rPr>
            </w:pPr>
            <w:r>
              <w:rPr>
                <w:rFonts w:ascii="宋体" w:hAnsi="宋体" w:hint="eastAsia"/>
                <w:bCs/>
                <w:color w:val="000000"/>
              </w:rPr>
              <w:t>照明度：≥300LX（作业中心）</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2.12</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作业面承重：≧50kg</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2.13</w:t>
            </w:r>
          </w:p>
        </w:tc>
        <w:tc>
          <w:tcPr>
            <w:tcW w:w="2126" w:type="dxa"/>
            <w:tcBorders>
              <w:top w:val="nil"/>
              <w:left w:val="nil"/>
              <w:bottom w:val="single" w:sz="4" w:space="0" w:color="auto"/>
              <w:right w:val="single" w:sz="4" w:space="0" w:color="auto"/>
            </w:tcBorders>
            <w:vAlign w:val="center"/>
          </w:tcPr>
          <w:p w:rsidR="000F025B" w:rsidRDefault="000F025B" w:rsidP="000F025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bCs/>
                <w:color w:val="000000"/>
              </w:rPr>
            </w:pPr>
            <w:r>
              <w:rPr>
                <w:rFonts w:ascii="宋体" w:hAnsi="宋体" w:hint="eastAsia"/>
                <w:bCs/>
                <w:color w:val="000000"/>
              </w:rPr>
              <w:t>振动与半峰值：≤3um</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p>
        </w:tc>
      </w:tr>
      <w:tr w:rsidR="000F025B" w:rsidTr="00D73165">
        <w:trPr>
          <w:trHeight w:val="810"/>
          <w:jc w:val="center"/>
        </w:trPr>
        <w:tc>
          <w:tcPr>
            <w:tcW w:w="993" w:type="dxa"/>
            <w:tcBorders>
              <w:top w:val="single" w:sz="4" w:space="0" w:color="auto"/>
              <w:left w:val="single" w:sz="4"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color w:val="000000"/>
                <w:kern w:val="0"/>
              </w:rPr>
            </w:pPr>
            <w:r>
              <w:rPr>
                <w:rFonts w:ascii="宋体" w:hAnsi="宋体" w:cs="宋体" w:hint="eastAsia"/>
                <w:b/>
                <w:color w:val="000000"/>
                <w:kern w:val="0"/>
              </w:rPr>
              <w:lastRenderedPageBreak/>
              <w:t>3</w:t>
            </w:r>
          </w:p>
        </w:tc>
        <w:tc>
          <w:tcPr>
            <w:tcW w:w="2126" w:type="dxa"/>
            <w:tcBorders>
              <w:top w:val="single" w:sz="4"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293" w:type="dxa"/>
            <w:tcBorders>
              <w:top w:val="single" w:sz="4" w:space="0" w:color="auto"/>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p>
        </w:tc>
        <w:tc>
          <w:tcPr>
            <w:tcW w:w="1675" w:type="dxa"/>
            <w:tcBorders>
              <w:top w:val="single" w:sz="4" w:space="0" w:color="auto"/>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3.1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配置1</w:t>
            </w:r>
          </w:p>
        </w:tc>
        <w:tc>
          <w:tcPr>
            <w:tcW w:w="4293" w:type="dxa"/>
            <w:tcBorders>
              <w:top w:val="nil"/>
              <w:left w:val="nil"/>
              <w:bottom w:val="single" w:sz="4" w:space="0" w:color="auto"/>
              <w:right w:val="single" w:sz="4" w:space="0" w:color="auto"/>
            </w:tcBorders>
            <w:vAlign w:val="center"/>
          </w:tcPr>
          <w:p w:rsidR="000F025B" w:rsidRDefault="000F025B" w:rsidP="00822D1A">
            <w:pPr>
              <w:jc w:val="left"/>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75"/>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4</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保修年限</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822"/>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4.2</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维修到达现场时间≤6小时（本地）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4.3</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维修支持</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4.4</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耗材及零配件</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灯管、紫外线灯管</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4.5</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维修资料</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提供详细操作手册</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4.6</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维修工具</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平口螺丝刀、梅花螺丝刀</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708"/>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4.7</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4.8</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维修密码支持</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4.9</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升级</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无需升级</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4.10</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使用培训</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r w:rsidR="000F025B" w:rsidTr="00D73165">
        <w:trPr>
          <w:trHeight w:val="567"/>
          <w:jc w:val="center"/>
        </w:trPr>
        <w:tc>
          <w:tcPr>
            <w:tcW w:w="993" w:type="dxa"/>
            <w:tcBorders>
              <w:top w:val="nil"/>
              <w:left w:val="single" w:sz="8" w:space="0" w:color="auto"/>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4.11</w:t>
            </w:r>
          </w:p>
        </w:tc>
        <w:tc>
          <w:tcPr>
            <w:tcW w:w="2126" w:type="dxa"/>
            <w:tcBorders>
              <w:top w:val="nil"/>
              <w:left w:val="nil"/>
              <w:bottom w:val="single" w:sz="4" w:space="0" w:color="auto"/>
              <w:right w:val="single" w:sz="4"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工程师培训</w:t>
            </w:r>
          </w:p>
        </w:tc>
        <w:tc>
          <w:tcPr>
            <w:tcW w:w="4293" w:type="dxa"/>
            <w:tcBorders>
              <w:top w:val="nil"/>
              <w:left w:val="nil"/>
              <w:bottom w:val="single" w:sz="4" w:space="0" w:color="auto"/>
              <w:right w:val="single" w:sz="4" w:space="0" w:color="auto"/>
            </w:tcBorders>
            <w:vAlign w:val="center"/>
          </w:tcPr>
          <w:p w:rsidR="000F025B" w:rsidRDefault="000F025B" w:rsidP="00822D1A">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F025B" w:rsidRDefault="000F025B" w:rsidP="000F025B">
            <w:pPr>
              <w:widowControl/>
              <w:jc w:val="center"/>
              <w:rPr>
                <w:rFonts w:ascii="宋体" w:hAnsi="宋体" w:cs="宋体"/>
                <w:color w:val="000000"/>
                <w:kern w:val="0"/>
              </w:rPr>
            </w:pPr>
            <w:r>
              <w:rPr>
                <w:rFonts w:ascii="宋体" w:hAnsi="宋体" w:cs="宋体" w:hint="eastAsia"/>
                <w:color w:val="000000"/>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Default="00822D1A" w:rsidP="00822D1A">
      <w:pPr>
        <w:spacing w:line="520" w:lineRule="exact"/>
        <w:jc w:val="center"/>
        <w:rPr>
          <w:rFonts w:ascii="宋体" w:eastAsia="宋体" w:hAnsi="宋体" w:cs="宋体"/>
          <w:bCs/>
          <w:kern w:val="0"/>
          <w:sz w:val="32"/>
          <w:szCs w:val="32"/>
        </w:rPr>
      </w:pPr>
      <w:r>
        <w:rPr>
          <w:rFonts w:ascii="宋体" w:eastAsia="宋体" w:hAnsi="宋体" w:cs="宋体" w:hint="eastAsia"/>
          <w:bCs/>
          <w:kern w:val="0"/>
          <w:sz w:val="44"/>
          <w:szCs w:val="44"/>
        </w:rPr>
        <w:lastRenderedPageBreak/>
        <w:t>台式高速大容量离心机技术参数确认表</w:t>
      </w:r>
    </w:p>
    <w:tbl>
      <w:tblPr>
        <w:tblW w:w="9145" w:type="dxa"/>
        <w:jc w:val="center"/>
        <w:tblInd w:w="-176" w:type="dxa"/>
        <w:tblLayout w:type="fixed"/>
        <w:tblLook w:val="0000"/>
      </w:tblPr>
      <w:tblGrid>
        <w:gridCol w:w="1176"/>
        <w:gridCol w:w="2085"/>
        <w:gridCol w:w="4253"/>
        <w:gridCol w:w="1631"/>
      </w:tblGrid>
      <w:tr w:rsidR="00822D1A" w:rsidTr="00D73165">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4253" w:type="dxa"/>
            <w:tcBorders>
              <w:top w:val="single" w:sz="8" w:space="0" w:color="auto"/>
              <w:left w:val="nil"/>
              <w:bottom w:val="single" w:sz="4" w:space="0" w:color="auto"/>
              <w:right w:val="single" w:sz="4" w:space="0" w:color="auto"/>
            </w:tcBorders>
            <w:vAlign w:val="center"/>
          </w:tcPr>
          <w:p w:rsidR="00822D1A" w:rsidRDefault="00822D1A" w:rsidP="00822D1A">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631" w:type="dxa"/>
            <w:tcBorders>
              <w:top w:val="single" w:sz="8" w:space="0" w:color="auto"/>
              <w:left w:val="nil"/>
              <w:bottom w:val="single" w:sz="4" w:space="0" w:color="auto"/>
              <w:right w:val="single" w:sz="8" w:space="0" w:color="auto"/>
            </w:tcBorders>
            <w:vAlign w:val="center"/>
          </w:tcPr>
          <w:p w:rsidR="00822D1A" w:rsidRDefault="00822D1A" w:rsidP="00FC055C">
            <w:pPr>
              <w:widowControl/>
              <w:jc w:val="center"/>
              <w:rPr>
                <w:rFonts w:ascii="幼圆" w:eastAsia="幼圆" w:hAnsi="宋体" w:cs="宋体"/>
                <w:b/>
                <w:bCs/>
                <w:kern w:val="0"/>
              </w:rPr>
            </w:pPr>
            <w:r>
              <w:rPr>
                <w:rFonts w:ascii="幼圆" w:eastAsia="宋体" w:hAnsi="宋体" w:cs="宋体" w:hint="eastAsia"/>
                <w:b/>
                <w:bCs/>
                <w:kern w:val="0"/>
              </w:rPr>
              <w:t>备注</w:t>
            </w:r>
          </w:p>
        </w:tc>
      </w:tr>
      <w:tr w:rsidR="00822D1A" w:rsidTr="00D73165">
        <w:trPr>
          <w:trHeight w:val="64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b/>
                <w:bCs/>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b/>
                <w:bCs/>
                <w:kern w:val="0"/>
              </w:rPr>
            </w:pPr>
          </w:p>
        </w:tc>
      </w:tr>
      <w:tr w:rsidR="00822D1A" w:rsidTr="00D73165">
        <w:trPr>
          <w:trHeight w:val="671"/>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设备用途</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rPr>
              <w:t>主要用于生物样品高速低温离心</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1.2</w:t>
            </w:r>
          </w:p>
        </w:tc>
        <w:tc>
          <w:tcPr>
            <w:tcW w:w="2085" w:type="dxa"/>
            <w:tcBorders>
              <w:top w:val="single" w:sz="4" w:space="0" w:color="auto"/>
              <w:left w:val="nil"/>
              <w:bottom w:val="single" w:sz="4" w:space="0" w:color="auto"/>
              <w:right w:val="single" w:sz="4" w:space="0" w:color="auto"/>
            </w:tcBorders>
            <w:shd w:val="clear" w:color="000000" w:fill="auto"/>
            <w:vAlign w:val="center"/>
          </w:tcPr>
          <w:p w:rsidR="00822D1A" w:rsidRDefault="00822D1A" w:rsidP="00FC055C">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rPr>
              <w:t>生物样品</w:t>
            </w:r>
          </w:p>
        </w:tc>
        <w:tc>
          <w:tcPr>
            <w:tcW w:w="1631" w:type="dxa"/>
            <w:tcBorders>
              <w:top w:val="single" w:sz="4" w:space="0" w:color="auto"/>
              <w:left w:val="nil"/>
              <w:bottom w:val="single" w:sz="4" w:space="0" w:color="auto"/>
              <w:right w:val="single" w:sz="8" w:space="0" w:color="auto"/>
            </w:tcBorders>
            <w:shd w:val="clear" w:color="000000" w:fill="auto"/>
            <w:vAlign w:val="center"/>
          </w:tcPr>
          <w:p w:rsidR="00822D1A" w:rsidRDefault="00822D1A" w:rsidP="00FC055C">
            <w:pPr>
              <w:widowControl/>
              <w:jc w:val="center"/>
              <w:rPr>
                <w:rFonts w:ascii="宋体" w:eastAsia="宋体" w:hAnsi="宋体" w:cs="宋体"/>
                <w:kern w:val="0"/>
              </w:rPr>
            </w:pPr>
          </w:p>
        </w:tc>
      </w:tr>
      <w:tr w:rsidR="00822D1A" w:rsidTr="00D73165">
        <w:trPr>
          <w:trHeight w:val="9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kern w:val="0"/>
              </w:rPr>
            </w:pPr>
            <w:r>
              <w:rPr>
                <w:rFonts w:ascii="宋体" w:eastAsia="宋体" w:hAnsi="宋体" w:cs="宋体" w:hint="eastAsia"/>
                <w:b/>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99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★参数1</w:t>
            </w:r>
          </w:p>
        </w:tc>
        <w:tc>
          <w:tcPr>
            <w:tcW w:w="4253" w:type="dxa"/>
            <w:tcBorders>
              <w:top w:val="nil"/>
              <w:left w:val="nil"/>
              <w:bottom w:val="single" w:sz="4" w:space="0" w:color="auto"/>
              <w:right w:val="single" w:sz="4" w:space="0" w:color="auto"/>
            </w:tcBorders>
            <w:vAlign w:val="center"/>
          </w:tcPr>
          <w:p w:rsidR="00822D1A" w:rsidRPr="00391A8E"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（1）1.5ml、2.0ml离心管离心的最大转速≥14000rpm、离心力≥20000g；</w:t>
            </w:r>
          </w:p>
          <w:p w:rsidR="00822D1A" w:rsidRPr="00391A8E"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（2）15ml、50ml离心管离心的最大转速≥4000rpm、离心力≥3200g；</w:t>
            </w:r>
          </w:p>
          <w:p w:rsidR="00822D1A" w:rsidRDefault="00822D1A" w:rsidP="00822D1A">
            <w:pPr>
              <w:pStyle w:val="af"/>
              <w:spacing w:line="276" w:lineRule="auto"/>
              <w:ind w:firstLineChars="0" w:firstLine="0"/>
              <w:jc w:val="left"/>
              <w:rPr>
                <w:rFonts w:ascii="宋体" w:eastAsia="宋体" w:hAnsi="宋体" w:cs="宋体"/>
                <w:sz w:val="24"/>
                <w:szCs w:val="24"/>
              </w:rPr>
            </w:pPr>
            <w:r w:rsidRPr="00391A8E">
              <w:rPr>
                <w:rFonts w:ascii="宋体" w:eastAsia="宋体" w:hAnsi="宋体" w:cs="宋体" w:hint="eastAsia"/>
                <w:sz w:val="24"/>
                <w:szCs w:val="24"/>
              </w:rPr>
              <w:t>温控范围：-9°C至40°C，最大可离心体积不小于4x250ml，可对96孔板/深孔板进行离心</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48"/>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★参数2</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内置排水系统，方便腔体内清洁，保护实验人员</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3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★参数3</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rPr>
            </w:pPr>
            <w:r>
              <w:rPr>
                <w:rFonts w:ascii="宋体" w:eastAsia="宋体" w:hAnsi="宋体" w:cs="宋体" w:hint="eastAsia"/>
              </w:rPr>
              <w:t>提供生物安全证书，符合最严格的安全标准，保证离心操作高度安全</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851"/>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lastRenderedPageBreak/>
              <w:t>2.4</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★参数4</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转子为合金材质，确保转子内温度和离心机腔体温度一致；转子和适配器可以整体高压灭菌</w:t>
            </w:r>
          </w:p>
        </w:tc>
        <w:tc>
          <w:tcPr>
            <w:tcW w:w="1631"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szCs w:val="21"/>
              </w:rPr>
            </w:pPr>
          </w:p>
        </w:tc>
      </w:tr>
      <w:tr w:rsidR="00822D1A" w:rsidTr="00D73165">
        <w:trPr>
          <w:trHeight w:val="1199"/>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2.5</w:t>
            </w:r>
          </w:p>
        </w:tc>
        <w:tc>
          <w:tcPr>
            <w:tcW w:w="2085" w:type="dxa"/>
            <w:tcBorders>
              <w:top w:val="nil"/>
              <w:left w:val="nil"/>
              <w:bottom w:val="single" w:sz="4" w:space="0" w:color="auto"/>
              <w:right w:val="single" w:sz="4" w:space="0" w:color="auto"/>
            </w:tcBorders>
            <w:vAlign w:val="center"/>
          </w:tcPr>
          <w:p w:rsidR="00822D1A" w:rsidRDefault="00822D1A" w:rsidP="00FC055C">
            <w:pPr>
              <w:jc w:val="center"/>
              <w:rPr>
                <w:rFonts w:ascii="宋体" w:eastAsia="宋体" w:hAnsi="宋体" w:cs="宋体"/>
              </w:rPr>
            </w:pPr>
            <w:r>
              <w:rPr>
                <w:rFonts w:ascii="宋体" w:eastAsia="宋体" w:hAnsi="宋体" w:cs="宋体" w:hint="eastAsia"/>
              </w:rPr>
              <w:t>★参数5</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有至少10</w:t>
            </w:r>
            <w:r w:rsidRPr="005C5FA6">
              <w:rPr>
                <w:rFonts w:ascii="宋体" w:eastAsia="宋体" w:hAnsi="宋体" w:cs="宋体" w:hint="eastAsia"/>
                <w:sz w:val="24"/>
                <w:szCs w:val="24"/>
              </w:rPr>
              <w:t>种加、减速率保证样品安全，减少离心机启动和刹车时间，</w:t>
            </w:r>
            <w:r>
              <w:rPr>
                <w:rFonts w:ascii="宋体" w:eastAsia="宋体" w:hAnsi="宋体" w:cs="宋体" w:hint="eastAsia"/>
                <w:sz w:val="24"/>
                <w:szCs w:val="24"/>
              </w:rPr>
              <w:t>使所有转子的刹车时间都低于1分钟</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left"/>
              <w:rPr>
                <w:rFonts w:ascii="宋体" w:eastAsia="宋体" w:hAnsi="宋体" w:cs="宋体"/>
                <w:szCs w:val="21"/>
              </w:rPr>
            </w:pPr>
          </w:p>
        </w:tc>
      </w:tr>
      <w:tr w:rsidR="00822D1A" w:rsidTr="00D73165">
        <w:trPr>
          <w:trHeight w:val="9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rPr>
            </w:pPr>
            <w:r>
              <w:rPr>
                <w:rFonts w:ascii="宋体" w:eastAsia="宋体" w:hAnsi="宋体" w:cs="宋体" w:hint="eastAsia"/>
              </w:rPr>
              <w:t>参数6</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定速计时功能，当离心机达到设定速度时才开始倒数计时，从而提高了不同离心机严格按照操作规程的可比性</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8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参数7</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微机控制储存</w:t>
            </w:r>
            <w:r>
              <w:rPr>
                <w:rFonts w:ascii="宋体" w:eastAsia="宋体" w:hAnsi="宋体" w:cs="宋体"/>
                <w:kern w:val="0"/>
              </w:rPr>
              <w:t>10</w:t>
            </w:r>
            <w:r>
              <w:rPr>
                <w:rFonts w:ascii="宋体" w:eastAsia="宋体" w:hAnsi="宋体" w:cs="宋体" w:hint="eastAsia"/>
                <w:kern w:val="0"/>
              </w:rPr>
              <w:t>个以</w:t>
            </w:r>
            <w:r>
              <w:rPr>
                <w:rFonts w:ascii="宋体" w:eastAsia="宋体" w:hAnsi="宋体" w:cs="宋体"/>
                <w:kern w:val="0"/>
              </w:rPr>
              <w:t>上</w:t>
            </w:r>
            <w:r>
              <w:rPr>
                <w:rFonts w:ascii="宋体" w:eastAsia="宋体" w:hAnsi="宋体" w:cs="宋体" w:hint="eastAsia"/>
                <w:kern w:val="0"/>
              </w:rPr>
              <w:t>可编程序</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23"/>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2.8</w:t>
            </w:r>
          </w:p>
        </w:tc>
        <w:tc>
          <w:tcPr>
            <w:tcW w:w="2085" w:type="dxa"/>
            <w:tcBorders>
              <w:top w:val="single" w:sz="4" w:space="0" w:color="auto"/>
              <w:left w:val="nil"/>
              <w:bottom w:val="single" w:sz="4" w:space="0" w:color="auto"/>
              <w:right w:val="single" w:sz="4" w:space="0" w:color="auto"/>
            </w:tcBorders>
            <w:vAlign w:val="center"/>
          </w:tcPr>
          <w:p w:rsidR="00822D1A" w:rsidRPr="00822D1A" w:rsidRDefault="00822D1A" w:rsidP="00822D1A">
            <w:pPr>
              <w:widowControl/>
              <w:jc w:val="center"/>
              <w:rPr>
                <w:rFonts w:ascii="宋体" w:eastAsia="宋体" w:hAnsi="宋体" w:cs="宋体"/>
                <w:kern w:val="0"/>
              </w:rPr>
            </w:pPr>
            <w:r w:rsidRPr="00822D1A">
              <w:rPr>
                <w:rFonts w:ascii="宋体" w:eastAsia="宋体" w:hAnsi="宋体" w:cs="宋体" w:hint="eastAsia"/>
                <w:kern w:val="0"/>
              </w:rPr>
              <w:t>参数8</w:t>
            </w:r>
          </w:p>
        </w:tc>
        <w:tc>
          <w:tcPr>
            <w:tcW w:w="4253" w:type="dxa"/>
            <w:tcBorders>
              <w:top w:val="single" w:sz="4" w:space="0" w:color="auto"/>
              <w:left w:val="nil"/>
              <w:bottom w:val="single" w:sz="4" w:space="0" w:color="auto"/>
              <w:right w:val="single" w:sz="4" w:space="0" w:color="auto"/>
            </w:tcBorders>
            <w:vAlign w:val="center"/>
          </w:tcPr>
          <w:p w:rsidR="00822D1A" w:rsidRPr="00822D1A" w:rsidRDefault="00822D1A" w:rsidP="00822D1A">
            <w:pPr>
              <w:pStyle w:val="msolistparagraph0"/>
              <w:widowControl/>
              <w:spacing w:line="300" w:lineRule="exact"/>
              <w:ind w:firstLineChars="0" w:firstLine="0"/>
              <w:jc w:val="left"/>
              <w:rPr>
                <w:rFonts w:ascii="宋体" w:hAnsi="宋体" w:cs="宋体"/>
                <w:kern w:val="0"/>
              </w:rPr>
            </w:pPr>
            <w:r w:rsidRPr="00822D1A">
              <w:rPr>
                <w:rFonts w:ascii="宋体" w:hAnsi="宋体" w:cs="宋体" w:hint="eastAsia"/>
                <w:kern w:val="0"/>
              </w:rPr>
              <w:t>离心机可根据需要实现水平转子、角转子自由更换；用微孔板适配器，对微孔板/深孔板离心时无需更换转子</w:t>
            </w:r>
          </w:p>
        </w:tc>
        <w:tc>
          <w:tcPr>
            <w:tcW w:w="1631"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00"/>
          <w:jc w:val="center"/>
        </w:trPr>
        <w:tc>
          <w:tcPr>
            <w:tcW w:w="1176" w:type="dxa"/>
            <w:tcBorders>
              <w:top w:val="single" w:sz="4"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2.9</w:t>
            </w:r>
          </w:p>
        </w:tc>
        <w:tc>
          <w:tcPr>
            <w:tcW w:w="2085" w:type="dxa"/>
            <w:tcBorders>
              <w:top w:val="single" w:sz="4" w:space="0" w:color="auto"/>
              <w:left w:val="nil"/>
              <w:bottom w:val="single" w:sz="4" w:space="0" w:color="auto"/>
              <w:right w:val="single" w:sz="4" w:space="0" w:color="auto"/>
            </w:tcBorders>
          </w:tcPr>
          <w:p w:rsidR="00822D1A" w:rsidRDefault="00822D1A" w:rsidP="00FC055C">
            <w:pPr>
              <w:jc w:val="center"/>
              <w:rPr>
                <w:rFonts w:ascii="宋体" w:eastAsia="宋体" w:hAnsi="宋体" w:cs="宋体"/>
                <w:kern w:val="0"/>
              </w:rPr>
            </w:pPr>
            <w:r>
              <w:rPr>
                <w:rFonts w:ascii="宋体" w:eastAsia="宋体" w:hAnsi="宋体" w:cs="宋体" w:hint="eastAsia"/>
                <w:kern w:val="0"/>
              </w:rPr>
              <w:t>参数9</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最大转速可以维持4度离心</w:t>
            </w:r>
          </w:p>
        </w:tc>
        <w:tc>
          <w:tcPr>
            <w:tcW w:w="1631" w:type="dxa"/>
            <w:tcBorders>
              <w:top w:val="single" w:sz="4" w:space="0" w:color="auto"/>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07"/>
          <w:jc w:val="center"/>
        </w:trPr>
        <w:tc>
          <w:tcPr>
            <w:tcW w:w="1176" w:type="dxa"/>
            <w:tcBorders>
              <w:top w:val="single" w:sz="4"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2.10</w:t>
            </w:r>
          </w:p>
        </w:tc>
        <w:tc>
          <w:tcPr>
            <w:tcW w:w="2085" w:type="dxa"/>
            <w:tcBorders>
              <w:top w:val="single" w:sz="4" w:space="0" w:color="auto"/>
              <w:left w:val="nil"/>
              <w:bottom w:val="single" w:sz="4" w:space="0" w:color="auto"/>
              <w:right w:val="single" w:sz="4" w:space="0" w:color="auto"/>
            </w:tcBorders>
          </w:tcPr>
          <w:p w:rsidR="00822D1A" w:rsidRDefault="00822D1A" w:rsidP="00FC055C">
            <w:pPr>
              <w:jc w:val="center"/>
              <w:rPr>
                <w:rFonts w:ascii="宋体" w:eastAsia="宋体" w:hAnsi="宋体" w:cs="宋体"/>
                <w:kern w:val="0"/>
              </w:rPr>
            </w:pPr>
            <w:r>
              <w:rPr>
                <w:rFonts w:ascii="宋体" w:eastAsia="宋体" w:hAnsi="宋体" w:cs="宋体" w:hint="eastAsia"/>
                <w:kern w:val="0"/>
              </w:rPr>
              <w:t>参数10</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rPr>
            </w:pPr>
            <w:r>
              <w:rPr>
                <w:rFonts w:ascii="宋体" w:eastAsia="宋体" w:hAnsi="宋体" w:cs="宋体" w:hint="eastAsia"/>
              </w:rPr>
              <w:t xml:space="preserve">可选择速度的短时离心功能 </w:t>
            </w:r>
          </w:p>
        </w:tc>
        <w:tc>
          <w:tcPr>
            <w:tcW w:w="1631" w:type="dxa"/>
            <w:tcBorders>
              <w:top w:val="single" w:sz="4" w:space="0" w:color="auto"/>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8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kern w:val="0"/>
              </w:rPr>
            </w:pPr>
            <w:r>
              <w:rPr>
                <w:rFonts w:ascii="宋体" w:eastAsia="宋体" w:hAnsi="宋体" w:cs="宋体" w:hint="eastAsia"/>
                <w:b/>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3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配置1</w:t>
            </w:r>
          </w:p>
        </w:tc>
        <w:tc>
          <w:tcPr>
            <w:tcW w:w="4253" w:type="dxa"/>
            <w:tcBorders>
              <w:top w:val="nil"/>
              <w:left w:val="nil"/>
              <w:bottom w:val="single" w:sz="4" w:space="0" w:color="auto"/>
              <w:right w:val="single" w:sz="4" w:space="0" w:color="auto"/>
            </w:tcBorders>
            <w:vAlign w:val="center"/>
          </w:tcPr>
          <w:p w:rsidR="00822D1A" w:rsidRDefault="00822D1A" w:rsidP="00822D1A">
            <w:pPr>
              <w:jc w:val="left"/>
              <w:rPr>
                <w:rFonts w:ascii="宋体" w:eastAsia="宋体" w:hAnsi="宋体" w:cs="Times New Roman"/>
              </w:rPr>
            </w:pPr>
            <w:r>
              <w:rPr>
                <w:rFonts w:ascii="宋体" w:eastAsia="宋体" w:hAnsi="宋体" w:cs="Times New Roman" w:hint="eastAsia"/>
              </w:rPr>
              <w:t>台式高速大容量冷冻离心机主</w:t>
            </w:r>
            <w:r>
              <w:rPr>
                <w:rFonts w:ascii="宋体" w:eastAsia="宋体" w:hAnsi="宋体" w:cs="Times New Roman" w:hint="eastAsia"/>
                <w:bCs/>
              </w:rPr>
              <w:t>机</w:t>
            </w:r>
            <w:r>
              <w:rPr>
                <w:rFonts w:ascii="宋体" w:eastAsia="宋体" w:hAnsi="宋体" w:cs="Times New Roman" w:hint="eastAsia"/>
              </w:rPr>
              <w:t>，1台</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8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配置2</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bCs/>
              </w:rPr>
            </w:pPr>
            <w:r>
              <w:rPr>
                <w:rFonts w:ascii="宋体" w:eastAsia="宋体" w:hAnsi="宋体" w:cs="Times New Roman" w:hint="eastAsia"/>
                <w:szCs w:val="21"/>
              </w:rPr>
              <w:t>4x250ml水平转头</w:t>
            </w:r>
            <w:r>
              <w:rPr>
                <w:rFonts w:ascii="宋体" w:eastAsia="宋体" w:hAnsi="宋体" w:cs="Times New Roman" w:hint="eastAsia"/>
                <w:bCs/>
              </w:rPr>
              <w:t>，1个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2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3.3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配置3</w:t>
            </w:r>
          </w:p>
        </w:tc>
        <w:tc>
          <w:tcPr>
            <w:tcW w:w="4253"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Calibri"/>
                <w:sz w:val="24"/>
                <w:szCs w:val="24"/>
              </w:rPr>
            </w:pPr>
            <w:r w:rsidRPr="005C5FA6">
              <w:rPr>
                <w:rFonts w:ascii="宋体" w:eastAsia="宋体" w:hAnsi="宋体" w:hint="eastAsia"/>
                <w:szCs w:val="21"/>
              </w:rPr>
              <w:t>50ml适配器</w:t>
            </w:r>
            <w:r w:rsidRPr="005C5FA6">
              <w:rPr>
                <w:rFonts w:ascii="宋体" w:eastAsia="宋体" w:hAnsi="宋体" w:cs="Calibri" w:hint="eastAsia"/>
                <w:sz w:val="24"/>
                <w:szCs w:val="24"/>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327"/>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lastRenderedPageBreak/>
              <w:t xml:space="preserve">3.4 </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配置4</w:t>
            </w:r>
          </w:p>
        </w:tc>
        <w:tc>
          <w:tcPr>
            <w:tcW w:w="4253" w:type="dxa"/>
            <w:tcBorders>
              <w:top w:val="single" w:sz="4" w:space="0" w:color="auto"/>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Calibri"/>
                <w:sz w:val="24"/>
                <w:szCs w:val="24"/>
              </w:rPr>
            </w:pPr>
            <w:r w:rsidRPr="005C5FA6">
              <w:rPr>
                <w:rFonts w:ascii="宋体" w:eastAsia="宋体" w:hAnsi="宋体" w:hint="eastAsia"/>
                <w:szCs w:val="21"/>
              </w:rPr>
              <w:t>15ml适配器</w:t>
            </w:r>
            <w:r w:rsidRPr="005C5FA6">
              <w:rPr>
                <w:rFonts w:ascii="宋体" w:eastAsia="宋体" w:hAnsi="宋体" w:cs="Calibri" w:hint="eastAsia"/>
                <w:sz w:val="24"/>
                <w:szCs w:val="24"/>
              </w:rPr>
              <w:t>，4个</w:t>
            </w:r>
          </w:p>
        </w:tc>
        <w:tc>
          <w:tcPr>
            <w:tcW w:w="1631"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4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3.5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配置5</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rPr>
            </w:pPr>
            <w:r>
              <w:rPr>
                <w:rFonts w:ascii="宋体" w:eastAsia="宋体" w:hAnsi="宋体" w:cs="Times New Roman" w:hint="eastAsia"/>
                <w:szCs w:val="21"/>
              </w:rPr>
              <w:t>5-10ml采血管适配器</w:t>
            </w:r>
            <w:r>
              <w:rPr>
                <w:rFonts w:ascii="宋体" w:eastAsia="宋体" w:hAnsi="宋体" w:cs="Times New Roman" w:hint="eastAsia"/>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9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 xml:space="preserve">3.6 </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配置6</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Times New Roman"/>
                <w:szCs w:val="21"/>
              </w:rPr>
            </w:pPr>
            <w:r>
              <w:rPr>
                <w:rFonts w:ascii="宋体" w:eastAsia="宋体" w:hAnsi="宋体" w:cs="Times New Roman" w:hint="eastAsia"/>
                <w:szCs w:val="21"/>
              </w:rPr>
              <w:t>96孔板适配器</w:t>
            </w:r>
            <w:r>
              <w:rPr>
                <w:rFonts w:ascii="宋体" w:eastAsia="宋体" w:hAnsi="宋体" w:cs="Times New Roman" w:hint="eastAsia"/>
              </w:rPr>
              <w:t>，4个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29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3.7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Times New Roman"/>
              </w:rPr>
            </w:pPr>
            <w:r>
              <w:rPr>
                <w:rFonts w:ascii="宋体" w:eastAsia="宋体" w:hAnsi="宋体" w:cs="Times New Roman" w:hint="eastAsia"/>
              </w:rPr>
              <w:t>配置7</w:t>
            </w:r>
          </w:p>
        </w:tc>
        <w:tc>
          <w:tcPr>
            <w:tcW w:w="4253" w:type="dxa"/>
            <w:tcBorders>
              <w:top w:val="nil"/>
              <w:left w:val="nil"/>
              <w:bottom w:val="single" w:sz="4" w:space="0" w:color="auto"/>
              <w:right w:val="single" w:sz="4" w:space="0" w:color="auto"/>
            </w:tcBorders>
            <w:vAlign w:val="center"/>
          </w:tcPr>
          <w:p w:rsidR="00822D1A" w:rsidRPr="005C5FA6" w:rsidRDefault="00822D1A" w:rsidP="00822D1A">
            <w:pPr>
              <w:pStyle w:val="af"/>
              <w:spacing w:line="276" w:lineRule="auto"/>
              <w:ind w:firstLineChars="0" w:firstLine="0"/>
              <w:jc w:val="left"/>
              <w:rPr>
                <w:rFonts w:ascii="宋体" w:hAnsi="宋体"/>
                <w:szCs w:val="21"/>
              </w:rPr>
            </w:pPr>
            <w:r w:rsidRPr="005C5FA6">
              <w:rPr>
                <w:rFonts w:ascii="宋体" w:eastAsia="宋体" w:hAnsi="宋体" w:cs="Calibri" w:hint="eastAsia"/>
                <w:sz w:val="24"/>
                <w:szCs w:val="21"/>
              </w:rPr>
              <w:t>气密性吊篮盖，4个</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7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b/>
                <w:bCs/>
                <w:kern w:val="0"/>
              </w:rPr>
            </w:pP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b/>
                <w:bCs/>
                <w:kern w:val="0"/>
              </w:rPr>
            </w:pPr>
          </w:p>
        </w:tc>
      </w:tr>
      <w:tr w:rsidR="00822D1A" w:rsidTr="00D73165">
        <w:trPr>
          <w:trHeight w:val="50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保修年限</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≥3年</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7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出现故障回应时间</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6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维修支持</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配件供应时间≥10年</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52"/>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耗材及零配件</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提供耗材及主要零配件目录（含报价）</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4.5</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维修资料</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8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维修工具</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提供维修专用工具1套</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06"/>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保修期内提供定期维护保养服务</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4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4.8</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维修密码支持</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开放</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48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4.9</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升级</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终身免费软件升级</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1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使用培训</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支持</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r w:rsidR="00822D1A" w:rsidTr="00D73165">
        <w:trPr>
          <w:trHeight w:val="57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eastAsia="宋体" w:hAnsi="宋体" w:cs="宋体"/>
                <w:kern w:val="0"/>
              </w:rPr>
            </w:pPr>
            <w:r>
              <w:rPr>
                <w:rFonts w:ascii="宋体" w:eastAsia="宋体" w:hAnsi="宋体" w:cs="宋体" w:hint="eastAsia"/>
                <w:kern w:val="0"/>
              </w:rPr>
              <w:t>工程师培训</w:t>
            </w:r>
          </w:p>
        </w:tc>
        <w:tc>
          <w:tcPr>
            <w:tcW w:w="4253"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eastAsia="宋体" w:hAnsi="宋体" w:cs="宋体"/>
                <w:kern w:val="0"/>
              </w:rPr>
            </w:pPr>
            <w:r>
              <w:rPr>
                <w:rFonts w:ascii="宋体" w:eastAsia="宋体" w:hAnsi="宋体" w:cs="宋体" w:hint="eastAsia"/>
                <w:kern w:val="0"/>
              </w:rPr>
              <w:t>支持</w:t>
            </w:r>
          </w:p>
        </w:tc>
        <w:tc>
          <w:tcPr>
            <w:tcW w:w="1631"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eastAsia="宋体" w:hAnsi="宋体" w:cs="宋体"/>
                <w:kern w:val="0"/>
              </w:rPr>
            </w:pPr>
          </w:p>
        </w:tc>
      </w:tr>
    </w:tbl>
    <w:p w:rsidR="00822D1A" w:rsidRDefault="00822D1A" w:rsidP="00814F60">
      <w:pPr>
        <w:spacing w:line="420" w:lineRule="exact"/>
        <w:ind w:right="539"/>
      </w:pPr>
    </w:p>
    <w:p w:rsidR="00822D1A" w:rsidRDefault="00822D1A">
      <w:pPr>
        <w:widowControl/>
        <w:jc w:val="left"/>
      </w:pPr>
      <w:r>
        <w:br w:type="page"/>
      </w:r>
    </w:p>
    <w:p w:rsidR="00822D1A" w:rsidRDefault="00822D1A" w:rsidP="00822D1A">
      <w:pPr>
        <w:spacing w:line="520" w:lineRule="exact"/>
        <w:jc w:val="center"/>
        <w:rPr>
          <w:rFonts w:ascii="宋体" w:hAnsi="宋体" w:cs="宋体"/>
          <w:bCs/>
          <w:kern w:val="0"/>
          <w:sz w:val="32"/>
          <w:szCs w:val="32"/>
        </w:rPr>
      </w:pPr>
      <w:r>
        <w:rPr>
          <w:rFonts w:ascii="宋体" w:hAnsi="宋体" w:cs="宋体" w:hint="eastAsia"/>
          <w:bCs/>
          <w:color w:val="000000"/>
          <w:kern w:val="0"/>
          <w:sz w:val="44"/>
          <w:szCs w:val="44"/>
        </w:rPr>
        <w:lastRenderedPageBreak/>
        <w:t>BC合成生物学研发装置技术参数确认表</w:t>
      </w:r>
    </w:p>
    <w:tbl>
      <w:tblPr>
        <w:tblW w:w="9087" w:type="dxa"/>
        <w:jc w:val="center"/>
        <w:tblInd w:w="-176" w:type="dxa"/>
        <w:tblLayout w:type="fixed"/>
        <w:tblLook w:val="0000"/>
      </w:tblPr>
      <w:tblGrid>
        <w:gridCol w:w="1176"/>
        <w:gridCol w:w="2085"/>
        <w:gridCol w:w="4111"/>
        <w:gridCol w:w="1715"/>
      </w:tblGrid>
      <w:tr w:rsidR="00822D1A" w:rsidTr="00D73165">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822D1A" w:rsidRDefault="00822D1A" w:rsidP="00822D1A">
            <w:pPr>
              <w:widowControl/>
              <w:jc w:val="center"/>
              <w:rPr>
                <w:rFonts w:ascii="宋体" w:hAnsi="宋体" w:cs="宋体"/>
                <w:b/>
                <w:bCs/>
                <w:kern w:val="0"/>
              </w:rPr>
            </w:pPr>
            <w:r>
              <w:rPr>
                <w:rFonts w:ascii="宋体" w:hAnsi="宋体" w:cs="宋体" w:hint="eastAsia"/>
                <w:b/>
                <w:bCs/>
                <w:kern w:val="0"/>
              </w:rPr>
              <w:t>技术参数和性能要求</w:t>
            </w:r>
          </w:p>
        </w:tc>
        <w:tc>
          <w:tcPr>
            <w:tcW w:w="1715" w:type="dxa"/>
            <w:tcBorders>
              <w:top w:val="single" w:sz="8" w:space="0" w:color="auto"/>
              <w:left w:val="nil"/>
              <w:bottom w:val="single" w:sz="4" w:space="0" w:color="auto"/>
              <w:right w:val="single" w:sz="8" w:space="0" w:color="auto"/>
            </w:tcBorders>
            <w:vAlign w:val="center"/>
          </w:tcPr>
          <w:p w:rsidR="00822D1A" w:rsidRDefault="00822D1A" w:rsidP="00FC055C">
            <w:pPr>
              <w:widowControl/>
              <w:jc w:val="center"/>
              <w:rPr>
                <w:rFonts w:ascii="幼圆" w:eastAsia="幼圆" w:hAnsi="宋体" w:cs="宋体"/>
                <w:b/>
                <w:bCs/>
                <w:kern w:val="0"/>
              </w:rPr>
            </w:pPr>
            <w:r>
              <w:rPr>
                <w:rFonts w:ascii="幼圆" w:hAnsi="宋体" w:cs="宋体" w:hint="eastAsia"/>
                <w:b/>
                <w:bCs/>
                <w:kern w:val="0"/>
              </w:rPr>
              <w:t>备注</w:t>
            </w:r>
          </w:p>
        </w:tc>
      </w:tr>
      <w:tr w:rsidR="00822D1A" w:rsidTr="00D73165">
        <w:trPr>
          <w:trHeight w:val="84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b/>
                <w:bCs/>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 xml:space="preserve">　</w:t>
            </w:r>
          </w:p>
        </w:tc>
      </w:tr>
      <w:tr w:rsidR="00822D1A" w:rsidTr="00D73165">
        <w:trPr>
          <w:trHeight w:val="1038"/>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Arial" w:hAnsi="Arial" w:cs="Arial" w:hint="eastAsia"/>
              </w:rPr>
              <w:t>以活性材料包括各种细胞、生长因子、生物材料</w:t>
            </w:r>
            <w:r>
              <w:rPr>
                <w:rFonts w:ascii="宋体" w:hAnsi="宋体" w:cs="宋体" w:hint="eastAsia"/>
                <w:kern w:val="0"/>
              </w:rPr>
              <w:t>等为原料构建复杂的三维组织工程支架。如细胞支架、微生物支架、仿生血管、仿生组织等。</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9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kern w:val="0"/>
              </w:rPr>
            </w:pPr>
            <w:r>
              <w:rPr>
                <w:rFonts w:ascii="宋体" w:hAnsi="宋体" w:cs="宋体" w:hint="eastAsia"/>
                <w:b/>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 xml:space="preserve">　</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整机一体化成型设计，集成高效过滤单元空气净化系统、智能环境控制系统。集成高效细菌过滤单元，</w:t>
            </w:r>
            <w:r>
              <w:rPr>
                <w:rFonts w:ascii="宋体" w:eastAsia="宋体" w:hAnsi="宋体" w:cs="宋体"/>
                <w:kern w:val="0"/>
                <w:sz w:val="24"/>
                <w:szCs w:val="24"/>
              </w:rPr>
              <w:t>H1</w:t>
            </w:r>
            <w:r>
              <w:rPr>
                <w:rFonts w:ascii="宋体" w:eastAsia="宋体" w:hAnsi="宋体" w:cs="宋体" w:hint="eastAsia"/>
                <w:kern w:val="0"/>
                <w:sz w:val="24"/>
                <w:szCs w:val="24"/>
              </w:rPr>
              <w:t>3级滤网，对于粒径超过0.3μm的细菌及微颗粒有效率除滤达99.97%。</w:t>
            </w:r>
          </w:p>
        </w:tc>
        <w:tc>
          <w:tcPr>
            <w:tcW w:w="1715" w:type="dxa"/>
            <w:tcBorders>
              <w:top w:val="nil"/>
              <w:left w:val="nil"/>
              <w:bottom w:val="single" w:sz="4" w:space="0" w:color="auto"/>
              <w:right w:val="single" w:sz="8" w:space="0" w:color="auto"/>
            </w:tcBorders>
            <w:vAlign w:val="center"/>
          </w:tcPr>
          <w:p w:rsidR="00822D1A" w:rsidRDefault="00822D1A" w:rsidP="00822D1A">
            <w:pPr>
              <w:widowControl/>
              <w:rPr>
                <w:rFonts w:ascii="宋体" w:hAnsi="宋体" w:cs="宋体"/>
                <w:kern w:val="0"/>
                <w:sz w:val="18"/>
                <w:szCs w:val="18"/>
              </w:rPr>
            </w:pPr>
          </w:p>
        </w:tc>
      </w:tr>
      <w:tr w:rsidR="00822D1A" w:rsidTr="00D73165">
        <w:trPr>
          <w:trHeight w:val="50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2.2</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设备采用多区段温度控制系统，成型平台、打印头、打印料筒都能实现温度控制。</w:t>
            </w:r>
          </w:p>
        </w:tc>
        <w:tc>
          <w:tcPr>
            <w:tcW w:w="1715" w:type="dxa"/>
            <w:tcBorders>
              <w:top w:val="nil"/>
              <w:left w:val="nil"/>
              <w:bottom w:val="single" w:sz="4" w:space="0" w:color="auto"/>
              <w:right w:val="single" w:sz="8" w:space="0" w:color="auto"/>
            </w:tcBorders>
            <w:vAlign w:val="center"/>
          </w:tcPr>
          <w:p w:rsidR="00822D1A" w:rsidRDefault="00822D1A" w:rsidP="00822D1A">
            <w:pPr>
              <w:widowControl/>
              <w:rPr>
                <w:rFonts w:ascii="宋体" w:hAnsi="宋体" w:cs="宋体"/>
                <w:kern w:val="0"/>
              </w:rPr>
            </w:pPr>
          </w:p>
        </w:tc>
      </w:tr>
      <w:tr w:rsidR="00822D1A" w:rsidTr="00D73165">
        <w:trPr>
          <w:trHeight w:val="50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2.3</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p>
          <w:p w:rsidR="00822D1A" w:rsidRDefault="00822D1A" w:rsidP="00822D1A">
            <w:pPr>
              <w:jc w:val="center"/>
              <w:rPr>
                <w:rFonts w:ascii="宋体" w:hAnsi="宋体" w:cs="宋体"/>
                <w:kern w:val="0"/>
              </w:rPr>
            </w:pPr>
            <w:r>
              <w:rPr>
                <w:rFonts w:ascii="宋体" w:hAnsi="宋体" w:cs="宋体" w:hint="eastAsia"/>
                <w:kern w:val="0"/>
              </w:rPr>
              <w:lastRenderedPageBreak/>
              <w:t>★参数3</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lastRenderedPageBreak/>
              <w:t>打印喷头不少于</w:t>
            </w:r>
            <w:r>
              <w:rPr>
                <w:rFonts w:ascii="宋体" w:eastAsia="宋体" w:hAnsi="宋体" w:cs="宋体"/>
                <w:kern w:val="0"/>
                <w:sz w:val="24"/>
                <w:szCs w:val="24"/>
              </w:rPr>
              <w:t>2</w:t>
            </w:r>
            <w:r>
              <w:rPr>
                <w:rFonts w:ascii="宋体" w:eastAsia="宋体" w:hAnsi="宋体" w:cs="宋体" w:hint="eastAsia"/>
                <w:kern w:val="0"/>
                <w:sz w:val="24"/>
                <w:szCs w:val="24"/>
              </w:rPr>
              <w:t>个，支持选配喷头不</w:t>
            </w:r>
            <w:r>
              <w:rPr>
                <w:rFonts w:ascii="宋体" w:eastAsia="宋体" w:hAnsi="宋体" w:cs="宋体" w:hint="eastAsia"/>
                <w:kern w:val="0"/>
                <w:sz w:val="24"/>
                <w:szCs w:val="24"/>
              </w:rPr>
              <w:lastRenderedPageBreak/>
              <w:t>低于3个，包括低温喷头、高温喷头和喷墨打印头，可完成</w:t>
            </w:r>
            <w:r>
              <w:rPr>
                <w:rFonts w:ascii="宋体" w:eastAsia="宋体" w:hAnsi="宋体" w:cs="宋体"/>
                <w:kern w:val="0"/>
                <w:sz w:val="24"/>
                <w:szCs w:val="24"/>
              </w:rPr>
              <w:t>-</w:t>
            </w:r>
            <w:r>
              <w:rPr>
                <w:rFonts w:ascii="宋体" w:eastAsia="宋体" w:hAnsi="宋体" w:cs="宋体" w:hint="eastAsia"/>
                <w:kern w:val="0"/>
                <w:sz w:val="24"/>
                <w:szCs w:val="24"/>
              </w:rPr>
              <w:t>10℃</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℃温度范围的生物材料的熔融打印，可打印材料粘度范围：1～20000mPa/s。</w:t>
            </w:r>
          </w:p>
        </w:tc>
        <w:tc>
          <w:tcPr>
            <w:tcW w:w="1715" w:type="dxa"/>
            <w:tcBorders>
              <w:top w:val="nil"/>
              <w:left w:val="nil"/>
              <w:bottom w:val="single" w:sz="4" w:space="0" w:color="auto"/>
              <w:right w:val="single" w:sz="8" w:space="0" w:color="auto"/>
            </w:tcBorders>
            <w:vAlign w:val="center"/>
          </w:tcPr>
          <w:p w:rsidR="00822D1A" w:rsidRDefault="00822D1A" w:rsidP="00822D1A">
            <w:pPr>
              <w:widowControl/>
              <w:jc w:val="center"/>
              <w:rPr>
                <w:rFonts w:ascii="宋体" w:hAnsi="宋体" w:cs="宋体"/>
                <w:kern w:val="0"/>
              </w:rPr>
            </w:pP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2.4</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低温打印喷头参数：控温范围：室温~80℃；喷头料筒规格兼容1ml和10ml料筒。低温打印喷头不使用外接气源。</w:t>
            </w:r>
          </w:p>
        </w:tc>
        <w:tc>
          <w:tcPr>
            <w:tcW w:w="1715" w:type="dxa"/>
            <w:tcBorders>
              <w:top w:val="nil"/>
              <w:left w:val="nil"/>
              <w:bottom w:val="single" w:sz="4" w:space="0" w:color="auto"/>
              <w:right w:val="single" w:sz="8" w:space="0" w:color="auto"/>
            </w:tcBorders>
            <w:vAlign w:val="center"/>
          </w:tcPr>
          <w:p w:rsidR="00822D1A" w:rsidRDefault="00822D1A" w:rsidP="00FC055C">
            <w:pPr>
              <w:rPr>
                <w:rFonts w:ascii="宋体" w:hAnsi="宋体" w:cs="宋体"/>
                <w:kern w:val="0"/>
              </w:rPr>
            </w:pPr>
          </w:p>
        </w:tc>
      </w:tr>
      <w:tr w:rsidR="00822D1A" w:rsidTr="00D73165">
        <w:trPr>
          <w:trHeight w:val="53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5</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可选配热泡式喷墨打印头参数：液滴体积2~25pl，分辨率600~1200dpi，喷嘴孔径≤40μm，喷嘴数量≥630，可实现单细胞打印。</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537"/>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参数</w:t>
            </w:r>
            <w:r>
              <w:rPr>
                <w:rFonts w:ascii="宋体" w:hAnsi="宋体" w:cs="宋体"/>
                <w:kern w:val="0"/>
              </w:rPr>
              <w:t>6</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高温喷头参数：控温范围：室温</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℃；精度：±</w:t>
            </w:r>
            <w:r>
              <w:rPr>
                <w:rFonts w:ascii="宋体" w:eastAsia="宋体" w:hAnsi="宋体" w:cs="宋体"/>
                <w:kern w:val="0"/>
                <w:sz w:val="24"/>
                <w:szCs w:val="24"/>
              </w:rPr>
              <w:t>0.</w:t>
            </w:r>
            <w:r>
              <w:rPr>
                <w:rFonts w:ascii="宋体" w:eastAsia="宋体" w:hAnsi="宋体" w:cs="宋体" w:hint="eastAsia"/>
                <w:kern w:val="0"/>
                <w:sz w:val="24"/>
                <w:szCs w:val="24"/>
              </w:rPr>
              <w:t>5℃，喷头料筒规格：≥1</w:t>
            </w:r>
            <w:r>
              <w:rPr>
                <w:rFonts w:ascii="宋体" w:eastAsia="宋体" w:hAnsi="宋体" w:cs="宋体"/>
                <w:kern w:val="0"/>
                <w:sz w:val="24"/>
                <w:szCs w:val="24"/>
              </w:rPr>
              <w:t>0cc</w:t>
            </w:r>
            <w:r>
              <w:rPr>
                <w:rFonts w:ascii="宋体" w:eastAsia="宋体" w:hAnsi="宋体" w:cs="宋体" w:hint="eastAsia"/>
                <w:kern w:val="0"/>
                <w:sz w:val="24"/>
                <w:szCs w:val="24"/>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76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2085" w:type="dxa"/>
            <w:tcBorders>
              <w:top w:val="nil"/>
              <w:left w:val="nil"/>
              <w:bottom w:val="single" w:sz="4" w:space="0" w:color="auto"/>
              <w:right w:val="single" w:sz="4" w:space="0" w:color="auto"/>
            </w:tcBorders>
            <w:vAlign w:val="center"/>
          </w:tcPr>
          <w:p w:rsidR="00822D1A" w:rsidRDefault="00822D1A" w:rsidP="00FC055C">
            <w:pPr>
              <w:jc w:val="center"/>
              <w:rPr>
                <w:rFonts w:ascii="宋体" w:hAnsi="宋体"/>
              </w:rPr>
            </w:pPr>
            <w:r>
              <w:rPr>
                <w:rFonts w:ascii="宋体" w:hAnsi="宋体" w:cs="宋体" w:hint="eastAsia"/>
                <w:kern w:val="0"/>
              </w:rPr>
              <w:t>参数</w:t>
            </w:r>
            <w:r>
              <w:rPr>
                <w:rFonts w:ascii="宋体" w:hAnsi="宋体" w:cs="宋体"/>
                <w:kern w:val="0"/>
              </w:rPr>
              <w:t>7</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rPr>
            </w:pPr>
            <w:r>
              <w:rPr>
                <w:rFonts w:ascii="宋体" w:hAnsi="宋体" w:cs="宋体" w:hint="eastAsia"/>
              </w:rPr>
              <w:t>打印成型空间（</w:t>
            </w:r>
            <w:r>
              <w:rPr>
                <w:rFonts w:ascii="宋体" w:hAnsi="宋体" w:cs="宋体"/>
              </w:rPr>
              <w:t>XYZ</w:t>
            </w:r>
            <w:r>
              <w:rPr>
                <w:rFonts w:ascii="宋体" w:hAnsi="宋体" w:cs="宋体" w:hint="eastAsia"/>
              </w:rPr>
              <w:t>）≥</w:t>
            </w:r>
            <w:r>
              <w:rPr>
                <w:rFonts w:ascii="宋体" w:hAnsi="宋体" w:cs="宋体"/>
              </w:rPr>
              <w:t>1</w:t>
            </w:r>
            <w:r>
              <w:rPr>
                <w:rFonts w:ascii="宋体" w:hAnsi="宋体" w:cs="宋体" w:hint="eastAsia"/>
              </w:rPr>
              <w:t>5</w:t>
            </w:r>
            <w:r>
              <w:rPr>
                <w:rFonts w:ascii="宋体" w:hAnsi="宋体" w:cs="宋体"/>
              </w:rPr>
              <w:t>0</w:t>
            </w:r>
            <w:r>
              <w:rPr>
                <w:rFonts w:ascii="宋体" w:hAnsi="宋体" w:cs="宋体" w:hint="eastAsia"/>
              </w:rPr>
              <w:t>×</w:t>
            </w:r>
            <w:r>
              <w:rPr>
                <w:rFonts w:ascii="宋体" w:hAnsi="宋体" w:cs="宋体"/>
              </w:rPr>
              <w:t>1</w:t>
            </w:r>
            <w:r>
              <w:rPr>
                <w:rFonts w:ascii="宋体" w:hAnsi="宋体" w:cs="宋体" w:hint="eastAsia"/>
              </w:rPr>
              <w:t>5</w:t>
            </w:r>
            <w:r>
              <w:rPr>
                <w:rFonts w:ascii="宋体" w:hAnsi="宋体" w:cs="宋体"/>
              </w:rPr>
              <w:t>0</w:t>
            </w:r>
            <w:r>
              <w:rPr>
                <w:rFonts w:ascii="宋体" w:hAnsi="宋体" w:cs="宋体" w:hint="eastAsia"/>
              </w:rPr>
              <w:t>×</w:t>
            </w:r>
            <w:r>
              <w:rPr>
                <w:rFonts w:ascii="宋体" w:hAnsi="宋体" w:cs="宋体"/>
              </w:rPr>
              <w:t>1</w:t>
            </w:r>
            <w:r>
              <w:rPr>
                <w:rFonts w:ascii="宋体" w:hAnsi="宋体" w:cs="宋体" w:hint="eastAsia"/>
              </w:rPr>
              <w:t>2</w:t>
            </w:r>
            <w:r>
              <w:rPr>
                <w:rFonts w:ascii="宋体" w:hAnsi="宋体" w:cs="宋体"/>
              </w:rPr>
              <w:t>0mm</w:t>
            </w:r>
            <w:r>
              <w:rPr>
                <w:rFonts w:ascii="宋体" w:hAnsi="宋体" w:cs="宋体" w:hint="eastAsia"/>
              </w:rPr>
              <w:t>，单轴分辨率≤</w:t>
            </w:r>
            <w:r>
              <w:rPr>
                <w:rFonts w:ascii="宋体" w:hAnsi="宋体" w:cs="宋体"/>
              </w:rPr>
              <w:t>0.001mm</w:t>
            </w:r>
            <w:r>
              <w:rPr>
                <w:rFonts w:ascii="宋体" w:hAnsi="宋体" w:cs="宋体" w:hint="eastAsia"/>
              </w:rPr>
              <w:t>；重复定位精度：±</w:t>
            </w:r>
            <w:r>
              <w:rPr>
                <w:rFonts w:ascii="宋体" w:hAnsi="宋体" w:cs="宋体"/>
              </w:rPr>
              <w:t>0.01mm</w:t>
            </w:r>
            <w:r>
              <w:rPr>
                <w:rFonts w:ascii="宋体" w:hAnsi="宋体" w:cs="宋体" w:hint="eastAsia"/>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sz w:val="18"/>
                <w:szCs w:val="18"/>
              </w:rPr>
            </w:pPr>
          </w:p>
        </w:tc>
      </w:tr>
      <w:tr w:rsidR="00822D1A" w:rsidTr="00D73165">
        <w:trPr>
          <w:trHeight w:val="651"/>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2085" w:type="dxa"/>
            <w:tcBorders>
              <w:top w:val="nil"/>
              <w:left w:val="nil"/>
              <w:bottom w:val="single" w:sz="4" w:space="0" w:color="auto"/>
              <w:right w:val="single" w:sz="4" w:space="0" w:color="auto"/>
            </w:tcBorders>
          </w:tcPr>
          <w:p w:rsidR="00822D1A" w:rsidRDefault="00822D1A" w:rsidP="00FC055C">
            <w:pPr>
              <w:jc w:val="center"/>
              <w:rPr>
                <w:rFonts w:ascii="宋体" w:hAnsi="宋体"/>
              </w:rPr>
            </w:pPr>
            <w:r>
              <w:rPr>
                <w:rFonts w:ascii="宋体" w:hAnsi="宋体" w:cs="宋体" w:hint="eastAsia"/>
                <w:kern w:val="0"/>
              </w:rPr>
              <w:t>参数</w:t>
            </w:r>
            <w:r>
              <w:rPr>
                <w:rFonts w:ascii="宋体" w:hAnsi="宋体" w:cs="宋体"/>
                <w:kern w:val="0"/>
              </w:rPr>
              <w:t>8</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成型平台温控范围：-10℃至室温。</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9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.9</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9</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打印喷头具有自动针尖X/Y/Z轴自动定位和校准功能，针尖定位与校准精度±</w:t>
            </w:r>
            <w:r>
              <w:rPr>
                <w:rFonts w:ascii="宋体" w:eastAsia="宋体" w:hAnsi="宋体" w:cs="宋体" w:hint="eastAsia"/>
                <w:kern w:val="0"/>
                <w:sz w:val="24"/>
                <w:szCs w:val="24"/>
              </w:rPr>
              <w:lastRenderedPageBreak/>
              <w:t>0.01mm。</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122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.10</w:t>
            </w:r>
          </w:p>
        </w:tc>
        <w:tc>
          <w:tcPr>
            <w:tcW w:w="2085" w:type="dxa"/>
            <w:tcBorders>
              <w:top w:val="nil"/>
              <w:left w:val="nil"/>
              <w:bottom w:val="single" w:sz="4" w:space="0" w:color="auto"/>
              <w:right w:val="single" w:sz="4" w:space="0" w:color="auto"/>
            </w:tcBorders>
            <w:vAlign w:val="center"/>
          </w:tcPr>
          <w:p w:rsidR="00822D1A" w:rsidRPr="00B65D0F" w:rsidRDefault="00822D1A" w:rsidP="00822D1A">
            <w:pPr>
              <w:pStyle w:val="af"/>
              <w:spacing w:line="276" w:lineRule="auto"/>
              <w:ind w:firstLineChars="0" w:firstLine="0"/>
              <w:jc w:val="center"/>
              <w:rPr>
                <w:rFonts w:ascii="宋体" w:eastAsia="宋体" w:hAnsi="宋体" w:cs="宋体"/>
                <w:kern w:val="0"/>
                <w:sz w:val="24"/>
                <w:szCs w:val="24"/>
              </w:rPr>
            </w:pPr>
            <w:r w:rsidRPr="00B65D0F">
              <w:rPr>
                <w:rFonts w:ascii="宋体" w:eastAsia="宋体" w:hAnsi="宋体" w:cs="宋体" w:hint="eastAsia"/>
                <w:kern w:val="0"/>
                <w:sz w:val="24"/>
                <w:szCs w:val="24"/>
              </w:rPr>
              <w:t>参数1</w:t>
            </w:r>
            <w:r w:rsidRPr="00B65D0F">
              <w:rPr>
                <w:rFonts w:ascii="宋体" w:eastAsia="宋体" w:hAnsi="宋体" w:cs="宋体"/>
                <w:kern w:val="0"/>
                <w:sz w:val="24"/>
                <w:szCs w:val="24"/>
              </w:rPr>
              <w:t>0</w:t>
            </w:r>
          </w:p>
        </w:tc>
        <w:tc>
          <w:tcPr>
            <w:tcW w:w="4111" w:type="dxa"/>
            <w:tcBorders>
              <w:top w:val="nil"/>
              <w:left w:val="nil"/>
              <w:bottom w:val="single" w:sz="4" w:space="0" w:color="auto"/>
              <w:right w:val="single" w:sz="4" w:space="0" w:color="auto"/>
            </w:tcBorders>
            <w:vAlign w:val="center"/>
          </w:tcPr>
          <w:p w:rsidR="00822D1A" w:rsidRPr="00B65D0F" w:rsidRDefault="00822D1A" w:rsidP="00822D1A">
            <w:pPr>
              <w:pStyle w:val="af"/>
              <w:spacing w:line="276" w:lineRule="auto"/>
              <w:ind w:firstLineChars="0" w:firstLine="0"/>
              <w:jc w:val="left"/>
              <w:rPr>
                <w:rFonts w:ascii="宋体" w:eastAsia="宋体" w:hAnsi="宋体" w:cs="宋体"/>
                <w:kern w:val="0"/>
                <w:sz w:val="24"/>
                <w:szCs w:val="24"/>
              </w:rPr>
            </w:pPr>
            <w:r w:rsidRPr="00B65D0F">
              <w:rPr>
                <w:rFonts w:ascii="宋体" w:eastAsia="宋体" w:hAnsi="宋体" w:cs="宋体" w:hint="eastAsia"/>
                <w:kern w:val="0"/>
                <w:sz w:val="24"/>
                <w:szCs w:val="24"/>
              </w:rPr>
              <w:t>可实现细胞、材料打印。生物材料包含：合成高分子材料、天然生物材料、无机材料、微生物等</w:t>
            </w:r>
            <w:r>
              <w:rPr>
                <w:rFonts w:ascii="宋体" w:eastAsia="宋体" w:hAnsi="宋体" w:cs="宋体" w:hint="eastAsia"/>
                <w:kern w:val="0"/>
                <w:sz w:val="24"/>
                <w:szCs w:val="24"/>
              </w:rPr>
              <w:t>。</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1974"/>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.11</w:t>
            </w:r>
          </w:p>
        </w:tc>
        <w:tc>
          <w:tcPr>
            <w:tcW w:w="2085" w:type="dxa"/>
            <w:tcBorders>
              <w:top w:val="nil"/>
              <w:left w:val="nil"/>
              <w:bottom w:val="single" w:sz="4" w:space="0" w:color="auto"/>
              <w:right w:val="single" w:sz="4" w:space="0" w:color="auto"/>
            </w:tcBorders>
            <w:vAlign w:val="center"/>
          </w:tcPr>
          <w:p w:rsidR="00822D1A" w:rsidRDefault="00822D1A" w:rsidP="00822D1A">
            <w:pPr>
              <w:jc w:val="center"/>
              <w:rPr>
                <w:rFonts w:ascii="宋体" w:hAnsi="宋体" w:cs="宋体"/>
                <w:kern w:val="0"/>
              </w:rPr>
            </w:pPr>
            <w:r>
              <w:rPr>
                <w:rFonts w:ascii="宋体" w:hAnsi="宋体" w:cs="宋体" w:hint="eastAsia"/>
                <w:kern w:val="0"/>
              </w:rPr>
              <w:t>参数</w:t>
            </w:r>
            <w:r>
              <w:rPr>
                <w:rFonts w:ascii="宋体" w:hAnsi="宋体" w:cs="宋体"/>
                <w:kern w:val="0"/>
              </w:rPr>
              <w:t>11</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拥有智能化模型前处理功能、可视化切片轨迹规划功能以及可视化打印预览功能，打印进度过程实时在线监控，兼容Windows操作系统并支持在线或脱机离线打印功能和断点续打功能。</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2</w:t>
            </w:r>
            <w:r>
              <w:rPr>
                <w:rFonts w:ascii="宋体" w:hAnsi="宋体" w:cs="宋体"/>
                <w:kern w:val="0"/>
              </w:rPr>
              <w:t>.1</w:t>
            </w:r>
            <w:r>
              <w:rPr>
                <w:rFonts w:ascii="宋体" w:hAnsi="宋体" w:cs="宋体" w:hint="eastAsia"/>
                <w:kern w:val="0"/>
              </w:rPr>
              <w:t>2</w:t>
            </w:r>
          </w:p>
        </w:tc>
        <w:tc>
          <w:tcPr>
            <w:tcW w:w="2085" w:type="dxa"/>
            <w:tcBorders>
              <w:top w:val="nil"/>
              <w:left w:val="nil"/>
              <w:bottom w:val="single" w:sz="4" w:space="0" w:color="auto"/>
              <w:right w:val="single" w:sz="4" w:space="0" w:color="auto"/>
            </w:tcBorders>
          </w:tcPr>
          <w:p w:rsidR="00822D1A" w:rsidRDefault="00822D1A" w:rsidP="00FC055C">
            <w:pPr>
              <w:jc w:val="center"/>
              <w:rPr>
                <w:rFonts w:ascii="宋体" w:hAnsi="宋体" w:cs="宋体"/>
                <w:kern w:val="0"/>
              </w:rPr>
            </w:pPr>
          </w:p>
          <w:p w:rsidR="00822D1A" w:rsidRDefault="00822D1A" w:rsidP="00FC055C">
            <w:pPr>
              <w:jc w:val="center"/>
              <w:rPr>
                <w:rFonts w:ascii="宋体" w:hAnsi="宋体" w:cs="宋体"/>
                <w:kern w:val="0"/>
              </w:rPr>
            </w:pPr>
            <w:r>
              <w:rPr>
                <w:rFonts w:ascii="宋体" w:hAnsi="宋体" w:cs="宋体" w:hint="eastAsia"/>
                <w:kern w:val="0"/>
              </w:rPr>
              <w:t>参数</w:t>
            </w:r>
            <w:r>
              <w:rPr>
                <w:rFonts w:ascii="宋体" w:hAnsi="宋体" w:cs="宋体"/>
                <w:kern w:val="0"/>
              </w:rPr>
              <w:t>1</w:t>
            </w:r>
            <w:r>
              <w:rPr>
                <w:rFonts w:ascii="宋体" w:hAnsi="宋体" w:cs="宋体" w:hint="eastAsia"/>
                <w:kern w:val="0"/>
              </w:rPr>
              <w:t>2</w:t>
            </w:r>
          </w:p>
        </w:tc>
        <w:tc>
          <w:tcPr>
            <w:tcW w:w="4111" w:type="dxa"/>
            <w:tcBorders>
              <w:top w:val="nil"/>
              <w:left w:val="nil"/>
              <w:bottom w:val="single" w:sz="4" w:space="0" w:color="auto"/>
              <w:right w:val="single" w:sz="4" w:space="0" w:color="auto"/>
            </w:tcBorders>
            <w:vAlign w:val="center"/>
          </w:tcPr>
          <w:p w:rsidR="00822D1A" w:rsidRDefault="00822D1A" w:rsidP="00822D1A">
            <w:pPr>
              <w:pStyle w:val="af"/>
              <w:spacing w:line="276" w:lineRule="auto"/>
              <w:ind w:firstLineChars="0" w:firstLine="0"/>
              <w:jc w:val="left"/>
              <w:rPr>
                <w:rFonts w:ascii="宋体" w:eastAsia="宋体" w:hAnsi="宋体" w:cs="宋体"/>
                <w:kern w:val="0"/>
                <w:sz w:val="24"/>
                <w:szCs w:val="24"/>
              </w:rPr>
            </w:pPr>
            <w:r>
              <w:rPr>
                <w:rFonts w:ascii="宋体" w:eastAsia="宋体" w:hAnsi="宋体" w:cs="宋体" w:hint="eastAsia"/>
                <w:kern w:val="0"/>
                <w:sz w:val="24"/>
                <w:szCs w:val="24"/>
              </w:rPr>
              <w:t>兼容外源MRI、CT、3D扫描仪转化型数据，支持Gcode、stl、obj数据直接读取及Gcode开源编辑控制。</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p>
        </w:tc>
      </w:tr>
      <w:tr w:rsidR="00822D1A" w:rsidTr="00D73165">
        <w:trPr>
          <w:trHeight w:val="81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kern w:val="0"/>
              </w:rPr>
            </w:pPr>
            <w:r>
              <w:rPr>
                <w:rFonts w:ascii="宋体" w:hAnsi="宋体" w:cs="宋体" w:hint="eastAsia"/>
                <w:b/>
                <w:kern w:val="0"/>
              </w:rPr>
              <w:t>3</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3.1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hAnsi="宋体"/>
              </w:rPr>
            </w:pPr>
            <w:r>
              <w:rPr>
                <w:rFonts w:ascii="宋体" w:hAnsi="宋体" w:cs="宋体" w:hint="eastAsia"/>
              </w:rPr>
              <w:t>生物3D打印机主机1套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23"/>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3.</w:t>
            </w:r>
            <w:r>
              <w:rPr>
                <w:rFonts w:ascii="宋体" w:hAnsi="宋体" w:cs="宋体"/>
                <w:kern w:val="0"/>
              </w:rPr>
              <w:t>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配置2</w:t>
            </w:r>
          </w:p>
        </w:tc>
        <w:tc>
          <w:tcPr>
            <w:tcW w:w="4111" w:type="dxa"/>
            <w:tcBorders>
              <w:top w:val="nil"/>
              <w:left w:val="nil"/>
              <w:bottom w:val="single" w:sz="4" w:space="0" w:color="auto"/>
              <w:right w:val="single" w:sz="4" w:space="0" w:color="auto"/>
            </w:tcBorders>
            <w:vAlign w:val="center"/>
          </w:tcPr>
          <w:p w:rsidR="00822D1A" w:rsidRDefault="00822D1A" w:rsidP="00822D1A">
            <w:pPr>
              <w:jc w:val="left"/>
              <w:rPr>
                <w:rFonts w:ascii="宋体" w:hAnsi="宋体"/>
              </w:rPr>
            </w:pPr>
            <w:r>
              <w:rPr>
                <w:rFonts w:ascii="宋体" w:hAnsi="宋体" w:cs="宋体" w:hint="eastAsia"/>
              </w:rPr>
              <w:t>软件控制系统1套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57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b/>
                <w:bCs/>
                <w:kern w:val="0"/>
              </w:rPr>
            </w:pP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b/>
                <w:bCs/>
                <w:kern w:val="0"/>
              </w:rPr>
            </w:pPr>
            <w:r>
              <w:rPr>
                <w:rFonts w:ascii="宋体" w:hAnsi="宋体" w:cs="宋体" w:hint="eastAsia"/>
                <w:b/>
                <w:bCs/>
                <w:kern w:val="0"/>
              </w:rPr>
              <w:t xml:space="preserve">　</w:t>
            </w:r>
          </w:p>
        </w:tc>
      </w:tr>
      <w:tr w:rsidR="00822D1A" w:rsidTr="00D73165">
        <w:trPr>
          <w:trHeight w:val="692"/>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年</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1255"/>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lastRenderedPageBreak/>
              <w:t>4.2</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rPr>
              <w:t>远程协作处理</w:t>
            </w:r>
            <w:r>
              <w:rPr>
                <w:rFonts w:ascii="宋体" w:hAnsi="宋体" w:cs="宋体" w:hint="eastAsia"/>
                <w:kern w:val="0"/>
              </w:rPr>
              <w:t>≤2</w:t>
            </w:r>
            <w:r>
              <w:rPr>
                <w:rFonts w:ascii="宋体" w:hAnsi="宋体" w:cs="宋体"/>
                <w:kern w:val="0"/>
              </w:rPr>
              <w:t>4</w:t>
            </w:r>
            <w:r>
              <w:rPr>
                <w:rFonts w:ascii="宋体" w:hAnsi="宋体" w:cs="宋体" w:hint="eastAsia"/>
                <w:kern w:val="0"/>
              </w:rPr>
              <w:t>小时</w:t>
            </w:r>
          </w:p>
          <w:p w:rsidR="00822D1A" w:rsidRDefault="00822D1A" w:rsidP="00822D1A">
            <w:pPr>
              <w:widowControl/>
              <w:jc w:val="left"/>
              <w:rPr>
                <w:rFonts w:ascii="宋体" w:hAnsi="宋体" w:cs="宋体"/>
                <w:kern w:val="0"/>
              </w:rPr>
            </w:pPr>
            <w:r>
              <w:rPr>
                <w:rFonts w:ascii="宋体" w:hAnsi="宋体" w:cs="宋体" w:hint="eastAsia"/>
                <w:kern w:val="0"/>
              </w:rPr>
              <w:t>维修到达现场时间≤</w:t>
            </w:r>
            <w:r>
              <w:rPr>
                <w:rFonts w:ascii="宋体" w:hAnsi="宋体" w:cs="宋体"/>
                <w:kern w:val="0"/>
              </w:rPr>
              <w:t>72</w:t>
            </w:r>
            <w:r>
              <w:rPr>
                <w:rFonts w:ascii="宋体" w:hAnsi="宋体" w:cs="宋体" w:hint="eastAsia"/>
                <w:kern w:val="0"/>
              </w:rPr>
              <w:t>小时</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4.3</w:t>
            </w:r>
          </w:p>
        </w:tc>
        <w:tc>
          <w:tcPr>
            <w:tcW w:w="208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维修支持</w:t>
            </w:r>
          </w:p>
        </w:tc>
        <w:tc>
          <w:tcPr>
            <w:tcW w:w="4111" w:type="dxa"/>
            <w:tcBorders>
              <w:top w:val="single" w:sz="4" w:space="0" w:color="auto"/>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配件供应时间≥10年</w:t>
            </w:r>
          </w:p>
        </w:tc>
        <w:tc>
          <w:tcPr>
            <w:tcW w:w="1715" w:type="dxa"/>
            <w:tcBorders>
              <w:top w:val="single" w:sz="4" w:space="0" w:color="auto"/>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4.4</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提供耗材及主要零配件目录（含报价）</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4.5</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提供详细操作手册、维修保养手册、安装手册等</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4.6</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提供维修专用工具1套</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4.7</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保修期内提供定期维护保养服务</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4.8</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开放</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4.9</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终身免费软件升级</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支持</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r w:rsidR="00822D1A" w:rsidTr="00D73165">
        <w:trPr>
          <w:trHeight w:val="630"/>
          <w:jc w:val="center"/>
        </w:trPr>
        <w:tc>
          <w:tcPr>
            <w:tcW w:w="1176" w:type="dxa"/>
            <w:tcBorders>
              <w:top w:val="nil"/>
              <w:left w:val="single" w:sz="8" w:space="0" w:color="auto"/>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822D1A" w:rsidRDefault="00822D1A" w:rsidP="00822D1A">
            <w:pPr>
              <w:widowControl/>
              <w:jc w:val="left"/>
              <w:rPr>
                <w:rFonts w:ascii="宋体" w:hAnsi="宋体" w:cs="宋体"/>
                <w:kern w:val="0"/>
              </w:rPr>
            </w:pPr>
            <w:r>
              <w:rPr>
                <w:rFonts w:ascii="宋体" w:hAnsi="宋体" w:cs="宋体" w:hint="eastAsia"/>
                <w:kern w:val="0"/>
              </w:rPr>
              <w:t>支持</w:t>
            </w:r>
          </w:p>
        </w:tc>
        <w:tc>
          <w:tcPr>
            <w:tcW w:w="1715" w:type="dxa"/>
            <w:tcBorders>
              <w:top w:val="nil"/>
              <w:left w:val="nil"/>
              <w:bottom w:val="single" w:sz="4" w:space="0" w:color="auto"/>
              <w:right w:val="single" w:sz="8" w:space="0" w:color="auto"/>
            </w:tcBorders>
            <w:vAlign w:val="center"/>
          </w:tcPr>
          <w:p w:rsidR="00822D1A" w:rsidRDefault="00822D1A" w:rsidP="00FC055C">
            <w:pPr>
              <w:widowControl/>
              <w:jc w:val="center"/>
              <w:rPr>
                <w:rFonts w:ascii="宋体" w:hAnsi="宋体" w:cs="宋体"/>
                <w:kern w:val="0"/>
              </w:rPr>
            </w:pPr>
            <w:r>
              <w:rPr>
                <w:rFonts w:ascii="宋体" w:hAnsi="宋体" w:cs="宋体" w:hint="eastAsia"/>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Default="00627469" w:rsidP="00627469">
      <w:pPr>
        <w:spacing w:line="520" w:lineRule="exact"/>
        <w:jc w:val="center"/>
        <w:rPr>
          <w:rFonts w:ascii="宋体" w:hAnsi="宋体" w:cs="宋体"/>
          <w:bCs/>
          <w:kern w:val="0"/>
          <w:sz w:val="32"/>
          <w:szCs w:val="32"/>
        </w:rPr>
      </w:pPr>
      <w:r>
        <w:rPr>
          <w:rFonts w:ascii="宋体" w:hAnsi="宋体" w:cs="宋体" w:hint="eastAsia"/>
          <w:bCs/>
          <w:color w:val="000000"/>
          <w:kern w:val="0"/>
          <w:sz w:val="44"/>
          <w:szCs w:val="44"/>
        </w:rPr>
        <w:lastRenderedPageBreak/>
        <w:t>BC智能化精细生产装置</w:t>
      </w:r>
      <w:r>
        <w:rPr>
          <w:rFonts w:ascii="宋体" w:hAnsi="宋体" w:cs="宋体" w:hint="eastAsia"/>
          <w:bCs/>
          <w:kern w:val="0"/>
          <w:sz w:val="44"/>
          <w:szCs w:val="44"/>
        </w:rPr>
        <w:t>技术参数确认表</w:t>
      </w:r>
    </w:p>
    <w:tbl>
      <w:tblPr>
        <w:tblW w:w="9087" w:type="dxa"/>
        <w:jc w:val="center"/>
        <w:tblLayout w:type="fixed"/>
        <w:tblLook w:val="04A0"/>
      </w:tblPr>
      <w:tblGrid>
        <w:gridCol w:w="1175"/>
        <w:gridCol w:w="2065"/>
        <w:gridCol w:w="4394"/>
        <w:gridCol w:w="1453"/>
      </w:tblGrid>
      <w:tr w:rsidR="00627469" w:rsidRPr="00865ED7" w:rsidTr="00627469">
        <w:trPr>
          <w:trHeight w:val="824"/>
          <w:jc w:val="center"/>
        </w:trPr>
        <w:tc>
          <w:tcPr>
            <w:tcW w:w="1175" w:type="dxa"/>
            <w:tcBorders>
              <w:top w:val="single" w:sz="8"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序号</w:t>
            </w:r>
          </w:p>
        </w:tc>
        <w:tc>
          <w:tcPr>
            <w:tcW w:w="2065" w:type="dxa"/>
            <w:tcBorders>
              <w:top w:val="single" w:sz="8"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27469" w:rsidRPr="00865ED7" w:rsidRDefault="00627469" w:rsidP="00627469">
            <w:pPr>
              <w:widowControl/>
              <w:jc w:val="center"/>
              <w:rPr>
                <w:rFonts w:ascii="宋体" w:hAnsi="宋体" w:cs="宋体"/>
                <w:b/>
                <w:bCs/>
                <w:kern w:val="0"/>
              </w:rPr>
            </w:pPr>
            <w:r w:rsidRPr="00865ED7">
              <w:rPr>
                <w:rFonts w:ascii="宋体" w:hAnsi="宋体" w:cs="宋体" w:hint="eastAsia"/>
                <w:b/>
                <w:bCs/>
                <w:kern w:val="0"/>
              </w:rPr>
              <w:t>技术参数和性能要求</w:t>
            </w:r>
          </w:p>
        </w:tc>
        <w:tc>
          <w:tcPr>
            <w:tcW w:w="1453" w:type="dxa"/>
            <w:tcBorders>
              <w:top w:val="single" w:sz="8"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备注</w:t>
            </w:r>
          </w:p>
        </w:tc>
      </w:tr>
      <w:tr w:rsidR="00627469" w:rsidRPr="00865ED7" w:rsidTr="00627469">
        <w:trPr>
          <w:trHeight w:val="84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bCs/>
                <w:kern w:val="0"/>
              </w:rPr>
            </w:pP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 xml:space="preserve">　</w:t>
            </w:r>
          </w:p>
        </w:tc>
      </w:tr>
      <w:tr w:rsidR="00627469" w:rsidRPr="00865ED7" w:rsidTr="00627469">
        <w:trPr>
          <w:trHeight w:val="1038"/>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1.1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rPr>
              <w:t>主要用于</w:t>
            </w:r>
            <w:r w:rsidRPr="00865ED7">
              <w:rPr>
                <w:rFonts w:ascii="宋体" w:hAnsi="宋体" w:cs="宋体" w:hint="eastAsia"/>
                <w:color w:val="000000"/>
                <w:kern w:val="0"/>
              </w:rPr>
              <w:t>微生物恒温培养；</w:t>
            </w:r>
            <w:r w:rsidRPr="00865ED7">
              <w:rPr>
                <w:rFonts w:ascii="宋体" w:hAnsi="宋体" w:hint="eastAsia"/>
                <w:color w:val="000000"/>
              </w:rPr>
              <w:t>强纤维性、韧性、高糖、粘性物的单味或复方粉碎；以及</w:t>
            </w:r>
            <w:r w:rsidRPr="00865ED7">
              <w:rPr>
                <w:rFonts w:ascii="宋体" w:hAnsi="宋体" w:cs="宋体" w:hint="eastAsia"/>
                <w:color w:val="000000"/>
                <w:kern w:val="0"/>
              </w:rPr>
              <w:t>无菌洁净操作环境</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　</w:t>
            </w:r>
          </w:p>
        </w:tc>
      </w:tr>
      <w:tr w:rsidR="00627469" w:rsidRPr="00865ED7" w:rsidTr="00627469">
        <w:trPr>
          <w:trHeight w:val="99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kern w:val="0"/>
              </w:rPr>
            </w:pPr>
            <w:r w:rsidRPr="00865ED7">
              <w:rPr>
                <w:rFonts w:ascii="宋体" w:hAnsi="宋体" w:cs="宋体" w:hint="eastAsia"/>
                <w:b/>
                <w:kern w:val="0"/>
              </w:rPr>
              <w:t>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主要技术参数</w:t>
            </w:r>
            <w:r w:rsidRPr="00865ED7">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 xml:space="preserve">　</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　</w:t>
            </w:r>
          </w:p>
        </w:tc>
      </w:tr>
      <w:tr w:rsidR="00627469" w:rsidRPr="00865ED7" w:rsidTr="00627469">
        <w:trPr>
          <w:trHeight w:val="1832"/>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★参数1</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jc w:val="left"/>
              <w:rPr>
                <w:rFonts w:ascii="宋体" w:hAnsi="宋体"/>
                <w:spacing w:val="-20"/>
              </w:rPr>
            </w:pPr>
            <w:r w:rsidRPr="00865ED7">
              <w:rPr>
                <w:rFonts w:ascii="宋体" w:hAnsi="宋体" w:cs="宋体" w:hint="eastAsia"/>
                <w:bCs/>
                <w:color w:val="000000"/>
                <w:kern w:val="0"/>
              </w:rPr>
              <w:t>恒温培养柜：</w:t>
            </w:r>
            <w:r w:rsidRPr="00865ED7">
              <w:rPr>
                <w:rFonts w:ascii="宋体" w:hAnsi="宋体" w:hint="eastAsia"/>
                <w:color w:val="000000"/>
              </w:rPr>
              <w:t>抽屉式，双开门；</w:t>
            </w:r>
            <w:r w:rsidRPr="00865ED7">
              <w:rPr>
                <w:rFonts w:ascii="宋体" w:hAnsi="宋体" w:hint="eastAsia"/>
                <w:spacing w:val="-20"/>
              </w:rPr>
              <w:t>抽屉层高度80mm到90mm；抽屉层数</w:t>
            </w:r>
            <w:r w:rsidRPr="00865ED7">
              <w:rPr>
                <w:rFonts w:ascii="宋体" w:hAnsi="宋体" w:hint="eastAsia"/>
                <w:color w:val="000000"/>
                <w:spacing w:val="-20"/>
              </w:rPr>
              <w:t>（单边）：</w:t>
            </w:r>
            <w:r w:rsidRPr="00865ED7">
              <w:rPr>
                <w:rFonts w:ascii="宋体" w:hAnsi="宋体" w:hint="eastAsia"/>
                <w:spacing w:val="-20"/>
              </w:rPr>
              <w:t>7-10层；温控范围室温+5°C--65°C</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831"/>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w:t>
            </w:r>
            <w:r w:rsidRPr="00865ED7">
              <w:rPr>
                <w:rFonts w:ascii="宋体" w:hAnsi="宋体" w:cs="宋体"/>
                <w:kern w:val="0"/>
              </w:rPr>
              <w:t>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★参数2</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恒温摇床：</w:t>
            </w:r>
            <w:r w:rsidRPr="00865ED7">
              <w:rPr>
                <w:rFonts w:ascii="宋体" w:eastAsia="宋体" w:hAnsi="宋体" w:hint="eastAsia"/>
                <w:color w:val="000000"/>
                <w:sz w:val="24"/>
                <w:szCs w:val="24"/>
              </w:rPr>
              <w:t>最大容量1000ml×18支或 2000ml×12支或3000ml×8支或5000ml×6支；</w:t>
            </w:r>
            <w:r w:rsidRPr="00865ED7">
              <w:rPr>
                <w:rFonts w:ascii="宋体" w:eastAsia="宋体" w:hAnsi="宋体" w:cs="宋体" w:hint="eastAsia"/>
                <w:color w:val="000000"/>
                <w:kern w:val="0"/>
                <w:sz w:val="24"/>
                <w:szCs w:val="24"/>
              </w:rPr>
              <w:t>温控精度：≦±0.1℃；温度均匀度：≦±1℃（37℃）；</w:t>
            </w:r>
            <w:r w:rsidRPr="00865ED7">
              <w:rPr>
                <w:rFonts w:ascii="宋体" w:eastAsia="宋体" w:hAnsi="宋体" w:hint="eastAsia"/>
                <w:bCs/>
                <w:color w:val="000000"/>
                <w:sz w:val="24"/>
                <w:szCs w:val="24"/>
              </w:rPr>
              <w:t>设有运行参数记忆功能，来电恢复</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2112"/>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w:t>
            </w:r>
            <w:r w:rsidRPr="00865ED7">
              <w:rPr>
                <w:rFonts w:ascii="宋体" w:hAnsi="宋体" w:cs="宋体"/>
                <w:kern w:val="0"/>
              </w:rPr>
              <w:t>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★参数3</w:t>
            </w:r>
          </w:p>
        </w:tc>
        <w:tc>
          <w:tcPr>
            <w:tcW w:w="4394" w:type="dxa"/>
            <w:tcBorders>
              <w:top w:val="single" w:sz="4" w:space="0" w:color="auto"/>
              <w:left w:val="nil"/>
              <w:bottom w:val="single" w:sz="4" w:space="0" w:color="auto"/>
              <w:right w:val="single" w:sz="4" w:space="0" w:color="auto"/>
            </w:tcBorders>
            <w:vAlign w:val="center"/>
          </w:tcPr>
          <w:p w:rsidR="00627469" w:rsidRPr="00627469" w:rsidRDefault="00627469" w:rsidP="00627469">
            <w:pPr>
              <w:pStyle w:val="Style9"/>
              <w:spacing w:line="240" w:lineRule="atLeast"/>
              <w:ind w:firstLineChars="0" w:firstLine="0"/>
              <w:jc w:val="left"/>
              <w:rPr>
                <w:rFonts w:ascii="宋体" w:eastAsia="宋体" w:hAnsi="宋体"/>
                <w:sz w:val="24"/>
                <w:szCs w:val="24"/>
              </w:rPr>
            </w:pPr>
            <w:r w:rsidRPr="00865ED7">
              <w:rPr>
                <w:rFonts w:ascii="宋体" w:eastAsia="宋体" w:hAnsi="宋体" w:cs="宋体" w:hint="eastAsia"/>
                <w:bCs/>
                <w:color w:val="000000"/>
                <w:kern w:val="0"/>
                <w:sz w:val="24"/>
                <w:szCs w:val="24"/>
              </w:rPr>
              <w:t>冷冻超微粉碎机</w:t>
            </w:r>
            <w:r w:rsidRPr="00865ED7">
              <w:rPr>
                <w:rFonts w:ascii="宋体" w:eastAsia="宋体" w:hAnsi="宋体" w:cs="宋体" w:hint="eastAsia"/>
                <w:color w:val="000000"/>
                <w:kern w:val="0"/>
                <w:sz w:val="24"/>
                <w:szCs w:val="24"/>
              </w:rPr>
              <w:t>：成品细度范围200-800目；制冷温度≦-30°C；普通生物材料研磨速度≧1-5kg/h（根据物料比重而定），</w:t>
            </w:r>
            <w:r w:rsidRPr="00865ED7">
              <w:rPr>
                <w:rFonts w:ascii="宋体" w:eastAsia="宋体" w:hAnsi="宋体" w:cs="宋体" w:hint="eastAsia"/>
                <w:color w:val="000000"/>
                <w:kern w:val="0"/>
                <w:sz w:val="24"/>
                <w:szCs w:val="24"/>
              </w:rPr>
              <w:lastRenderedPageBreak/>
              <w:t>破壁率≧98%以上。 孢子粉产量≥500克/50分钟；</w:t>
            </w:r>
            <w:r w:rsidRPr="00865ED7">
              <w:rPr>
                <w:rFonts w:ascii="宋体" w:eastAsia="宋体" w:hAnsi="宋体" w:hint="eastAsia"/>
                <w:sz w:val="24"/>
                <w:szCs w:val="24"/>
              </w:rPr>
              <w:t>全封闭结构支撑翻转机构</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78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lastRenderedPageBreak/>
              <w:t>2.4</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★参数4</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超净工作台：</w:t>
            </w:r>
            <w:r w:rsidRPr="00865ED7">
              <w:rPr>
                <w:rFonts w:ascii="宋体" w:eastAsia="宋体" w:hAnsi="宋体" w:cs="宋体" w:hint="eastAsia"/>
                <w:color w:val="000000"/>
                <w:kern w:val="0"/>
                <w:sz w:val="24"/>
                <w:szCs w:val="24"/>
              </w:rPr>
              <w:t>双人双面，内部尺寸≥1300mm；</w:t>
            </w:r>
            <w:r w:rsidRPr="00865ED7">
              <w:rPr>
                <w:rFonts w:ascii="宋体" w:eastAsia="宋体" w:hAnsi="宋体" w:hint="eastAsia"/>
                <w:color w:val="000000"/>
                <w:sz w:val="24"/>
                <w:szCs w:val="24"/>
              </w:rPr>
              <w:t>洁净等级100级@≥0.49999μM；</w:t>
            </w:r>
            <w:r w:rsidRPr="00865ED7">
              <w:rPr>
                <w:rFonts w:ascii="宋体" w:eastAsia="宋体" w:hAnsi="宋体" w:hint="eastAsia"/>
                <w:bCs/>
                <w:color w:val="000000"/>
                <w:sz w:val="24"/>
                <w:szCs w:val="24"/>
              </w:rPr>
              <w:t>菌落数:≤0.4999个皿·时（φ90mm培养平皿）；</w:t>
            </w:r>
            <w:r w:rsidRPr="00865ED7">
              <w:rPr>
                <w:rFonts w:ascii="宋体" w:eastAsia="宋体" w:hAnsi="宋体" w:cs="宋体" w:hint="eastAsia"/>
                <w:color w:val="000000"/>
                <w:kern w:val="0"/>
                <w:sz w:val="24"/>
                <w:szCs w:val="24"/>
              </w:rPr>
              <w:t>实测温度偏离设定温度超过3℃时，自动停止加热并发出声光警报</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750"/>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2.5</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参数5</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spacing w:line="240" w:lineRule="atLeast"/>
              <w:jc w:val="left"/>
              <w:rPr>
                <w:rFonts w:ascii="宋体" w:hAnsi="宋体" w:cs="宋体"/>
                <w:kern w:val="0"/>
              </w:rPr>
            </w:pPr>
            <w:r w:rsidRPr="00865ED7">
              <w:rPr>
                <w:rFonts w:ascii="宋体" w:hAnsi="宋体" w:cs="宋体" w:hint="eastAsia"/>
                <w:bCs/>
                <w:color w:val="000000"/>
                <w:kern w:val="0"/>
              </w:rPr>
              <w:t>恒温培养柜：内部</w:t>
            </w:r>
            <w:r w:rsidRPr="00865ED7">
              <w:rPr>
                <w:rFonts w:ascii="宋体" w:hAnsi="宋体" w:hint="eastAsia"/>
                <w:spacing w:val="-20"/>
              </w:rPr>
              <w:t>材料优质304以上镜面不锈钢</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841"/>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2.6</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参数6</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spacing w:line="240" w:lineRule="atLeast"/>
              <w:jc w:val="left"/>
              <w:rPr>
                <w:rFonts w:ascii="宋体" w:hAnsi="宋体" w:cs="宋体"/>
                <w:kern w:val="0"/>
              </w:rPr>
            </w:pPr>
            <w:r w:rsidRPr="00865ED7">
              <w:rPr>
                <w:rFonts w:ascii="宋体" w:hAnsi="宋体" w:cs="宋体" w:hint="eastAsia"/>
                <w:kern w:val="0"/>
              </w:rPr>
              <w:t>恒温摇床：</w:t>
            </w:r>
            <w:r w:rsidRPr="00865ED7">
              <w:rPr>
                <w:rFonts w:ascii="宋体" w:hAnsi="宋体" w:cs="宋体" w:hint="eastAsia"/>
                <w:color w:val="000000"/>
                <w:kern w:val="0"/>
              </w:rPr>
              <w:t>旋转频率0或30～300rpm；频率精度≦±1 rpm；</w:t>
            </w:r>
            <w:r w:rsidRPr="00865ED7">
              <w:rPr>
                <w:rFonts w:ascii="宋体" w:hAnsi="宋体" w:cs="Arial" w:hint="eastAsia"/>
                <w:color w:val="000000"/>
              </w:rPr>
              <w:t>摆振幅度</w:t>
            </w:r>
            <w:r w:rsidRPr="00865ED7">
              <w:rPr>
                <w:rFonts w:ascii="宋体" w:hAnsi="宋体" w:cs="宋体" w:hint="eastAsia"/>
                <w:color w:val="000000"/>
                <w:kern w:val="0"/>
              </w:rPr>
              <w:t>≦</w:t>
            </w:r>
            <w:r w:rsidRPr="00865ED7">
              <w:rPr>
                <w:rFonts w:ascii="宋体" w:hAnsi="宋体" w:cs="Arial" w:hint="eastAsia"/>
                <w:color w:val="000000"/>
              </w:rPr>
              <w:t>φ26mm</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left"/>
              <w:rPr>
                <w:rFonts w:ascii="宋体" w:hAnsi="宋体" w:cs="宋体"/>
                <w:kern w:val="0"/>
              </w:rPr>
            </w:pPr>
          </w:p>
        </w:tc>
      </w:tr>
      <w:tr w:rsidR="00627469" w:rsidRPr="00865ED7" w:rsidTr="00627469">
        <w:trPr>
          <w:trHeight w:val="120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2.7</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参数7</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bCs/>
                <w:color w:val="000000"/>
                <w:kern w:val="0"/>
                <w:sz w:val="24"/>
                <w:szCs w:val="24"/>
              </w:rPr>
              <w:t>冷冻超微粉碎机</w:t>
            </w:r>
            <w:r w:rsidRPr="00865ED7">
              <w:rPr>
                <w:rFonts w:ascii="宋体" w:eastAsia="宋体" w:hAnsi="宋体" w:cs="宋体" w:hint="eastAsia"/>
                <w:color w:val="000000"/>
                <w:kern w:val="0"/>
                <w:sz w:val="24"/>
                <w:szCs w:val="24"/>
              </w:rPr>
              <w:t>：</w:t>
            </w:r>
            <w:r w:rsidRPr="00865ED7">
              <w:rPr>
                <w:rFonts w:ascii="宋体" w:eastAsia="宋体" w:hAnsi="宋体" w:hint="eastAsia"/>
                <w:sz w:val="24"/>
                <w:szCs w:val="24"/>
              </w:rPr>
              <w:t>磨筒材质优质304以上不锈钢；磨介材质优质304以上不锈钢</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Arial"/>
                <w:kern w:val="0"/>
              </w:rPr>
            </w:pPr>
          </w:p>
        </w:tc>
      </w:tr>
      <w:tr w:rsidR="00627469" w:rsidRPr="00865ED7" w:rsidTr="00627469">
        <w:trPr>
          <w:trHeight w:val="1387"/>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2.8</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参数8</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超净工作台：</w:t>
            </w:r>
            <w:r w:rsidRPr="00865ED7">
              <w:rPr>
                <w:rFonts w:ascii="宋体" w:eastAsia="宋体" w:hAnsi="宋体" w:cs="宋体" w:hint="eastAsia"/>
                <w:color w:val="000000"/>
                <w:kern w:val="0"/>
                <w:sz w:val="24"/>
                <w:szCs w:val="24"/>
              </w:rPr>
              <w:t>具有电机过热、温度失控自动保护装置；</w:t>
            </w:r>
            <w:r w:rsidRPr="00865ED7">
              <w:rPr>
                <w:rFonts w:ascii="宋体" w:eastAsia="宋体" w:hAnsi="宋体" w:cs="Arial" w:hint="eastAsia"/>
                <w:color w:val="000000"/>
                <w:sz w:val="24"/>
                <w:szCs w:val="24"/>
              </w:rPr>
              <w:t>具有强劲快速的制冷系统,使降温要求瞬间实现并具有自动化霜功能；</w:t>
            </w:r>
            <w:r w:rsidRPr="00865ED7">
              <w:rPr>
                <w:rFonts w:ascii="宋体" w:eastAsia="宋体" w:hAnsi="宋体" w:cs="宋体" w:hint="eastAsia"/>
                <w:color w:val="000000"/>
                <w:kern w:val="0"/>
                <w:sz w:val="24"/>
                <w:szCs w:val="24"/>
              </w:rPr>
              <w:t>噪音≤60dB(A)</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1091"/>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2.9</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参数9</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40" w:lineRule="atLeast"/>
              <w:ind w:firstLineChars="0" w:firstLine="0"/>
              <w:jc w:val="left"/>
              <w:rPr>
                <w:rFonts w:ascii="宋体" w:eastAsia="宋体" w:hAnsi="宋体" w:cs="宋体"/>
                <w:kern w:val="0"/>
                <w:sz w:val="24"/>
                <w:szCs w:val="24"/>
              </w:rPr>
            </w:pPr>
            <w:r w:rsidRPr="00865ED7">
              <w:rPr>
                <w:rFonts w:ascii="宋体" w:eastAsia="宋体" w:hAnsi="宋体" w:cs="宋体" w:hint="eastAsia"/>
                <w:color w:val="000000"/>
                <w:kern w:val="0"/>
                <w:sz w:val="24"/>
                <w:szCs w:val="24"/>
              </w:rPr>
              <w:t>四种设备均可可通过手机远程控制设，设定温度、转速、时间等参数最佳</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853"/>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b/>
                <w:kern w:val="0"/>
              </w:rPr>
              <w:t>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b/>
                <w:bCs/>
                <w:kern w:val="0"/>
              </w:rPr>
              <w:t>配置需求</w:t>
            </w:r>
            <w:r w:rsidRPr="00865ED7">
              <w:rPr>
                <w:rFonts w:ascii="宋体" w:hAnsi="宋体" w:cs="宋体" w:hint="eastAsia"/>
                <w:b/>
                <w:bCs/>
                <w:kern w:val="0"/>
              </w:rPr>
              <w:br/>
            </w:r>
            <w:r w:rsidRPr="00865ED7">
              <w:rPr>
                <w:rFonts w:ascii="宋体" w:hAnsi="宋体" w:cs="宋体" w:hint="eastAsia"/>
                <w:b/>
                <w:bCs/>
                <w:kern w:val="0"/>
              </w:rPr>
              <w:lastRenderedPageBreak/>
              <w:t>（一行只写一个配置）</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pStyle w:val="msolistparagraph0"/>
              <w:widowControl/>
              <w:spacing w:line="300" w:lineRule="exact"/>
              <w:ind w:firstLineChars="0" w:firstLine="0"/>
              <w:jc w:val="left"/>
              <w:rPr>
                <w:rFonts w:ascii="宋体" w:hAnsi="宋体" w:cs="宋体"/>
                <w:color w:val="000000" w:themeColor="text1"/>
                <w:sz w:val="24"/>
                <w:szCs w:val="24"/>
              </w:rPr>
            </w:pP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lastRenderedPageBreak/>
              <w:t>3.1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jc w:val="center"/>
              <w:rPr>
                <w:rFonts w:ascii="宋体" w:hAnsi="宋体"/>
              </w:rPr>
            </w:pPr>
            <w:r w:rsidRPr="00865ED7">
              <w:rPr>
                <w:rFonts w:ascii="宋体" w:hAnsi="宋体" w:cs="宋体" w:hint="eastAsia"/>
                <w:kern w:val="0"/>
              </w:rPr>
              <w:t>配置1</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msolistparagraph0"/>
              <w:widowControl/>
              <w:tabs>
                <w:tab w:val="left" w:pos="2302"/>
              </w:tabs>
              <w:spacing w:line="300" w:lineRule="exact"/>
              <w:ind w:rightChars="-23" w:right="-46" w:firstLineChars="0" w:firstLine="0"/>
              <w:jc w:val="left"/>
              <w:rPr>
                <w:rFonts w:ascii="宋体" w:hAnsi="宋体" w:cs="宋体"/>
                <w:color w:val="000000" w:themeColor="text1"/>
                <w:sz w:val="24"/>
                <w:szCs w:val="24"/>
              </w:rPr>
            </w:pPr>
            <w:r w:rsidRPr="00865ED7">
              <w:rPr>
                <w:rFonts w:ascii="宋体" w:hAnsi="宋体" w:cs="宋体" w:hint="eastAsia"/>
                <w:bCs/>
                <w:color w:val="000000"/>
                <w:kern w:val="0"/>
                <w:sz w:val="24"/>
                <w:szCs w:val="24"/>
              </w:rPr>
              <w:t xml:space="preserve">恒温培养柜   </w:t>
            </w:r>
            <w:r>
              <w:rPr>
                <w:rFonts w:ascii="宋体" w:hAnsi="宋体" w:cs="宋体" w:hint="eastAsia"/>
                <w:bCs/>
                <w:color w:val="000000"/>
                <w:kern w:val="0"/>
                <w:sz w:val="24"/>
                <w:szCs w:val="24"/>
              </w:rPr>
              <w:t xml:space="preserve">      </w:t>
            </w:r>
            <w:r w:rsidRPr="00865ED7">
              <w:rPr>
                <w:rFonts w:ascii="宋体" w:hAnsi="宋体" w:cs="宋体" w:hint="eastAsia"/>
                <w:color w:val="000000" w:themeColor="text1"/>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558"/>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kern w:val="0"/>
              </w:rPr>
            </w:pPr>
            <w:r w:rsidRPr="00865ED7">
              <w:rPr>
                <w:rFonts w:ascii="宋体" w:hAnsi="宋体" w:cs="宋体" w:hint="eastAsia"/>
                <w:kern w:val="0"/>
              </w:rPr>
              <w:t>3.2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kern w:val="0"/>
              </w:rPr>
              <w:t>配置2</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color w:val="000000" w:themeColor="text1"/>
                <w:kern w:val="0"/>
              </w:rPr>
            </w:pPr>
            <w:r w:rsidRPr="00865ED7">
              <w:rPr>
                <w:rFonts w:ascii="宋体" w:hAnsi="宋体" w:cs="宋体" w:hint="eastAsia"/>
                <w:kern w:val="0"/>
              </w:rPr>
              <w:t xml:space="preserve">恒温摇床          </w:t>
            </w:r>
            <w:r>
              <w:rPr>
                <w:rFonts w:ascii="宋体" w:hAnsi="宋体" w:cs="宋体" w:hint="eastAsia"/>
                <w:kern w:val="0"/>
              </w:rPr>
              <w:t xml:space="preserve">   </w:t>
            </w:r>
            <w:r>
              <w:rPr>
                <w:rFonts w:ascii="宋体" w:eastAsia="宋体" w:hAnsi="宋体" w:cs="宋体" w:hint="eastAsia"/>
                <w:bCs/>
                <w:color w:val="000000"/>
                <w:kern w:val="0"/>
                <w:sz w:val="24"/>
                <w:szCs w:val="24"/>
              </w:rPr>
              <w:t xml:space="preserve"> </w:t>
            </w:r>
            <w:r w:rsidRPr="00627469">
              <w:rPr>
                <w:rFonts w:ascii="宋体" w:eastAsia="宋体" w:hAnsi="宋体" w:cs="宋体" w:hint="eastAsia"/>
                <w:bCs/>
                <w:color w:val="000000"/>
                <w:kern w:val="0"/>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23"/>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 xml:space="preserve">3.3 </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配置3</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jc w:val="left"/>
              <w:rPr>
                <w:rFonts w:ascii="宋体" w:hAnsi="宋体" w:cs="宋体"/>
                <w:color w:val="000000" w:themeColor="text1"/>
              </w:rPr>
            </w:pPr>
            <w:r w:rsidRPr="00865ED7">
              <w:rPr>
                <w:rFonts w:ascii="宋体" w:hAnsi="宋体" w:cs="宋体" w:hint="eastAsia"/>
                <w:bCs/>
                <w:color w:val="000000"/>
                <w:kern w:val="0"/>
              </w:rPr>
              <w:t>冷冻超微粉碎机</w:t>
            </w:r>
            <w:r w:rsidRPr="00865ED7">
              <w:rPr>
                <w:rFonts w:ascii="宋体" w:hAnsi="宋体" w:cs="宋体" w:hint="eastAsia"/>
                <w:color w:val="000000" w:themeColor="text1"/>
              </w:rPr>
              <w:t xml:space="preserve">    </w:t>
            </w:r>
            <w:r w:rsidRPr="00627469">
              <w:rPr>
                <w:rFonts w:ascii="宋体" w:eastAsia="宋体" w:hAnsi="宋体" w:cs="宋体" w:hint="eastAsia"/>
                <w:bCs/>
                <w:color w:val="000000"/>
                <w:kern w:val="0"/>
                <w:sz w:val="24"/>
                <w:szCs w:val="24"/>
              </w:rPr>
              <w:t xml:space="preserve"> </w:t>
            </w:r>
            <w:r>
              <w:rPr>
                <w:rFonts w:ascii="宋体" w:eastAsia="宋体" w:hAnsi="宋体" w:cs="宋体" w:hint="eastAsia"/>
                <w:bCs/>
                <w:color w:val="000000"/>
                <w:kern w:val="0"/>
                <w:sz w:val="24"/>
                <w:szCs w:val="24"/>
              </w:rPr>
              <w:t xml:space="preserve">  </w:t>
            </w:r>
            <w:r w:rsidRPr="00627469">
              <w:rPr>
                <w:rFonts w:ascii="宋体" w:eastAsia="宋体" w:hAnsi="宋体" w:cs="宋体" w:hint="eastAsia"/>
                <w:bCs/>
                <w:color w:val="000000"/>
                <w:kern w:val="0"/>
                <w:sz w:val="24"/>
                <w:szCs w:val="24"/>
              </w:rPr>
              <w:t>1台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r w:rsidRPr="00865ED7">
              <w:rPr>
                <w:rFonts w:ascii="宋体" w:hAnsi="宋体" w:cs="宋体" w:hint="eastAsia"/>
                <w:color w:val="000000" w:themeColor="text1"/>
                <w:kern w:val="0"/>
              </w:rPr>
              <w:t xml:space="preserve">　</w:t>
            </w: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4</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b/>
                <w:bCs/>
                <w:kern w:val="0"/>
              </w:rPr>
            </w:pPr>
            <w:r w:rsidRPr="00865ED7">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76" w:lineRule="auto"/>
              <w:ind w:firstLineChars="0" w:firstLine="0"/>
              <w:jc w:val="left"/>
              <w:rPr>
                <w:rFonts w:ascii="宋体" w:eastAsia="宋体" w:hAnsi="宋体" w:cs="宋体"/>
                <w:color w:val="000000" w:themeColor="text1"/>
                <w:sz w:val="24"/>
                <w:szCs w:val="24"/>
              </w:rPr>
            </w:pP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06"/>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4.1</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pStyle w:val="Style9"/>
              <w:spacing w:line="276" w:lineRule="auto"/>
              <w:ind w:firstLineChars="0" w:firstLine="0"/>
              <w:jc w:val="left"/>
              <w:rPr>
                <w:rFonts w:ascii="宋体" w:eastAsia="宋体" w:hAnsi="宋体" w:cs="宋体"/>
                <w:kern w:val="0"/>
                <w:sz w:val="24"/>
                <w:szCs w:val="24"/>
              </w:rPr>
            </w:pPr>
            <w:r w:rsidRPr="00865ED7">
              <w:rPr>
                <w:rFonts w:ascii="宋体" w:eastAsia="宋体" w:hAnsi="宋体" w:cs="宋体" w:hint="eastAsia"/>
                <w:kern w:val="0"/>
                <w:sz w:val="24"/>
                <w:szCs w:val="24"/>
              </w:rPr>
              <w:t>≥3年</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804"/>
          <w:jc w:val="center"/>
        </w:trPr>
        <w:tc>
          <w:tcPr>
            <w:tcW w:w="1175" w:type="dxa"/>
            <w:tcBorders>
              <w:top w:val="nil"/>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4.2</w:t>
            </w:r>
          </w:p>
        </w:tc>
        <w:tc>
          <w:tcPr>
            <w:tcW w:w="2065" w:type="dxa"/>
            <w:tcBorders>
              <w:top w:val="nil"/>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维修到达现场时间≤ 6小时（本地）</w:t>
            </w:r>
            <w:r w:rsidRPr="00865ED7">
              <w:rPr>
                <w:rFonts w:ascii="宋体" w:hAnsi="宋体" w:cs="宋体" w:hint="eastAsia"/>
                <w:kern w:val="0"/>
              </w:rPr>
              <w:br/>
              <w:t>维修到达现场时间≤24小时（外地）</w:t>
            </w:r>
          </w:p>
        </w:tc>
        <w:tc>
          <w:tcPr>
            <w:tcW w:w="1453" w:type="dxa"/>
            <w:tcBorders>
              <w:top w:val="nil"/>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b/>
                <w:bCs/>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4.3</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维修支持</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配件供应时间≥10年</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4.4</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kern w:val="0"/>
              </w:rPr>
              <w:t>耗材及零配件</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kern w:val="0"/>
              </w:rPr>
              <w:t>提供耗材及主要零配件目录（含报价）</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4.5</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维修资料</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提供详细操作手册、维修保养手册、安装手册等</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4.6</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维修工具</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提供维修专用工具1套</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cs="宋体"/>
                <w:color w:val="000000" w:themeColor="text1"/>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4.7</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预防性维修</w:t>
            </w:r>
            <w:r w:rsidRPr="00865ED7">
              <w:rPr>
                <w:rFonts w:ascii="宋体" w:hAnsi="宋体"/>
                <w:kern w:val="0"/>
              </w:rPr>
              <w:br/>
              <w:t>/定期维护保养</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保修期内提供定期维护保养服务</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709"/>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4.8</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维修密码支持</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开放</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692"/>
          <w:jc w:val="center"/>
        </w:trPr>
        <w:tc>
          <w:tcPr>
            <w:tcW w:w="1175" w:type="dxa"/>
            <w:tcBorders>
              <w:top w:val="single" w:sz="4" w:space="0" w:color="auto"/>
              <w:left w:val="single" w:sz="8"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4.9</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kern w:val="0"/>
              </w:rPr>
            </w:pPr>
            <w:r w:rsidRPr="00865ED7">
              <w:rPr>
                <w:rFonts w:ascii="宋体" w:hAnsi="宋体"/>
                <w:kern w:val="0"/>
              </w:rPr>
              <w:t>升级</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kern w:val="0"/>
              </w:rPr>
            </w:pPr>
            <w:r w:rsidRPr="00865ED7">
              <w:rPr>
                <w:rFonts w:ascii="宋体" w:hAnsi="宋体"/>
                <w:kern w:val="0"/>
              </w:rPr>
              <w:t>终身免费软件升级</w:t>
            </w:r>
          </w:p>
        </w:tc>
        <w:tc>
          <w:tcPr>
            <w:tcW w:w="1453" w:type="dxa"/>
            <w:tcBorders>
              <w:top w:val="single" w:sz="4" w:space="0" w:color="auto"/>
              <w:left w:val="nil"/>
              <w:bottom w:val="single" w:sz="4" w:space="0" w:color="auto"/>
              <w:right w:val="single" w:sz="8" w:space="0" w:color="auto"/>
            </w:tcBorders>
            <w:vAlign w:val="center"/>
          </w:tcPr>
          <w:p w:rsidR="00627469" w:rsidRPr="00865ED7" w:rsidRDefault="00627469" w:rsidP="00FC055C">
            <w:pPr>
              <w:widowControl/>
              <w:jc w:val="center"/>
              <w:rPr>
                <w:rFonts w:ascii="宋体" w:hAnsi="宋体"/>
                <w:kern w:val="0"/>
              </w:rPr>
            </w:pPr>
          </w:p>
        </w:tc>
      </w:tr>
      <w:tr w:rsidR="00627469" w:rsidRPr="00865ED7" w:rsidTr="00627469">
        <w:trPr>
          <w:trHeight w:val="700"/>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w:t>
            </w:r>
            <w:r>
              <w:rPr>
                <w:rFonts w:ascii="宋体" w:hAnsi="宋体" w:cs="宋体"/>
                <w:kern w:val="0"/>
              </w:rPr>
              <w:t>10</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使用培训</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支持</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p>
        </w:tc>
      </w:tr>
      <w:tr w:rsidR="00627469" w:rsidRPr="00865ED7" w:rsidTr="00627469">
        <w:trPr>
          <w:trHeight w:val="630"/>
          <w:jc w:val="center"/>
        </w:trPr>
        <w:tc>
          <w:tcPr>
            <w:tcW w:w="1175" w:type="dxa"/>
            <w:tcBorders>
              <w:top w:val="single" w:sz="4" w:space="0" w:color="auto"/>
              <w:left w:val="single" w:sz="4" w:space="0" w:color="auto"/>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4.</w:t>
            </w:r>
            <w:r>
              <w:rPr>
                <w:rFonts w:ascii="宋体" w:hAnsi="宋体" w:cs="宋体"/>
                <w:kern w:val="0"/>
              </w:rPr>
              <w:t>11</w:t>
            </w:r>
          </w:p>
        </w:tc>
        <w:tc>
          <w:tcPr>
            <w:tcW w:w="2065"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r w:rsidRPr="00865ED7">
              <w:rPr>
                <w:rFonts w:ascii="宋体" w:hAnsi="宋体" w:cs="宋体" w:hint="eastAsia"/>
                <w:kern w:val="0"/>
              </w:rPr>
              <w:t>工程师培训</w:t>
            </w:r>
          </w:p>
        </w:tc>
        <w:tc>
          <w:tcPr>
            <w:tcW w:w="4394" w:type="dxa"/>
            <w:tcBorders>
              <w:top w:val="single" w:sz="4" w:space="0" w:color="auto"/>
              <w:left w:val="nil"/>
              <w:bottom w:val="single" w:sz="4" w:space="0" w:color="auto"/>
              <w:right w:val="single" w:sz="4" w:space="0" w:color="auto"/>
            </w:tcBorders>
            <w:vAlign w:val="center"/>
          </w:tcPr>
          <w:p w:rsidR="00627469" w:rsidRPr="00865ED7" w:rsidRDefault="00627469" w:rsidP="00627469">
            <w:pPr>
              <w:widowControl/>
              <w:jc w:val="left"/>
              <w:rPr>
                <w:rFonts w:ascii="宋体" w:hAnsi="宋体" w:cs="宋体"/>
                <w:kern w:val="0"/>
              </w:rPr>
            </w:pPr>
            <w:r w:rsidRPr="00865ED7">
              <w:rPr>
                <w:rFonts w:ascii="宋体" w:hAnsi="宋体" w:cs="宋体" w:hint="eastAsia"/>
                <w:kern w:val="0"/>
              </w:rPr>
              <w:t>支持</w:t>
            </w:r>
          </w:p>
        </w:tc>
        <w:tc>
          <w:tcPr>
            <w:tcW w:w="1453" w:type="dxa"/>
            <w:tcBorders>
              <w:top w:val="single" w:sz="4" w:space="0" w:color="auto"/>
              <w:left w:val="nil"/>
              <w:bottom w:val="single" w:sz="4" w:space="0" w:color="auto"/>
              <w:right w:val="single" w:sz="4" w:space="0" w:color="auto"/>
            </w:tcBorders>
            <w:vAlign w:val="center"/>
          </w:tcPr>
          <w:p w:rsidR="00627469" w:rsidRPr="00865ED7" w:rsidRDefault="00627469" w:rsidP="00FC055C">
            <w:pPr>
              <w:widowControl/>
              <w:jc w:val="center"/>
              <w:rPr>
                <w:rFonts w:ascii="宋体" w:hAnsi="宋体" w:cs="宋体"/>
                <w:kern w:val="0"/>
              </w:rPr>
            </w:pPr>
          </w:p>
        </w:tc>
      </w:tr>
    </w:tbl>
    <w:p w:rsidR="000F19EE" w:rsidRPr="00627469" w:rsidRDefault="000F19EE" w:rsidP="00814F60">
      <w:pPr>
        <w:spacing w:line="420" w:lineRule="exact"/>
        <w:ind w:right="539"/>
      </w:pPr>
    </w:p>
    <w:sectPr w:rsidR="000F19EE" w:rsidRPr="0062746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61" w:rsidRDefault="006C4C61" w:rsidP="00156746">
      <w:r>
        <w:separator/>
      </w:r>
    </w:p>
  </w:endnote>
  <w:endnote w:type="continuationSeparator" w:id="0">
    <w:p w:rsidR="006C4C61" w:rsidRDefault="006C4C6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sz w:val="24"/>
        <w:szCs w:val="24"/>
      </w:rPr>
    </w:pPr>
    <w:r w:rsidRPr="00EB77AB">
      <w:rPr>
        <w:rFonts w:hint="eastAsia"/>
        <w:sz w:val="24"/>
        <w:szCs w:val="24"/>
      </w:rPr>
      <w:t>—</w:t>
    </w:r>
    <w:r w:rsidR="003619EE" w:rsidRPr="00EB77AB">
      <w:rPr>
        <w:rStyle w:val="a7"/>
        <w:sz w:val="24"/>
        <w:szCs w:val="24"/>
      </w:rPr>
      <w:fldChar w:fldCharType="begin"/>
    </w:r>
    <w:r w:rsidRPr="00EB77AB">
      <w:rPr>
        <w:rStyle w:val="a7"/>
        <w:sz w:val="24"/>
        <w:szCs w:val="24"/>
      </w:rPr>
      <w:instrText xml:space="preserve"> PAGE </w:instrText>
    </w:r>
    <w:r w:rsidR="003619EE" w:rsidRPr="00EB77AB">
      <w:rPr>
        <w:rStyle w:val="a7"/>
        <w:sz w:val="24"/>
        <w:szCs w:val="24"/>
      </w:rPr>
      <w:fldChar w:fldCharType="separate"/>
    </w:r>
    <w:r w:rsidR="00553308">
      <w:rPr>
        <w:rStyle w:val="a7"/>
        <w:noProof/>
        <w:sz w:val="24"/>
        <w:szCs w:val="24"/>
      </w:rPr>
      <w:t>6</w:t>
    </w:r>
    <w:r w:rsidR="003619E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sz w:val="24"/>
        <w:szCs w:val="24"/>
      </w:rPr>
    </w:pPr>
    <w:r w:rsidRPr="00EB77AB">
      <w:rPr>
        <w:rFonts w:hint="eastAsia"/>
        <w:sz w:val="24"/>
        <w:szCs w:val="24"/>
      </w:rPr>
      <w:t>—</w:t>
    </w:r>
    <w:r w:rsidR="003619EE" w:rsidRPr="00EB77AB">
      <w:rPr>
        <w:rStyle w:val="a7"/>
        <w:sz w:val="24"/>
        <w:szCs w:val="24"/>
      </w:rPr>
      <w:fldChar w:fldCharType="begin"/>
    </w:r>
    <w:r w:rsidRPr="00EB77AB">
      <w:rPr>
        <w:rStyle w:val="a7"/>
        <w:sz w:val="24"/>
        <w:szCs w:val="24"/>
      </w:rPr>
      <w:instrText xml:space="preserve"> PAGE </w:instrText>
    </w:r>
    <w:r w:rsidR="003619EE" w:rsidRPr="00EB77AB">
      <w:rPr>
        <w:rStyle w:val="a7"/>
        <w:sz w:val="24"/>
        <w:szCs w:val="24"/>
      </w:rPr>
      <w:fldChar w:fldCharType="separate"/>
    </w:r>
    <w:r w:rsidR="00553308">
      <w:rPr>
        <w:rStyle w:val="a7"/>
        <w:noProof/>
        <w:sz w:val="24"/>
        <w:szCs w:val="24"/>
      </w:rPr>
      <w:t>32</w:t>
    </w:r>
    <w:r w:rsidR="003619E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EB77AB" w:rsidRDefault="000F025B">
    <w:pPr>
      <w:pStyle w:val="a5"/>
      <w:wordWrap w:val="0"/>
      <w:jc w:val="right"/>
      <w:rPr>
        <w:rFonts w:ascii="宋体"/>
        <w:sz w:val="24"/>
        <w:szCs w:val="24"/>
      </w:rPr>
    </w:pPr>
    <w:r w:rsidRPr="00EB77AB">
      <w:rPr>
        <w:rFonts w:ascii="宋体" w:hint="eastAsia"/>
        <w:sz w:val="24"/>
        <w:szCs w:val="24"/>
      </w:rPr>
      <w:t>—</w:t>
    </w:r>
    <w:r w:rsidR="003619EE" w:rsidRPr="00EB77AB">
      <w:rPr>
        <w:rStyle w:val="a7"/>
        <w:sz w:val="24"/>
        <w:szCs w:val="24"/>
      </w:rPr>
      <w:fldChar w:fldCharType="begin"/>
    </w:r>
    <w:r w:rsidRPr="00EB77AB">
      <w:rPr>
        <w:rStyle w:val="a7"/>
        <w:sz w:val="24"/>
        <w:szCs w:val="24"/>
      </w:rPr>
      <w:instrText xml:space="preserve"> PAGE </w:instrText>
    </w:r>
    <w:r w:rsidR="003619EE" w:rsidRPr="00EB77AB">
      <w:rPr>
        <w:rStyle w:val="a7"/>
        <w:sz w:val="24"/>
        <w:szCs w:val="24"/>
      </w:rPr>
      <w:fldChar w:fldCharType="separate"/>
    </w:r>
    <w:r w:rsidR="00553308">
      <w:rPr>
        <w:rStyle w:val="a7"/>
        <w:noProof/>
        <w:sz w:val="24"/>
        <w:szCs w:val="24"/>
      </w:rPr>
      <w:t>76</w:t>
    </w:r>
    <w:r w:rsidR="003619E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61" w:rsidRDefault="006C4C61" w:rsidP="00156746">
      <w:r>
        <w:separator/>
      </w:r>
    </w:p>
  </w:footnote>
  <w:footnote w:type="continuationSeparator" w:id="0">
    <w:p w:rsidR="006C4C61" w:rsidRDefault="006C4C6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sz w:val="21"/>
        <w:szCs w:val="21"/>
      </w:rPr>
    </w:pPr>
  </w:p>
  <w:p w:rsidR="000F025B" w:rsidRDefault="000F025B">
    <w:pPr>
      <w:pStyle w:val="a4"/>
      <w:jc w:val="both"/>
      <w:rPr>
        <w:rFonts w:ascii="楷体_GB2312" w:eastAsia="楷体_GB2312"/>
        <w:sz w:val="21"/>
        <w:szCs w:val="21"/>
      </w:rPr>
    </w:pPr>
  </w:p>
  <w:p w:rsidR="000F025B" w:rsidRPr="006A13FB" w:rsidRDefault="000F025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A13FB" w:rsidRDefault="000F025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35860" w:rsidRDefault="000F025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B" w:rsidRDefault="000F025B">
    <w:pPr>
      <w:pStyle w:val="a4"/>
      <w:jc w:val="both"/>
      <w:rPr>
        <w:rFonts w:ascii="楷体_GB2312" w:eastAsia="楷体_GB2312"/>
        <w:bCs/>
        <w:sz w:val="21"/>
        <w:szCs w:val="21"/>
      </w:rPr>
    </w:pPr>
  </w:p>
  <w:p w:rsidR="000F025B" w:rsidRDefault="000F025B">
    <w:pPr>
      <w:pStyle w:val="a4"/>
      <w:jc w:val="both"/>
      <w:rPr>
        <w:rFonts w:ascii="楷体_GB2312" w:eastAsia="楷体_GB2312"/>
        <w:bCs/>
        <w:sz w:val="21"/>
        <w:szCs w:val="21"/>
      </w:rPr>
    </w:pPr>
  </w:p>
  <w:p w:rsidR="000F025B" w:rsidRPr="00635860" w:rsidRDefault="000F025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77A0"/>
    <w:rsid w:val="0002753B"/>
    <w:rsid w:val="00027CF2"/>
    <w:rsid w:val="00037330"/>
    <w:rsid w:val="000404BD"/>
    <w:rsid w:val="00040F12"/>
    <w:rsid w:val="00052154"/>
    <w:rsid w:val="000532D8"/>
    <w:rsid w:val="00054C92"/>
    <w:rsid w:val="00056164"/>
    <w:rsid w:val="00057277"/>
    <w:rsid w:val="00064303"/>
    <w:rsid w:val="00071DFE"/>
    <w:rsid w:val="00082A64"/>
    <w:rsid w:val="00094D66"/>
    <w:rsid w:val="0009631F"/>
    <w:rsid w:val="000A16A1"/>
    <w:rsid w:val="000A2365"/>
    <w:rsid w:val="000A47EE"/>
    <w:rsid w:val="000A574E"/>
    <w:rsid w:val="000B1F05"/>
    <w:rsid w:val="000B6DC5"/>
    <w:rsid w:val="000C05CF"/>
    <w:rsid w:val="000D1A63"/>
    <w:rsid w:val="000D6D49"/>
    <w:rsid w:val="000E0A41"/>
    <w:rsid w:val="000E1C88"/>
    <w:rsid w:val="000E203F"/>
    <w:rsid w:val="000E24CF"/>
    <w:rsid w:val="000F025B"/>
    <w:rsid w:val="000F19EE"/>
    <w:rsid w:val="00101A4E"/>
    <w:rsid w:val="00113680"/>
    <w:rsid w:val="001146EE"/>
    <w:rsid w:val="001175A3"/>
    <w:rsid w:val="00126E2A"/>
    <w:rsid w:val="00140433"/>
    <w:rsid w:val="00141DF3"/>
    <w:rsid w:val="00146B8C"/>
    <w:rsid w:val="00151352"/>
    <w:rsid w:val="00153547"/>
    <w:rsid w:val="00154A37"/>
    <w:rsid w:val="00156746"/>
    <w:rsid w:val="00162BA1"/>
    <w:rsid w:val="00165CC1"/>
    <w:rsid w:val="0016782A"/>
    <w:rsid w:val="00167E17"/>
    <w:rsid w:val="00170BD4"/>
    <w:rsid w:val="00172231"/>
    <w:rsid w:val="00174EC9"/>
    <w:rsid w:val="00187861"/>
    <w:rsid w:val="00191072"/>
    <w:rsid w:val="001A083F"/>
    <w:rsid w:val="001A14C3"/>
    <w:rsid w:val="001A4FD9"/>
    <w:rsid w:val="001B14E3"/>
    <w:rsid w:val="001B7705"/>
    <w:rsid w:val="001D0023"/>
    <w:rsid w:val="001D1B14"/>
    <w:rsid w:val="001E2B67"/>
    <w:rsid w:val="001E3296"/>
    <w:rsid w:val="001E34F3"/>
    <w:rsid w:val="001E460B"/>
    <w:rsid w:val="00214820"/>
    <w:rsid w:val="00224941"/>
    <w:rsid w:val="00224E5F"/>
    <w:rsid w:val="00226556"/>
    <w:rsid w:val="002425C9"/>
    <w:rsid w:val="002474B3"/>
    <w:rsid w:val="00262C6B"/>
    <w:rsid w:val="00265A44"/>
    <w:rsid w:val="00280B54"/>
    <w:rsid w:val="00281F8A"/>
    <w:rsid w:val="002A09F2"/>
    <w:rsid w:val="002A65C6"/>
    <w:rsid w:val="002B6E50"/>
    <w:rsid w:val="002C0F66"/>
    <w:rsid w:val="002C1147"/>
    <w:rsid w:val="002C6A11"/>
    <w:rsid w:val="002D0387"/>
    <w:rsid w:val="002D12A7"/>
    <w:rsid w:val="002D331A"/>
    <w:rsid w:val="002D4DA1"/>
    <w:rsid w:val="002E3D9F"/>
    <w:rsid w:val="002F1927"/>
    <w:rsid w:val="003027C7"/>
    <w:rsid w:val="00303E33"/>
    <w:rsid w:val="003125C7"/>
    <w:rsid w:val="003222A0"/>
    <w:rsid w:val="003407DF"/>
    <w:rsid w:val="003411FC"/>
    <w:rsid w:val="003470EC"/>
    <w:rsid w:val="00354E1F"/>
    <w:rsid w:val="003619EE"/>
    <w:rsid w:val="003813C8"/>
    <w:rsid w:val="0038362B"/>
    <w:rsid w:val="00384C3A"/>
    <w:rsid w:val="00387C50"/>
    <w:rsid w:val="0039032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4E44"/>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3308"/>
    <w:rsid w:val="00554F2D"/>
    <w:rsid w:val="00564319"/>
    <w:rsid w:val="00564B59"/>
    <w:rsid w:val="00576044"/>
    <w:rsid w:val="00577DD4"/>
    <w:rsid w:val="00585142"/>
    <w:rsid w:val="00592C5C"/>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85426"/>
    <w:rsid w:val="00696F01"/>
    <w:rsid w:val="006979A0"/>
    <w:rsid w:val="006A14FA"/>
    <w:rsid w:val="006A4184"/>
    <w:rsid w:val="006A7511"/>
    <w:rsid w:val="006B13AA"/>
    <w:rsid w:val="006B2818"/>
    <w:rsid w:val="006C1CF4"/>
    <w:rsid w:val="006C4C61"/>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42DD"/>
    <w:rsid w:val="00801F8B"/>
    <w:rsid w:val="00802D9C"/>
    <w:rsid w:val="00804692"/>
    <w:rsid w:val="00804721"/>
    <w:rsid w:val="00805BF6"/>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A21EB"/>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59E4"/>
    <w:rsid w:val="009671CC"/>
    <w:rsid w:val="009727C6"/>
    <w:rsid w:val="00977600"/>
    <w:rsid w:val="00977E68"/>
    <w:rsid w:val="00993AD3"/>
    <w:rsid w:val="009942A5"/>
    <w:rsid w:val="009959AD"/>
    <w:rsid w:val="009A1A23"/>
    <w:rsid w:val="009C364C"/>
    <w:rsid w:val="009C534C"/>
    <w:rsid w:val="009D2C79"/>
    <w:rsid w:val="009D7580"/>
    <w:rsid w:val="009D7DC2"/>
    <w:rsid w:val="009E1C02"/>
    <w:rsid w:val="009E5E21"/>
    <w:rsid w:val="009F0E89"/>
    <w:rsid w:val="009F28E6"/>
    <w:rsid w:val="009F315B"/>
    <w:rsid w:val="00A03B1E"/>
    <w:rsid w:val="00A072CB"/>
    <w:rsid w:val="00A11D0A"/>
    <w:rsid w:val="00A20EFA"/>
    <w:rsid w:val="00A2139C"/>
    <w:rsid w:val="00A23F41"/>
    <w:rsid w:val="00A272F7"/>
    <w:rsid w:val="00A27C6B"/>
    <w:rsid w:val="00A322A3"/>
    <w:rsid w:val="00A45B45"/>
    <w:rsid w:val="00A522F8"/>
    <w:rsid w:val="00A56167"/>
    <w:rsid w:val="00A6539D"/>
    <w:rsid w:val="00A6734F"/>
    <w:rsid w:val="00A70CB6"/>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623F"/>
    <w:rsid w:val="00B14E99"/>
    <w:rsid w:val="00B20A0A"/>
    <w:rsid w:val="00B242E3"/>
    <w:rsid w:val="00B2575B"/>
    <w:rsid w:val="00B30981"/>
    <w:rsid w:val="00B32656"/>
    <w:rsid w:val="00B40B03"/>
    <w:rsid w:val="00B57CA4"/>
    <w:rsid w:val="00B63638"/>
    <w:rsid w:val="00B66C1E"/>
    <w:rsid w:val="00B67EE1"/>
    <w:rsid w:val="00B741B4"/>
    <w:rsid w:val="00B8070C"/>
    <w:rsid w:val="00B81FFF"/>
    <w:rsid w:val="00B86FF3"/>
    <w:rsid w:val="00BA55FB"/>
    <w:rsid w:val="00BB5DEA"/>
    <w:rsid w:val="00BC12B2"/>
    <w:rsid w:val="00BC666F"/>
    <w:rsid w:val="00BD07A7"/>
    <w:rsid w:val="00BD43E9"/>
    <w:rsid w:val="00BD5F9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64A94"/>
    <w:rsid w:val="00C7014A"/>
    <w:rsid w:val="00C74DF0"/>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0BBD"/>
    <w:rsid w:val="00D47BC2"/>
    <w:rsid w:val="00D51588"/>
    <w:rsid w:val="00D53C28"/>
    <w:rsid w:val="00D7048A"/>
    <w:rsid w:val="00D73165"/>
    <w:rsid w:val="00D73A80"/>
    <w:rsid w:val="00D76780"/>
    <w:rsid w:val="00D93183"/>
    <w:rsid w:val="00DA16AA"/>
    <w:rsid w:val="00DA6119"/>
    <w:rsid w:val="00DB24F6"/>
    <w:rsid w:val="00DB4E01"/>
    <w:rsid w:val="00DC3285"/>
    <w:rsid w:val="00DD114F"/>
    <w:rsid w:val="00DD189B"/>
    <w:rsid w:val="00DD59E7"/>
    <w:rsid w:val="00DD6BB8"/>
    <w:rsid w:val="00DD6ED3"/>
    <w:rsid w:val="00DD7F3E"/>
    <w:rsid w:val="00DE0F84"/>
    <w:rsid w:val="00DE1EE3"/>
    <w:rsid w:val="00DE2535"/>
    <w:rsid w:val="00DE45D1"/>
    <w:rsid w:val="00DF28D9"/>
    <w:rsid w:val="00E014C3"/>
    <w:rsid w:val="00E04BC0"/>
    <w:rsid w:val="00E12058"/>
    <w:rsid w:val="00E20928"/>
    <w:rsid w:val="00E3174A"/>
    <w:rsid w:val="00E41380"/>
    <w:rsid w:val="00E43EFB"/>
    <w:rsid w:val="00E44EFD"/>
    <w:rsid w:val="00E46E3C"/>
    <w:rsid w:val="00E503A1"/>
    <w:rsid w:val="00E5386A"/>
    <w:rsid w:val="00E60B3D"/>
    <w:rsid w:val="00E74634"/>
    <w:rsid w:val="00E7484E"/>
    <w:rsid w:val="00E838D5"/>
    <w:rsid w:val="00E85B34"/>
    <w:rsid w:val="00E8648F"/>
    <w:rsid w:val="00E90F02"/>
    <w:rsid w:val="00E9244B"/>
    <w:rsid w:val="00E94981"/>
    <w:rsid w:val="00EA0E56"/>
    <w:rsid w:val="00EA7BB2"/>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6A38"/>
    <w:rsid w:val="00F77CF0"/>
    <w:rsid w:val="00F94D11"/>
    <w:rsid w:val="00FA4E4F"/>
    <w:rsid w:val="00FB2E1B"/>
    <w:rsid w:val="00FB5116"/>
    <w:rsid w:val="00FB5E65"/>
    <w:rsid w:val="00FB7970"/>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1250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0488-87A8-42AE-8AC7-5623B475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7720</TotalTime>
  <Pages>79</Pages>
  <Words>6036</Words>
  <Characters>34408</Characters>
  <Application>Microsoft Office Word</Application>
  <DocSecurity>0</DocSecurity>
  <Lines>286</Lines>
  <Paragraphs>80</Paragraphs>
  <ScaleCrop>false</ScaleCrop>
  <Company>china</Company>
  <LinksUpToDate>false</LinksUpToDate>
  <CharactersWithSpaces>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340</cp:revision>
  <cp:lastPrinted>2020-04-14T10:00:00Z</cp:lastPrinted>
  <dcterms:created xsi:type="dcterms:W3CDTF">2016-06-29T06:49:00Z</dcterms:created>
  <dcterms:modified xsi:type="dcterms:W3CDTF">2020-06-16T10:13:00Z</dcterms:modified>
</cp:coreProperties>
</file>