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招标</w:t>
      </w:r>
      <w:r w:rsidR="000F19EE" w:rsidRPr="000F19EE">
        <w:rPr>
          <w:rFonts w:ascii="Times New Roman" w:eastAsia="方正小标宋简体" w:hAnsi="Times New Roman" w:cs="Times New Roman"/>
          <w:kern w:val="0"/>
          <w:sz w:val="84"/>
          <w:szCs w:val="84"/>
        </w:rPr>
        <w:t>文件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0262E2" w:rsidRPr="000262E2">
        <w:rPr>
          <w:rFonts w:ascii="宋体" w:eastAsia="宋体" w:hAnsi="宋体" w:cs="Times New Roman" w:hint="eastAsia"/>
          <w:kern w:val="0"/>
          <w:sz w:val="36"/>
          <w:szCs w:val="36"/>
          <w:u w:val="single"/>
        </w:rPr>
        <w:t>智慧教学平台功能扩展升级</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0262E2" w:rsidRPr="000262E2">
        <w:rPr>
          <w:rFonts w:ascii="宋体" w:eastAsia="宋体" w:hAnsi="宋体" w:cs="Times New Roman"/>
          <w:kern w:val="0"/>
          <w:sz w:val="36"/>
          <w:szCs w:val="36"/>
          <w:u w:val="single"/>
        </w:rPr>
        <w:t>2020-</w:t>
      </w:r>
      <w:proofErr w:type="gramStart"/>
      <w:r w:rsidR="000262E2" w:rsidRPr="000262E2">
        <w:rPr>
          <w:rFonts w:ascii="宋体" w:eastAsia="宋体" w:hAnsi="宋体" w:cs="Times New Roman"/>
          <w:kern w:val="0"/>
          <w:sz w:val="36"/>
          <w:szCs w:val="36"/>
          <w:u w:val="single"/>
        </w:rPr>
        <w:t>JL13(</w:t>
      </w:r>
      <w:proofErr w:type="gramEnd"/>
      <w:r w:rsidR="000262E2" w:rsidRPr="000262E2">
        <w:rPr>
          <w:rFonts w:ascii="宋体" w:eastAsia="宋体" w:hAnsi="宋体" w:cs="Times New Roman"/>
          <w:kern w:val="0"/>
          <w:sz w:val="36"/>
          <w:szCs w:val="36"/>
          <w:u w:val="single"/>
        </w:rPr>
        <w:t>03)-W10051</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262E2" w:rsidRPr="000262E2">
        <w:rPr>
          <w:rFonts w:ascii="宋体" w:eastAsia="宋体" w:hAnsi="宋体" w:cs="Times New Roman" w:hint="eastAsia"/>
          <w:kern w:val="0"/>
          <w:sz w:val="36"/>
          <w:szCs w:val="36"/>
          <w:u w:val="single"/>
        </w:rPr>
        <w:t>智慧教学平台功能扩展升级</w:t>
      </w:r>
      <w:r w:rsidR="004503AA">
        <w:rPr>
          <w:rFonts w:ascii="宋体" w:eastAsia="宋体" w:hAnsi="宋体" w:cs="Times New Roman" w:hint="eastAsia"/>
          <w:kern w:val="0"/>
          <w:sz w:val="36"/>
          <w:szCs w:val="36"/>
          <w:u w:val="single"/>
        </w:rPr>
        <w:t>项目部</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175EB">
        <w:rPr>
          <w:rFonts w:ascii="宋体" w:eastAsia="宋体" w:hAnsi="宋体" w:cs="Times New Roman" w:hint="eastAsia"/>
          <w:kern w:val="0"/>
          <w:sz w:val="36"/>
          <w:szCs w:val="36"/>
        </w:rPr>
        <w:t>九</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FB7CCC">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FB7CCC">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320702" w:rsidRPr="00A93E08"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A93E08">
        <w:rPr>
          <w:rFonts w:asciiTheme="minorEastAsia" w:hAnsiTheme="minorEastAsia" w:cs="Times New Roman" w:hint="eastAsia"/>
          <w:kern w:val="0"/>
          <w:sz w:val="30"/>
          <w:szCs w:val="30"/>
          <w:u w:color="000000"/>
        </w:rPr>
        <w:t>、</w:t>
      </w:r>
      <w:r w:rsidR="00C05988" w:rsidRPr="00A93E08">
        <w:rPr>
          <w:rFonts w:asciiTheme="minorEastAsia" w:hAnsiTheme="minorEastAsia" w:cs="Times New Roman" w:hint="eastAsia"/>
          <w:kern w:val="0"/>
          <w:sz w:val="30"/>
          <w:szCs w:val="30"/>
          <w:u w:color="000000"/>
        </w:rPr>
        <w:t>开标当日，</w:t>
      </w:r>
      <w:r w:rsidRPr="00A93E08">
        <w:rPr>
          <w:rFonts w:asciiTheme="minorEastAsia" w:hAnsiTheme="minorEastAsia" w:cs="Times New Roman" w:hint="eastAsia"/>
          <w:kern w:val="0"/>
          <w:sz w:val="30"/>
          <w:szCs w:val="30"/>
          <w:u w:color="000000"/>
        </w:rPr>
        <w:t>投标人</w:t>
      </w:r>
      <w:r w:rsidR="00C05988" w:rsidRPr="00A93E08">
        <w:rPr>
          <w:rFonts w:asciiTheme="minorEastAsia" w:hAnsiTheme="minorEastAsia" w:cs="Times New Roman" w:hint="eastAsia"/>
          <w:kern w:val="0"/>
          <w:sz w:val="30"/>
          <w:szCs w:val="30"/>
          <w:u w:color="000000"/>
        </w:rPr>
        <w:t>授权代表需手持身份证原件、法定代表人授权书</w:t>
      </w:r>
      <w:r w:rsidR="00506149" w:rsidRPr="00A93E08">
        <w:rPr>
          <w:rFonts w:asciiTheme="minorEastAsia" w:hAnsiTheme="minorEastAsia" w:cs="Times New Roman" w:hint="eastAsia"/>
          <w:kern w:val="0"/>
          <w:sz w:val="30"/>
          <w:szCs w:val="30"/>
          <w:u w:color="000000"/>
        </w:rPr>
        <w:t>原件</w:t>
      </w:r>
      <w:r w:rsidR="009B4A1B" w:rsidRPr="00A93E08">
        <w:rPr>
          <w:rFonts w:asciiTheme="minorEastAsia" w:hAnsiTheme="minorEastAsia" w:cs="Times New Roman" w:hint="eastAsia"/>
          <w:kern w:val="0"/>
          <w:sz w:val="30"/>
          <w:szCs w:val="30"/>
          <w:u w:color="000000"/>
        </w:rPr>
        <w:t>（法定代表人需</w:t>
      </w:r>
      <w:proofErr w:type="gramStart"/>
      <w:r w:rsidR="009B4A1B" w:rsidRPr="00A93E08">
        <w:rPr>
          <w:rFonts w:asciiTheme="minorEastAsia" w:hAnsiTheme="minorEastAsia" w:cs="Times New Roman" w:hint="eastAsia"/>
          <w:kern w:val="0"/>
          <w:sz w:val="30"/>
          <w:szCs w:val="30"/>
          <w:u w:color="000000"/>
        </w:rPr>
        <w:t>持法定</w:t>
      </w:r>
      <w:proofErr w:type="gramEnd"/>
      <w:r w:rsidR="009B4A1B" w:rsidRPr="00A93E08">
        <w:rPr>
          <w:rFonts w:asciiTheme="minorEastAsia" w:hAnsiTheme="minorEastAsia" w:cs="Times New Roman" w:hint="eastAsia"/>
          <w:kern w:val="0"/>
          <w:sz w:val="30"/>
          <w:szCs w:val="30"/>
          <w:u w:color="000000"/>
        </w:rPr>
        <w:t>代表人资格证明书）</w:t>
      </w:r>
      <w:r w:rsidR="00506149" w:rsidRPr="00A93E08">
        <w:rPr>
          <w:rFonts w:asciiTheme="minorEastAsia" w:hAnsiTheme="minorEastAsia" w:cs="Times New Roman" w:hint="eastAsia"/>
          <w:kern w:val="0"/>
          <w:sz w:val="30"/>
          <w:szCs w:val="30"/>
          <w:u w:color="000000"/>
        </w:rPr>
        <w:t>及</w:t>
      </w:r>
      <w:r w:rsidR="00FE03BB" w:rsidRPr="00A93E08">
        <w:rPr>
          <w:rFonts w:ascii="宋体" w:eastAsia="宋体" w:hAnsi="宋体" w:cs="Times New Roman" w:hint="eastAsia"/>
          <w:kern w:val="0"/>
          <w:sz w:val="30"/>
          <w:szCs w:val="30"/>
          <w:u w:color="000000"/>
        </w:rPr>
        <w:t>基本账户信息证明材料原件（开户许可证或银行出具的基本</w:t>
      </w:r>
      <w:proofErr w:type="gramStart"/>
      <w:r w:rsidR="00FE03BB" w:rsidRPr="00A93E08">
        <w:rPr>
          <w:rFonts w:ascii="宋体" w:eastAsia="宋体" w:hAnsi="宋体" w:cs="Times New Roman" w:hint="eastAsia"/>
          <w:kern w:val="0"/>
          <w:sz w:val="30"/>
          <w:szCs w:val="30"/>
          <w:u w:color="000000"/>
        </w:rPr>
        <w:t>帐户</w:t>
      </w:r>
      <w:proofErr w:type="gramEnd"/>
      <w:r w:rsidR="00FE03BB" w:rsidRPr="00A93E08">
        <w:rPr>
          <w:rFonts w:ascii="宋体" w:eastAsia="宋体" w:hAnsi="宋体" w:cs="Times New Roman" w:hint="eastAsia"/>
          <w:kern w:val="0"/>
          <w:sz w:val="30"/>
          <w:szCs w:val="30"/>
          <w:u w:color="000000"/>
        </w:rPr>
        <w:t>信息证明）</w:t>
      </w:r>
      <w:r w:rsidR="009B4A1B" w:rsidRPr="00A93E08">
        <w:rPr>
          <w:rFonts w:asciiTheme="minorEastAsia" w:hAnsiTheme="minorEastAsia" w:cs="Times New Roman" w:hint="eastAsia"/>
          <w:kern w:val="0"/>
          <w:sz w:val="30"/>
          <w:szCs w:val="30"/>
          <w:u w:color="000000"/>
        </w:rPr>
        <w:t>进行现场点验。</w:t>
      </w:r>
    </w:p>
    <w:p w:rsidR="00F36DC0" w:rsidRPr="00A93E08" w:rsidRDefault="00F36DC0" w:rsidP="00881A2F">
      <w:pPr>
        <w:widowControl/>
        <w:jc w:val="left"/>
        <w:rPr>
          <w:rFonts w:ascii="方正小标宋简体" w:eastAsia="方正小标宋简体" w:hAnsi="Times New Roman" w:cs="Times New Roman"/>
          <w:kern w:val="0"/>
          <w:sz w:val="44"/>
          <w:szCs w:val="44"/>
        </w:rPr>
      </w:pPr>
      <w:r w:rsidRPr="00A93E08">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BD28E7"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E13385">
          <w:rPr>
            <w:noProof/>
            <w:webHidden/>
            <w:sz w:val="32"/>
          </w:rPr>
          <w:t>1</w:t>
        </w:r>
        <w:r w:rsidRPr="00644283">
          <w:rPr>
            <w:noProof/>
            <w:webHidden/>
            <w:sz w:val="32"/>
          </w:rPr>
          <w:fldChar w:fldCharType="end"/>
        </w:r>
      </w:hyperlink>
    </w:p>
    <w:p w:rsidR="00644283" w:rsidRPr="00644283" w:rsidRDefault="007E2D47"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00BD28E7" w:rsidRPr="00644283">
          <w:rPr>
            <w:noProof/>
            <w:webHidden/>
            <w:sz w:val="32"/>
          </w:rPr>
          <w:fldChar w:fldCharType="begin"/>
        </w:r>
        <w:r w:rsidR="00644283" w:rsidRPr="00644283">
          <w:rPr>
            <w:noProof/>
            <w:webHidden/>
            <w:sz w:val="32"/>
          </w:rPr>
          <w:instrText xml:space="preserve"> PAGEREF _Toc37172688 \h </w:instrText>
        </w:r>
        <w:r w:rsidR="00BD28E7" w:rsidRPr="00644283">
          <w:rPr>
            <w:noProof/>
            <w:webHidden/>
            <w:sz w:val="32"/>
          </w:rPr>
        </w:r>
        <w:r w:rsidR="00BD28E7" w:rsidRPr="00644283">
          <w:rPr>
            <w:noProof/>
            <w:webHidden/>
            <w:sz w:val="32"/>
          </w:rPr>
          <w:fldChar w:fldCharType="separate"/>
        </w:r>
        <w:r w:rsidR="00E13385">
          <w:rPr>
            <w:noProof/>
            <w:webHidden/>
            <w:sz w:val="32"/>
          </w:rPr>
          <w:t>6</w:t>
        </w:r>
        <w:r w:rsidR="00BD28E7" w:rsidRPr="00644283">
          <w:rPr>
            <w:noProof/>
            <w:webHidden/>
            <w:sz w:val="32"/>
          </w:rPr>
          <w:fldChar w:fldCharType="end"/>
        </w:r>
      </w:hyperlink>
    </w:p>
    <w:p w:rsidR="00644283" w:rsidRPr="00644283" w:rsidRDefault="007E2D47"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00BD28E7" w:rsidRPr="00644283">
          <w:rPr>
            <w:noProof/>
            <w:webHidden/>
            <w:sz w:val="32"/>
          </w:rPr>
          <w:fldChar w:fldCharType="begin"/>
        </w:r>
        <w:r w:rsidR="00644283" w:rsidRPr="00644283">
          <w:rPr>
            <w:noProof/>
            <w:webHidden/>
            <w:sz w:val="32"/>
          </w:rPr>
          <w:instrText xml:space="preserve"> PAGEREF _Toc37172689 \h </w:instrText>
        </w:r>
        <w:r w:rsidR="00BD28E7" w:rsidRPr="00644283">
          <w:rPr>
            <w:noProof/>
            <w:webHidden/>
            <w:sz w:val="32"/>
          </w:rPr>
        </w:r>
        <w:r w:rsidR="00BD28E7" w:rsidRPr="00644283">
          <w:rPr>
            <w:noProof/>
            <w:webHidden/>
            <w:sz w:val="32"/>
          </w:rPr>
          <w:fldChar w:fldCharType="separate"/>
        </w:r>
        <w:r w:rsidR="00E13385">
          <w:rPr>
            <w:noProof/>
            <w:webHidden/>
            <w:sz w:val="32"/>
          </w:rPr>
          <w:t>29</w:t>
        </w:r>
        <w:r w:rsidR="00BD28E7" w:rsidRPr="00644283">
          <w:rPr>
            <w:noProof/>
            <w:webHidden/>
            <w:sz w:val="32"/>
          </w:rPr>
          <w:fldChar w:fldCharType="end"/>
        </w:r>
      </w:hyperlink>
    </w:p>
    <w:p w:rsidR="00644283" w:rsidRPr="00644283" w:rsidRDefault="007E2D47"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第四部分合同样本</w:t>
        </w:r>
        <w:r w:rsidR="00644283" w:rsidRPr="00644283">
          <w:rPr>
            <w:noProof/>
            <w:webHidden/>
            <w:sz w:val="32"/>
          </w:rPr>
          <w:tab/>
        </w:r>
        <w:r w:rsidR="00BD28E7" w:rsidRPr="00644283">
          <w:rPr>
            <w:noProof/>
            <w:webHidden/>
            <w:sz w:val="32"/>
          </w:rPr>
          <w:fldChar w:fldCharType="begin"/>
        </w:r>
        <w:r w:rsidR="00644283" w:rsidRPr="00644283">
          <w:rPr>
            <w:noProof/>
            <w:webHidden/>
            <w:sz w:val="32"/>
          </w:rPr>
          <w:instrText xml:space="preserve"> PAGEREF _Toc37172690 \h </w:instrText>
        </w:r>
        <w:r w:rsidR="00BD28E7" w:rsidRPr="00644283">
          <w:rPr>
            <w:noProof/>
            <w:webHidden/>
            <w:sz w:val="32"/>
          </w:rPr>
        </w:r>
        <w:r w:rsidR="00BD28E7" w:rsidRPr="00644283">
          <w:rPr>
            <w:noProof/>
            <w:webHidden/>
            <w:sz w:val="32"/>
          </w:rPr>
          <w:fldChar w:fldCharType="separate"/>
        </w:r>
        <w:r w:rsidR="00E13385">
          <w:rPr>
            <w:noProof/>
            <w:webHidden/>
            <w:sz w:val="32"/>
          </w:rPr>
          <w:t>53</w:t>
        </w:r>
        <w:r w:rsidR="00BD28E7" w:rsidRPr="00644283">
          <w:rPr>
            <w:noProof/>
            <w:webHidden/>
            <w:sz w:val="32"/>
          </w:rPr>
          <w:fldChar w:fldCharType="end"/>
        </w:r>
      </w:hyperlink>
    </w:p>
    <w:p w:rsidR="00644283" w:rsidRPr="00644283" w:rsidRDefault="007E2D47"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00BD28E7" w:rsidRPr="00644283">
          <w:rPr>
            <w:noProof/>
            <w:webHidden/>
            <w:sz w:val="32"/>
          </w:rPr>
          <w:fldChar w:fldCharType="begin"/>
        </w:r>
        <w:r w:rsidR="00644283" w:rsidRPr="00644283">
          <w:rPr>
            <w:noProof/>
            <w:webHidden/>
            <w:sz w:val="32"/>
          </w:rPr>
          <w:instrText xml:space="preserve"> PAGEREF _Toc37172691 \h </w:instrText>
        </w:r>
        <w:r w:rsidR="00BD28E7" w:rsidRPr="00644283">
          <w:rPr>
            <w:noProof/>
            <w:webHidden/>
            <w:sz w:val="32"/>
          </w:rPr>
        </w:r>
        <w:r w:rsidR="00BD28E7" w:rsidRPr="00644283">
          <w:rPr>
            <w:noProof/>
            <w:webHidden/>
            <w:sz w:val="32"/>
          </w:rPr>
          <w:fldChar w:fldCharType="separate"/>
        </w:r>
        <w:r w:rsidR="00E13385">
          <w:rPr>
            <w:noProof/>
            <w:webHidden/>
            <w:sz w:val="32"/>
          </w:rPr>
          <w:t>58</w:t>
        </w:r>
        <w:r w:rsidR="00BD28E7" w:rsidRPr="00644283">
          <w:rPr>
            <w:noProof/>
            <w:webHidden/>
            <w:sz w:val="32"/>
          </w:rPr>
          <w:fldChar w:fldCharType="end"/>
        </w:r>
      </w:hyperlink>
    </w:p>
    <w:p w:rsidR="007154D8" w:rsidRPr="002B0A3B" w:rsidRDefault="00BD28E7"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3C7CCD">
      <w:pPr>
        <w:spacing w:beforeLines="100" w:before="579"/>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0262E2" w:rsidRPr="000262E2">
        <w:rPr>
          <w:rFonts w:ascii="Tahoma" w:hAnsi="Tahoma" w:cs="Tahoma" w:hint="eastAsia"/>
          <w:b/>
          <w:bCs/>
          <w:kern w:val="0"/>
          <w:sz w:val="28"/>
          <w:szCs w:val="28"/>
        </w:rPr>
        <w:t>智慧教学平台功能扩展升级</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0262E2" w:rsidRPr="000262E2">
        <w:rPr>
          <w:rFonts w:ascii="Tahoma" w:hAnsi="Tahoma" w:cs="Tahoma"/>
          <w:b/>
          <w:bCs/>
          <w:kern w:val="0"/>
          <w:sz w:val="28"/>
          <w:szCs w:val="28"/>
        </w:rPr>
        <w:t>2020-JL13(03)-W10051</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0262E2" w:rsidRPr="000262E2">
        <w:rPr>
          <w:rFonts w:asciiTheme="minorEastAsia" w:hAnsiTheme="minorEastAsia" w:cs="Times New Roman" w:hint="eastAsia"/>
          <w:b/>
          <w:kern w:val="0"/>
          <w:sz w:val="24"/>
          <w:szCs w:val="24"/>
        </w:rPr>
        <w:t>智慧教学平台功能扩展升级</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0262E2" w:rsidRPr="000262E2">
        <w:rPr>
          <w:rFonts w:asciiTheme="minorEastAsia" w:hAnsiTheme="minorEastAsia" w:cs="Times New Roman"/>
          <w:b/>
          <w:kern w:val="0"/>
          <w:sz w:val="24"/>
          <w:szCs w:val="24"/>
        </w:rPr>
        <w:t>2020-</w:t>
      </w:r>
      <w:proofErr w:type="gramStart"/>
      <w:r w:rsidR="000262E2" w:rsidRPr="000262E2">
        <w:rPr>
          <w:rFonts w:asciiTheme="minorEastAsia" w:hAnsiTheme="minorEastAsia" w:cs="Times New Roman"/>
          <w:b/>
          <w:kern w:val="0"/>
          <w:sz w:val="24"/>
          <w:szCs w:val="24"/>
        </w:rPr>
        <w:t>JL13(</w:t>
      </w:r>
      <w:proofErr w:type="gramEnd"/>
      <w:r w:rsidR="000262E2" w:rsidRPr="000262E2">
        <w:rPr>
          <w:rFonts w:asciiTheme="minorEastAsia" w:hAnsiTheme="minorEastAsia" w:cs="Times New Roman"/>
          <w:b/>
          <w:kern w:val="0"/>
          <w:sz w:val="24"/>
          <w:szCs w:val="24"/>
        </w:rPr>
        <w:t>03)-W10051</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B27A62" w:rsidP="003D1292">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产品</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0262E2" w:rsidP="003D1292">
            <w:pPr>
              <w:adjustRightInd w:val="0"/>
              <w:snapToGrid w:val="0"/>
              <w:jc w:val="center"/>
              <w:rPr>
                <w:rFonts w:asciiTheme="minorEastAsia" w:hAnsiTheme="minorEastAsia" w:cs="Times New Roman"/>
                <w:szCs w:val="21"/>
              </w:rPr>
            </w:pPr>
            <w:r w:rsidRPr="000262E2">
              <w:rPr>
                <w:rFonts w:asciiTheme="minorEastAsia" w:hAnsiTheme="minorEastAsia" w:cs="Times New Roman" w:hint="eastAsia"/>
                <w:szCs w:val="21"/>
              </w:rPr>
              <w:t>智慧教学平台功能扩展升级</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B3764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B3764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项</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5A58F7" w:rsidRDefault="00E016D8" w:rsidP="00137938">
            <w:pPr>
              <w:adjustRightInd w:val="0"/>
              <w:snapToGrid w:val="0"/>
              <w:jc w:val="center"/>
              <w:rPr>
                <w:rFonts w:asciiTheme="minorEastAsia" w:hAnsiTheme="minorEastAsia" w:cs="Times New Roman"/>
                <w:color w:val="FF0000"/>
                <w:szCs w:val="21"/>
              </w:rPr>
            </w:pPr>
            <w:r w:rsidRPr="005A58F7">
              <w:rPr>
                <w:rFonts w:asciiTheme="minorEastAsia" w:hAnsiTheme="minorEastAsia" w:cs="Times New Roman" w:hint="eastAsia"/>
                <w:color w:val="FF0000"/>
                <w:szCs w:val="21"/>
              </w:rPr>
              <w:t>合同签订后</w:t>
            </w:r>
            <w:r w:rsidR="008A77A9">
              <w:rPr>
                <w:rFonts w:asciiTheme="minorEastAsia" w:hAnsiTheme="minorEastAsia" w:cs="Times New Roman" w:hint="eastAsia"/>
                <w:color w:val="FF0000"/>
                <w:szCs w:val="21"/>
              </w:rPr>
              <w:t>60</w:t>
            </w:r>
            <w:r w:rsidRPr="005A58F7">
              <w:rPr>
                <w:rFonts w:asciiTheme="minorEastAsia" w:hAnsiTheme="minorEastAsia" w:cs="Times New Roman" w:hint="eastAsia"/>
                <w:color w:val="FF0000"/>
                <w:szCs w:val="21"/>
              </w:rPr>
              <w:t>个</w:t>
            </w:r>
            <w:r w:rsidR="007E33AC" w:rsidRPr="005A58F7">
              <w:rPr>
                <w:rFonts w:asciiTheme="minorEastAsia" w:hAnsiTheme="minorEastAsia" w:cs="Times New Roman" w:hint="eastAsia"/>
                <w:color w:val="FF0000"/>
                <w:szCs w:val="21"/>
              </w:rPr>
              <w:t>日历</w:t>
            </w:r>
            <w:r w:rsidRPr="005A58F7">
              <w:rPr>
                <w:rFonts w:asciiTheme="minorEastAsia" w:hAnsiTheme="minorEastAsia" w:cs="Times New Roman" w:hint="eastAsia"/>
                <w:color w:val="FF0000"/>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6E10B4"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6E10B4" w:rsidRPr="00D9263A" w:rsidRDefault="006E10B4" w:rsidP="003D1292">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最高限价</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6E10B4" w:rsidRPr="005A58F7" w:rsidRDefault="000262E2" w:rsidP="003D1292">
            <w:pPr>
              <w:adjustRightInd w:val="0"/>
              <w:snapToGrid w:val="0"/>
              <w:rPr>
                <w:rFonts w:ascii="宋体" w:hAnsi="宋体"/>
              </w:rPr>
            </w:pPr>
            <w:r>
              <w:rPr>
                <w:rFonts w:ascii="宋体" w:eastAsia="宋体" w:hAnsi="宋体" w:cs="Times New Roman" w:hint="eastAsia"/>
              </w:rPr>
              <w:t>2757020</w:t>
            </w:r>
            <w:r w:rsidR="005A58F7" w:rsidRPr="005A58F7">
              <w:rPr>
                <w:rFonts w:ascii="宋体" w:eastAsia="宋体" w:hAnsi="宋体" w:cs="Times New Roman" w:hint="eastAsia"/>
              </w:rPr>
              <w:t>.00 元（大写：</w:t>
            </w:r>
            <w:r>
              <w:rPr>
                <w:rFonts w:ascii="宋体" w:eastAsia="宋体" w:hAnsi="宋体" w:cs="Times New Roman" w:hint="eastAsia"/>
              </w:rPr>
              <w:t>贰佰柒拾伍万柒仟零贰拾</w:t>
            </w:r>
            <w:r w:rsidR="005A58F7" w:rsidRPr="005A58F7">
              <w:rPr>
                <w:rFonts w:ascii="宋体" w:eastAsia="宋体" w:hAnsi="宋体" w:cs="Times New Roman" w:hint="eastAsia"/>
              </w:rPr>
              <w:t>元正）</w:t>
            </w: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B27A6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F241F">
              <w:rPr>
                <w:rFonts w:ascii="宋体" w:hAnsi="宋体" w:hint="eastAsia"/>
              </w:rPr>
              <w:t>投标报价应包括所有</w:t>
            </w:r>
            <w:r w:rsidR="00B27A62">
              <w:rPr>
                <w:rFonts w:ascii="宋体" w:hAnsi="宋体" w:hint="eastAsia"/>
              </w:rPr>
              <w:t>产品</w:t>
            </w:r>
            <w:r w:rsidRPr="000F241F">
              <w:rPr>
                <w:rFonts w:ascii="宋体" w:hAnsi="宋体" w:hint="eastAsia"/>
              </w:rPr>
              <w:t>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EE2367">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703A7">
        <w:rPr>
          <w:rFonts w:asciiTheme="minorEastAsia" w:hAnsiTheme="minorEastAsia" w:cs="Times New Roman"/>
          <w:kern w:val="0"/>
          <w:sz w:val="24"/>
          <w:szCs w:val="24"/>
        </w:rPr>
        <w:t>2</w:t>
      </w:r>
      <w:r w:rsidR="000F19EE" w:rsidRPr="00E016D8">
        <w:rPr>
          <w:rFonts w:asciiTheme="minorEastAsia" w:hAnsiTheme="minorEastAsia" w:cs="Times New Roman"/>
          <w:kern w:val="0"/>
          <w:sz w:val="24"/>
          <w:szCs w:val="24"/>
        </w:rPr>
        <w:t>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3B1BD5" w:rsidRPr="00AE660F" w:rsidRDefault="00893005" w:rsidP="003B1BD5">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AE660F">
        <w:rPr>
          <w:rFonts w:asciiTheme="minorEastAsia" w:hAnsiTheme="minorEastAsia" w:cs="Times New Roman" w:hint="eastAsia"/>
          <w:kern w:val="0"/>
          <w:sz w:val="24"/>
          <w:szCs w:val="24"/>
        </w:rPr>
        <w:t>（八）投标</w:t>
      </w:r>
      <w:r w:rsidRPr="00AE660F">
        <w:rPr>
          <w:rFonts w:asciiTheme="minorEastAsia" w:hAnsiTheme="minorEastAsia" w:cs="Times New Roman"/>
          <w:kern w:val="0"/>
          <w:sz w:val="24"/>
          <w:szCs w:val="24"/>
        </w:rPr>
        <w:t>人应</w:t>
      </w:r>
      <w:r w:rsidRPr="00AE660F">
        <w:rPr>
          <w:rFonts w:asciiTheme="minorEastAsia" w:hAnsiTheme="minorEastAsia" w:cs="Times New Roman" w:hint="eastAsia"/>
          <w:kern w:val="0"/>
          <w:sz w:val="24"/>
          <w:szCs w:val="24"/>
        </w:rPr>
        <w:t>全部具备以下</w:t>
      </w:r>
      <w:r w:rsidRPr="00AE660F">
        <w:rPr>
          <w:rFonts w:asciiTheme="minorEastAsia" w:hAnsiTheme="minorEastAsia" w:cs="Times New Roman"/>
          <w:kern w:val="0"/>
          <w:sz w:val="24"/>
          <w:szCs w:val="24"/>
        </w:rPr>
        <w:t>条件</w:t>
      </w:r>
      <w:r w:rsidRPr="00AE660F">
        <w:rPr>
          <w:rFonts w:asciiTheme="minorEastAsia" w:hAnsiTheme="minorEastAsia" w:cs="Times New Roman" w:hint="eastAsia"/>
          <w:kern w:val="0"/>
          <w:sz w:val="24"/>
          <w:szCs w:val="24"/>
        </w:rPr>
        <w:t>：</w:t>
      </w:r>
    </w:p>
    <w:p w:rsidR="003B1BD5" w:rsidRPr="00AE660F" w:rsidRDefault="003B1BD5" w:rsidP="003B1BD5">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AE660F">
        <w:rPr>
          <w:rFonts w:asciiTheme="minorEastAsia" w:hAnsiTheme="minorEastAsia" w:cs="Times New Roman" w:hint="eastAsia"/>
          <w:kern w:val="0"/>
          <w:sz w:val="24"/>
          <w:szCs w:val="24"/>
        </w:rPr>
        <w:t>（1）软件能力成熟度（C</w:t>
      </w:r>
      <w:r w:rsidRPr="00AE660F">
        <w:rPr>
          <w:rFonts w:asciiTheme="minorEastAsia" w:hAnsiTheme="minorEastAsia" w:cs="Times New Roman"/>
          <w:kern w:val="0"/>
          <w:sz w:val="24"/>
          <w:szCs w:val="24"/>
        </w:rPr>
        <w:t>MMI</w:t>
      </w:r>
      <w:r w:rsidRPr="00AE660F">
        <w:rPr>
          <w:rFonts w:asciiTheme="minorEastAsia" w:hAnsiTheme="minorEastAsia" w:cs="Times New Roman" w:hint="eastAsia"/>
          <w:kern w:val="0"/>
          <w:sz w:val="24"/>
          <w:szCs w:val="24"/>
        </w:rPr>
        <w:t>4</w:t>
      </w:r>
      <w:r w:rsidR="00C87140">
        <w:rPr>
          <w:rFonts w:asciiTheme="minorEastAsia" w:hAnsiTheme="minorEastAsia" w:cs="Times New Roman" w:hint="eastAsia"/>
          <w:kern w:val="0"/>
          <w:sz w:val="24"/>
          <w:szCs w:val="24"/>
        </w:rPr>
        <w:t>）</w:t>
      </w:r>
      <w:r w:rsidR="00AE660F" w:rsidRPr="00AE660F">
        <w:rPr>
          <w:rFonts w:asciiTheme="minorEastAsia" w:hAnsiTheme="minorEastAsia" w:cs="Times New Roman" w:hint="eastAsia"/>
          <w:kern w:val="0"/>
          <w:sz w:val="24"/>
          <w:szCs w:val="24"/>
        </w:rPr>
        <w:t>及以上</w:t>
      </w:r>
      <w:r w:rsidRPr="00AE660F">
        <w:rPr>
          <w:rFonts w:asciiTheme="minorEastAsia" w:hAnsiTheme="minorEastAsia" w:cs="Times New Roman" w:hint="eastAsia"/>
          <w:kern w:val="0"/>
          <w:sz w:val="24"/>
          <w:szCs w:val="24"/>
        </w:rPr>
        <w:t>资质；</w:t>
      </w:r>
    </w:p>
    <w:p w:rsidR="003B1BD5" w:rsidRDefault="003B1BD5" w:rsidP="003B1BD5">
      <w:pPr>
        <w:tabs>
          <w:tab w:val="left" w:pos="0"/>
        </w:tabs>
        <w:adjustRightInd w:val="0"/>
        <w:snapToGrid w:val="0"/>
        <w:spacing w:line="440" w:lineRule="exact"/>
        <w:ind w:firstLineChars="200" w:firstLine="462"/>
        <w:rPr>
          <w:rFonts w:asciiTheme="minorEastAsia" w:hAnsiTheme="minorEastAsia" w:cs="Times New Roman" w:hint="eastAsia"/>
          <w:kern w:val="0"/>
          <w:sz w:val="24"/>
          <w:szCs w:val="24"/>
        </w:rPr>
      </w:pPr>
      <w:r w:rsidRPr="00AE660F">
        <w:rPr>
          <w:rFonts w:asciiTheme="minorEastAsia" w:hAnsiTheme="minorEastAsia" w:cs="Times New Roman" w:hint="eastAsia"/>
          <w:kern w:val="0"/>
          <w:sz w:val="24"/>
          <w:szCs w:val="24"/>
        </w:rPr>
        <w:t>（2）</w:t>
      </w:r>
      <w:r w:rsidR="003C7CCD">
        <w:rPr>
          <w:rFonts w:asciiTheme="minorEastAsia" w:hAnsiTheme="minorEastAsia" w:cs="Times New Roman" w:hint="eastAsia"/>
          <w:kern w:val="0"/>
          <w:sz w:val="24"/>
          <w:szCs w:val="24"/>
        </w:rPr>
        <w:t>“</w:t>
      </w:r>
      <w:r w:rsidRPr="00AE660F">
        <w:rPr>
          <w:rFonts w:asciiTheme="minorEastAsia" w:hAnsiTheme="minorEastAsia" w:cs="Times New Roman" w:hint="eastAsia"/>
          <w:kern w:val="0"/>
          <w:sz w:val="24"/>
          <w:szCs w:val="24"/>
        </w:rPr>
        <w:t>信息系统集成</w:t>
      </w:r>
      <w:r w:rsidR="003C7CCD">
        <w:rPr>
          <w:rFonts w:asciiTheme="minorEastAsia" w:hAnsiTheme="minorEastAsia" w:cs="Times New Roman" w:hint="eastAsia"/>
          <w:kern w:val="0"/>
          <w:sz w:val="24"/>
          <w:szCs w:val="24"/>
        </w:rPr>
        <w:t>”</w:t>
      </w:r>
      <w:r w:rsidRPr="00AE660F">
        <w:rPr>
          <w:rFonts w:asciiTheme="minorEastAsia" w:hAnsiTheme="minorEastAsia" w:cs="Times New Roman" w:hint="eastAsia"/>
          <w:kern w:val="0"/>
          <w:sz w:val="24"/>
          <w:szCs w:val="24"/>
        </w:rPr>
        <w:t>二级及以上资质或</w:t>
      </w:r>
      <w:r w:rsidR="003C7CCD">
        <w:rPr>
          <w:rFonts w:asciiTheme="minorEastAsia" w:hAnsiTheme="minorEastAsia" w:cs="Times New Roman" w:hint="eastAsia"/>
          <w:kern w:val="0"/>
          <w:sz w:val="24"/>
          <w:szCs w:val="24"/>
        </w:rPr>
        <w:t>“</w:t>
      </w:r>
      <w:r w:rsidRPr="00AE660F">
        <w:rPr>
          <w:rFonts w:asciiTheme="minorEastAsia" w:hAnsiTheme="minorEastAsia" w:cs="Times New Roman" w:hint="eastAsia"/>
          <w:kern w:val="0"/>
          <w:sz w:val="24"/>
          <w:szCs w:val="24"/>
        </w:rPr>
        <w:t>信息系统建设和服务能力评估体系等级</w:t>
      </w:r>
      <w:r w:rsidR="003C7CCD">
        <w:rPr>
          <w:rFonts w:asciiTheme="minorEastAsia" w:hAnsiTheme="minorEastAsia" w:cs="Times New Roman" w:hint="eastAsia"/>
          <w:kern w:val="0"/>
          <w:sz w:val="24"/>
          <w:szCs w:val="24"/>
        </w:rPr>
        <w:t>”</w:t>
      </w:r>
      <w:r w:rsidRPr="00AE660F">
        <w:rPr>
          <w:rFonts w:asciiTheme="minorEastAsia" w:hAnsiTheme="minorEastAsia" w:cs="Times New Roman" w:hint="eastAsia"/>
          <w:kern w:val="0"/>
          <w:sz w:val="24"/>
          <w:szCs w:val="24"/>
        </w:rPr>
        <w:t>C</w:t>
      </w:r>
      <w:r w:rsidRPr="00AE660F">
        <w:rPr>
          <w:rFonts w:asciiTheme="minorEastAsia" w:hAnsiTheme="minorEastAsia" w:cs="Times New Roman"/>
          <w:kern w:val="0"/>
          <w:sz w:val="24"/>
          <w:szCs w:val="24"/>
        </w:rPr>
        <w:t>S4</w:t>
      </w:r>
      <w:r w:rsidRPr="00AE660F">
        <w:rPr>
          <w:rFonts w:asciiTheme="minorEastAsia" w:hAnsiTheme="minorEastAsia" w:cs="Times New Roman" w:hint="eastAsia"/>
          <w:kern w:val="0"/>
          <w:sz w:val="24"/>
          <w:szCs w:val="24"/>
        </w:rPr>
        <w:t>及以上资质。</w:t>
      </w:r>
    </w:p>
    <w:p w:rsidR="007E2D47" w:rsidRPr="007E2D47" w:rsidRDefault="007E2D47" w:rsidP="007E2D47">
      <w:pPr>
        <w:tabs>
          <w:tab w:val="left" w:pos="0"/>
        </w:tabs>
        <w:adjustRightInd w:val="0"/>
        <w:snapToGrid w:val="0"/>
        <w:spacing w:line="440" w:lineRule="exact"/>
        <w:ind w:firstLineChars="200" w:firstLine="462"/>
        <w:rPr>
          <w:rFonts w:asciiTheme="minorEastAsia" w:hAnsiTheme="minorEastAsia" w:cs="Times New Roman"/>
          <w:color w:val="000000" w:themeColor="text1"/>
          <w:kern w:val="0"/>
          <w:sz w:val="24"/>
          <w:szCs w:val="24"/>
        </w:rPr>
      </w:pPr>
      <w:r w:rsidRPr="001F1F71">
        <w:rPr>
          <w:rFonts w:asciiTheme="minorEastAsia" w:hAnsiTheme="minorEastAsia" w:cs="Times New Roman" w:hint="eastAsia"/>
          <w:color w:val="000000" w:themeColor="text1"/>
          <w:kern w:val="0"/>
          <w:sz w:val="24"/>
          <w:szCs w:val="24"/>
        </w:rPr>
        <w:t>（</w:t>
      </w:r>
      <w:r>
        <w:rPr>
          <w:rFonts w:asciiTheme="minorEastAsia" w:hAnsiTheme="minorEastAsia" w:cs="Times New Roman" w:hint="eastAsia"/>
          <w:color w:val="000000" w:themeColor="text1"/>
          <w:kern w:val="0"/>
          <w:sz w:val="24"/>
          <w:szCs w:val="24"/>
        </w:rPr>
        <w:t>九</w:t>
      </w:r>
      <w:r w:rsidRPr="001F1F71">
        <w:rPr>
          <w:rFonts w:asciiTheme="minorEastAsia" w:hAnsiTheme="minorEastAsia" w:cs="Times New Roman" w:hint="eastAsia"/>
          <w:color w:val="000000" w:themeColor="text1"/>
          <w:kern w:val="0"/>
          <w:sz w:val="24"/>
          <w:szCs w:val="24"/>
        </w:rPr>
        <w:t>）招标人及上级部门列入黑名单的单位不得参与投标。（供应商黑名单见附件）</w:t>
      </w:r>
    </w:p>
    <w:p w:rsidR="003D5451" w:rsidRPr="003D5451" w:rsidRDefault="003D5451" w:rsidP="003B1BD5">
      <w:pPr>
        <w:tabs>
          <w:tab w:val="left" w:pos="0"/>
        </w:tabs>
        <w:adjustRightInd w:val="0"/>
        <w:snapToGrid w:val="0"/>
        <w:spacing w:line="440" w:lineRule="exact"/>
        <w:ind w:firstLineChars="200" w:firstLine="464"/>
        <w:rPr>
          <w:rFonts w:asciiTheme="minorEastAsia" w:hAnsiTheme="minorEastAsia" w:cs="Times New Roman"/>
          <w:kern w:val="0"/>
          <w:sz w:val="24"/>
          <w:szCs w:val="24"/>
        </w:rPr>
      </w:pPr>
      <w:r>
        <w:rPr>
          <w:rFonts w:ascii="Calibri" w:hAnsi="Calibri" w:hint="eastAsia"/>
          <w:b/>
          <w:sz w:val="24"/>
        </w:rPr>
        <w:t>五</w:t>
      </w:r>
      <w:r w:rsidRPr="00413073">
        <w:rPr>
          <w:rFonts w:ascii="Calibri" w:hAnsi="Calibri" w:hint="eastAsia"/>
          <w:b/>
          <w:sz w:val="24"/>
        </w:rPr>
        <w:t>、投标、开标有关说明</w:t>
      </w:r>
    </w:p>
    <w:p w:rsidR="003D5451" w:rsidRPr="00413073" w:rsidRDefault="003D5451" w:rsidP="003D5451">
      <w:pPr>
        <w:spacing w:line="400" w:lineRule="exact"/>
        <w:ind w:firstLineChars="200" w:firstLine="462"/>
        <w:rPr>
          <w:rFonts w:ascii="宋体" w:hAnsi="宋体"/>
          <w:sz w:val="24"/>
        </w:rPr>
      </w:pPr>
      <w:r>
        <w:rPr>
          <w:rFonts w:ascii="宋体" w:hAnsi="宋体" w:hint="eastAsia"/>
          <w:sz w:val="24"/>
        </w:rPr>
        <w:t>5</w:t>
      </w:r>
      <w:r w:rsidRPr="00413073">
        <w:rPr>
          <w:rFonts w:ascii="宋体" w:hAnsi="宋体" w:hint="eastAsia"/>
          <w:sz w:val="24"/>
        </w:rPr>
        <w:t>.1本项目不需现场报名，开标时直接投标，凡有意参加投标者，请于</w:t>
      </w:r>
      <w:r w:rsidRPr="004503AA">
        <w:rPr>
          <w:rFonts w:ascii="宋体" w:hAnsi="宋体" w:hint="eastAsia"/>
          <w:color w:val="FF0000"/>
          <w:sz w:val="24"/>
        </w:rPr>
        <w:t>2020年</w:t>
      </w:r>
      <w:r w:rsidR="00800EAC">
        <w:rPr>
          <w:rFonts w:ascii="宋体" w:hAnsi="宋体" w:hint="eastAsia"/>
          <w:color w:val="FF0000"/>
          <w:sz w:val="24"/>
        </w:rPr>
        <w:t>9</w:t>
      </w:r>
      <w:r w:rsidRPr="004503AA">
        <w:rPr>
          <w:rFonts w:ascii="宋体" w:hAnsi="宋体" w:hint="eastAsia"/>
          <w:color w:val="FF0000"/>
          <w:sz w:val="24"/>
        </w:rPr>
        <w:t>月</w:t>
      </w:r>
      <w:r w:rsidR="007E2D47">
        <w:rPr>
          <w:rFonts w:ascii="宋体" w:hAnsi="宋体" w:hint="eastAsia"/>
          <w:color w:val="FF0000"/>
          <w:sz w:val="24"/>
        </w:rPr>
        <w:t>29</w:t>
      </w:r>
      <w:r w:rsidRPr="004503AA">
        <w:rPr>
          <w:rFonts w:ascii="宋体" w:hAnsi="宋体" w:hint="eastAsia"/>
          <w:color w:val="FF0000"/>
          <w:sz w:val="24"/>
        </w:rPr>
        <w:t>日</w:t>
      </w:r>
      <w:r w:rsidRPr="00413073">
        <w:rPr>
          <w:rFonts w:ascii="宋体" w:hAnsi="宋体" w:hint="eastAsia"/>
          <w:sz w:val="24"/>
        </w:rPr>
        <w:t>起（北京时间，下同），在《重庆市公共资源交易网》上（www.cqggzy.com）上下载本招标项目的招标文件、答疑、补遗等所有招标相关资料，不管下载与否，都视为潜在投标人全部知晓有关招投标过程和全部内容。由此产生的一切后果由投标人自负。</w:t>
      </w:r>
    </w:p>
    <w:p w:rsidR="003D5451" w:rsidRPr="00413073" w:rsidRDefault="003D5451" w:rsidP="003D5451">
      <w:pPr>
        <w:spacing w:line="400" w:lineRule="exact"/>
        <w:ind w:firstLineChars="200" w:firstLine="462"/>
        <w:rPr>
          <w:rFonts w:ascii="宋体" w:hAnsi="宋体"/>
          <w:sz w:val="24"/>
        </w:rPr>
      </w:pPr>
      <w:r>
        <w:rPr>
          <w:rFonts w:ascii="宋体" w:hAnsi="宋体" w:hint="eastAsia"/>
          <w:sz w:val="24"/>
        </w:rPr>
        <w:t>5</w:t>
      </w:r>
      <w:r w:rsidRPr="00413073">
        <w:rPr>
          <w:rFonts w:ascii="宋体" w:hAnsi="宋体" w:hint="eastAsia"/>
          <w:sz w:val="24"/>
        </w:rPr>
        <w:t>.2本招标公告开始发布至投标截止时间止，各投标人应随时在《重庆市公共资源交易网》上（www.cqggzy.com）关注本招标项目相关修改或补充内容,不管下载与否，都视为投标人收到以上资料并全部知晓有关招标过程和事宜，由此产生的一切后果由投标人自负。</w:t>
      </w:r>
    </w:p>
    <w:p w:rsidR="003D5451" w:rsidRPr="00413073" w:rsidRDefault="003D5451" w:rsidP="003D5451">
      <w:pPr>
        <w:spacing w:line="400" w:lineRule="exact"/>
        <w:ind w:firstLineChars="200" w:firstLine="462"/>
        <w:rPr>
          <w:rFonts w:ascii="宋体" w:hAnsi="宋体"/>
          <w:sz w:val="24"/>
        </w:rPr>
      </w:pPr>
      <w:r>
        <w:rPr>
          <w:rFonts w:ascii="宋体" w:hAnsi="宋体" w:hint="eastAsia"/>
          <w:sz w:val="24"/>
        </w:rPr>
        <w:t>5</w:t>
      </w:r>
      <w:r w:rsidRPr="00413073">
        <w:rPr>
          <w:rFonts w:ascii="宋体" w:hAnsi="宋体" w:hint="eastAsia"/>
          <w:sz w:val="24"/>
        </w:rPr>
        <w:t>.3招标文件每套售价 200 元，由投标人在递交投标文件时现金交纳，售后不退。如投标人未交纳视为不响应招标文件将拒绝投标。</w:t>
      </w:r>
    </w:p>
    <w:p w:rsidR="003D5451" w:rsidRPr="00413073" w:rsidRDefault="003D5451" w:rsidP="003D5451">
      <w:pPr>
        <w:spacing w:line="400" w:lineRule="exact"/>
        <w:ind w:firstLineChars="200" w:firstLine="462"/>
        <w:rPr>
          <w:rFonts w:ascii="宋体" w:hAnsi="宋体"/>
          <w:sz w:val="24"/>
        </w:rPr>
      </w:pPr>
      <w:r>
        <w:rPr>
          <w:rFonts w:ascii="宋体" w:hAnsi="宋体" w:hint="eastAsia"/>
          <w:sz w:val="24"/>
        </w:rPr>
        <w:t>5</w:t>
      </w:r>
      <w:r w:rsidRPr="00413073">
        <w:rPr>
          <w:rFonts w:ascii="宋体" w:hAnsi="宋体" w:hint="eastAsia"/>
          <w:sz w:val="24"/>
        </w:rPr>
        <w:t>.4投标文件递交的截止时间（投标截止时间，下同）为</w:t>
      </w:r>
      <w:r w:rsidRPr="004503AA">
        <w:rPr>
          <w:rFonts w:ascii="宋体" w:hAnsi="宋体" w:hint="eastAsia"/>
          <w:color w:val="FF0000"/>
          <w:sz w:val="24"/>
        </w:rPr>
        <w:t>2020年</w:t>
      </w:r>
      <w:r w:rsidR="00800EAC">
        <w:rPr>
          <w:rFonts w:ascii="宋体" w:hAnsi="宋体" w:hint="eastAsia"/>
          <w:color w:val="FF0000"/>
          <w:sz w:val="24"/>
        </w:rPr>
        <w:t>10</w:t>
      </w:r>
      <w:r w:rsidRPr="004503AA">
        <w:rPr>
          <w:rFonts w:ascii="宋体" w:hAnsi="宋体" w:hint="eastAsia"/>
          <w:color w:val="FF0000"/>
          <w:sz w:val="24"/>
        </w:rPr>
        <w:t>月</w:t>
      </w:r>
      <w:r w:rsidR="007E2D47">
        <w:rPr>
          <w:rFonts w:ascii="宋体" w:hAnsi="宋体" w:hint="eastAsia"/>
          <w:color w:val="FF0000"/>
          <w:sz w:val="24"/>
        </w:rPr>
        <w:t>23</w:t>
      </w:r>
      <w:r w:rsidRPr="004503AA">
        <w:rPr>
          <w:rFonts w:ascii="宋体" w:hAnsi="宋体" w:hint="eastAsia"/>
          <w:color w:val="FF0000"/>
          <w:sz w:val="24"/>
        </w:rPr>
        <w:t>日10时00分</w:t>
      </w:r>
      <w:r w:rsidRPr="00413073">
        <w:rPr>
          <w:rFonts w:ascii="宋体" w:hAnsi="宋体" w:hint="eastAsia"/>
          <w:sz w:val="24"/>
        </w:rPr>
        <w:t>，地点为重庆市公共资源交易中心。</w:t>
      </w:r>
    </w:p>
    <w:p w:rsidR="003D5451" w:rsidRPr="00413073" w:rsidRDefault="003D5451" w:rsidP="003D5451">
      <w:pPr>
        <w:spacing w:line="400" w:lineRule="exact"/>
        <w:ind w:firstLineChars="200" w:firstLine="462"/>
        <w:rPr>
          <w:rFonts w:ascii="宋体" w:hAnsi="宋体"/>
          <w:sz w:val="24"/>
        </w:rPr>
      </w:pPr>
      <w:r>
        <w:rPr>
          <w:rFonts w:ascii="宋体" w:hAnsi="宋体" w:hint="eastAsia"/>
          <w:sz w:val="24"/>
        </w:rPr>
        <w:t>5</w:t>
      </w:r>
      <w:r w:rsidRPr="00413073">
        <w:rPr>
          <w:rFonts w:ascii="宋体" w:hAnsi="宋体" w:hint="eastAsia"/>
          <w:sz w:val="24"/>
        </w:rPr>
        <w:t>.5逾期送达的或者未送达指定地点的投标文件，招标人不予受理。</w:t>
      </w:r>
    </w:p>
    <w:p w:rsidR="003D5451" w:rsidRPr="00413073" w:rsidRDefault="003D5451" w:rsidP="003D5451">
      <w:pPr>
        <w:spacing w:line="400" w:lineRule="exact"/>
        <w:ind w:firstLineChars="200" w:firstLine="464"/>
        <w:rPr>
          <w:rFonts w:ascii="宋体" w:hAnsi="宋体"/>
          <w:b/>
          <w:sz w:val="24"/>
        </w:rPr>
      </w:pPr>
      <w:r>
        <w:rPr>
          <w:rFonts w:ascii="宋体" w:hAnsi="宋体" w:hint="eastAsia"/>
          <w:b/>
          <w:sz w:val="24"/>
        </w:rPr>
        <w:t>六</w:t>
      </w:r>
      <w:r w:rsidRPr="00413073">
        <w:rPr>
          <w:rFonts w:ascii="宋体" w:hAnsi="宋体" w:hint="eastAsia"/>
          <w:b/>
          <w:sz w:val="24"/>
        </w:rPr>
        <w:t>、质疑时间</w:t>
      </w:r>
    </w:p>
    <w:p w:rsidR="003D5451" w:rsidRDefault="003D5451" w:rsidP="003D5451">
      <w:pPr>
        <w:spacing w:line="400" w:lineRule="exact"/>
        <w:ind w:firstLineChars="200" w:firstLine="462"/>
        <w:rPr>
          <w:rFonts w:ascii="宋体" w:hAnsi="宋体"/>
          <w:sz w:val="24"/>
        </w:rPr>
      </w:pPr>
      <w:r w:rsidRPr="00413073">
        <w:rPr>
          <w:rFonts w:ascii="宋体" w:hAnsi="宋体" w:hint="eastAsia"/>
          <w:sz w:val="24"/>
        </w:rPr>
        <w:lastRenderedPageBreak/>
        <w:t>应在</w:t>
      </w:r>
      <w:r w:rsidRPr="004503AA">
        <w:rPr>
          <w:rFonts w:ascii="宋体" w:hAnsi="宋体" w:hint="eastAsia"/>
          <w:color w:val="FF0000"/>
          <w:sz w:val="24"/>
        </w:rPr>
        <w:t>2020年</w:t>
      </w:r>
      <w:r w:rsidR="007E2D47">
        <w:rPr>
          <w:rFonts w:ascii="宋体" w:hAnsi="宋体" w:hint="eastAsia"/>
          <w:color w:val="FF0000"/>
          <w:sz w:val="24"/>
        </w:rPr>
        <w:t>10</w:t>
      </w:r>
      <w:r w:rsidRPr="004503AA">
        <w:rPr>
          <w:rFonts w:ascii="宋体" w:hAnsi="宋体" w:hint="eastAsia"/>
          <w:color w:val="FF0000"/>
          <w:sz w:val="24"/>
        </w:rPr>
        <w:t>月</w:t>
      </w:r>
      <w:r w:rsidR="007E2D47">
        <w:rPr>
          <w:rFonts w:ascii="宋体" w:hAnsi="宋体" w:hint="eastAsia"/>
          <w:color w:val="FF0000"/>
          <w:sz w:val="24"/>
        </w:rPr>
        <w:t>5</w:t>
      </w:r>
      <w:r w:rsidRPr="004503AA">
        <w:rPr>
          <w:rFonts w:ascii="宋体" w:hAnsi="宋体" w:hint="eastAsia"/>
          <w:color w:val="FF0000"/>
          <w:sz w:val="24"/>
        </w:rPr>
        <w:t>日17</w:t>
      </w:r>
      <w:r w:rsidRPr="00413073">
        <w:rPr>
          <w:rFonts w:ascii="宋体" w:hAnsi="宋体" w:hint="eastAsia"/>
          <w:sz w:val="24"/>
        </w:rPr>
        <w:t>时前，在《重庆市公共资源交易网》（www.cqggzy.com）上匿名提出，过期不再受理质疑。</w:t>
      </w:r>
    </w:p>
    <w:p w:rsidR="003D5451" w:rsidRPr="003D5451" w:rsidRDefault="003D5451" w:rsidP="003D5451">
      <w:pPr>
        <w:spacing w:line="400" w:lineRule="exact"/>
        <w:ind w:firstLineChars="200" w:firstLine="464"/>
        <w:rPr>
          <w:rFonts w:ascii="宋体" w:hAnsi="宋体"/>
          <w:sz w:val="24"/>
        </w:rPr>
      </w:pPr>
      <w:r>
        <w:rPr>
          <w:rFonts w:ascii="Calibri" w:hAnsi="Calibri" w:hint="eastAsia"/>
          <w:b/>
          <w:sz w:val="24"/>
        </w:rPr>
        <w:t>七</w:t>
      </w:r>
      <w:r w:rsidRPr="00413073">
        <w:rPr>
          <w:rFonts w:ascii="Calibri" w:hAnsi="Calibri" w:hint="eastAsia"/>
          <w:b/>
          <w:sz w:val="24"/>
        </w:rPr>
        <w:t>、答疑时间</w:t>
      </w:r>
    </w:p>
    <w:p w:rsidR="003D5451" w:rsidRPr="00413073" w:rsidRDefault="003D5451" w:rsidP="003D5451">
      <w:pPr>
        <w:spacing w:line="400" w:lineRule="exact"/>
        <w:ind w:firstLineChars="200" w:firstLine="462"/>
        <w:rPr>
          <w:rFonts w:ascii="宋体" w:hAnsi="宋体"/>
          <w:sz w:val="24"/>
        </w:rPr>
      </w:pPr>
      <w:r w:rsidRPr="00413073">
        <w:rPr>
          <w:rFonts w:ascii="宋体" w:hAnsi="宋体" w:hint="eastAsia"/>
          <w:sz w:val="24"/>
        </w:rPr>
        <w:t>应在</w:t>
      </w:r>
      <w:r w:rsidRPr="004503AA">
        <w:rPr>
          <w:rFonts w:ascii="宋体" w:hAnsi="宋体" w:hint="eastAsia"/>
          <w:color w:val="FF0000"/>
          <w:sz w:val="24"/>
        </w:rPr>
        <w:t>2020年</w:t>
      </w:r>
      <w:r w:rsidR="00800EAC">
        <w:rPr>
          <w:rFonts w:ascii="宋体" w:hAnsi="宋体" w:hint="eastAsia"/>
          <w:color w:val="FF0000"/>
          <w:sz w:val="24"/>
        </w:rPr>
        <w:t>10</w:t>
      </w:r>
      <w:r w:rsidRPr="004503AA">
        <w:rPr>
          <w:rFonts w:ascii="宋体" w:hAnsi="宋体" w:hint="eastAsia"/>
          <w:color w:val="FF0000"/>
          <w:sz w:val="24"/>
        </w:rPr>
        <w:t>月</w:t>
      </w:r>
      <w:r w:rsidR="00800EAC">
        <w:rPr>
          <w:rFonts w:ascii="宋体" w:hAnsi="宋体" w:hint="eastAsia"/>
          <w:color w:val="FF0000"/>
          <w:sz w:val="24"/>
        </w:rPr>
        <w:t>12</w:t>
      </w:r>
      <w:r w:rsidRPr="004503AA">
        <w:rPr>
          <w:rFonts w:ascii="宋体" w:hAnsi="宋体" w:hint="eastAsia"/>
          <w:color w:val="FF0000"/>
          <w:sz w:val="24"/>
        </w:rPr>
        <w:t>日17</w:t>
      </w:r>
      <w:r w:rsidRPr="00413073">
        <w:rPr>
          <w:rFonts w:ascii="宋体" w:hAnsi="宋体" w:hint="eastAsia"/>
          <w:sz w:val="24"/>
        </w:rPr>
        <w:t>时前，在《重庆市公共资源交易网》（www.cqggzy.com）上予以答疑或澄清，涉及影响投标文件内容编制的，招标人应顺延投标截止时间，顺延时间以《重庆市公共资源交易网》公布为准。不管投标人是否下载，都视为投标人收到招标文件澄清内容，由此产生的一切后果由投标人自负。</w:t>
      </w:r>
    </w:p>
    <w:p w:rsidR="003D5451" w:rsidRDefault="003D5451" w:rsidP="003D5451">
      <w:pPr>
        <w:tabs>
          <w:tab w:val="left" w:pos="0"/>
        </w:tabs>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6A7DC3">
        <w:rPr>
          <w:rFonts w:asciiTheme="minorEastAsia" w:hAnsiTheme="minorEastAsia" w:cs="Times New Roman" w:hint="eastAsia"/>
          <w:b/>
          <w:kern w:val="0"/>
          <w:sz w:val="24"/>
          <w:szCs w:val="24"/>
        </w:rPr>
        <w:t>重庆市公共资源交易网</w:t>
      </w:r>
      <w:r w:rsidR="000F19EE" w:rsidRPr="001A1DAD">
        <w:rPr>
          <w:rFonts w:asciiTheme="minorEastAsia" w:hAnsiTheme="minorEastAsia" w:cs="Times New Roman"/>
          <w:b/>
          <w:kern w:val="0"/>
          <w:sz w:val="24"/>
          <w:szCs w:val="24"/>
        </w:rPr>
        <w:t>》</w:t>
      </w:r>
      <w:r w:rsidR="001E3D72">
        <w:rPr>
          <w:rFonts w:asciiTheme="minorEastAsia" w:hAnsiTheme="minorEastAsia" w:cs="Times New Roman" w:hint="eastAsia"/>
          <w:b/>
          <w:kern w:val="0"/>
          <w:sz w:val="24"/>
          <w:szCs w:val="24"/>
        </w:rPr>
        <w:t>（</w:t>
      </w:r>
      <w:r w:rsidR="006A7DC3" w:rsidRPr="006A7DC3">
        <w:rPr>
          <w:rFonts w:asciiTheme="minorEastAsia" w:hAnsiTheme="minorEastAsia" w:cs="Times New Roman"/>
          <w:b/>
          <w:kern w:val="0"/>
          <w:sz w:val="24"/>
          <w:szCs w:val="24"/>
        </w:rPr>
        <w:t>www.cqggzy.com</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bookmarkStart w:id="4" w:name="_Toc27580397"/>
      <w:bookmarkStart w:id="5" w:name="_Toc515966711"/>
    </w:p>
    <w:p w:rsidR="003D5451" w:rsidRPr="003D5451" w:rsidRDefault="003D5451" w:rsidP="003D5451">
      <w:pPr>
        <w:tabs>
          <w:tab w:val="left" w:pos="0"/>
        </w:tabs>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九</w:t>
      </w:r>
      <w:r w:rsidRPr="003D5451">
        <w:rPr>
          <w:rFonts w:asciiTheme="minorEastAsia" w:hAnsiTheme="minorEastAsia" w:cs="Times New Roman" w:hint="eastAsia"/>
          <w:b/>
          <w:kern w:val="0"/>
          <w:sz w:val="24"/>
          <w:szCs w:val="24"/>
        </w:rPr>
        <w:t>、投标保证金</w:t>
      </w:r>
      <w:bookmarkEnd w:id="4"/>
      <w:bookmarkEnd w:id="5"/>
    </w:p>
    <w:p w:rsidR="003D5451" w:rsidRPr="003D5451" w:rsidRDefault="003D5451" w:rsidP="003D5451">
      <w:pPr>
        <w:tabs>
          <w:tab w:val="left" w:pos="0"/>
        </w:tabs>
        <w:ind w:firstLineChars="200" w:firstLine="462"/>
        <w:rPr>
          <w:rFonts w:ascii="宋体" w:hAnsi="宋体"/>
          <w:sz w:val="24"/>
        </w:rPr>
      </w:pPr>
      <w:r w:rsidRPr="003D5451">
        <w:rPr>
          <w:rFonts w:ascii="宋体" w:hAnsi="宋体" w:hint="eastAsia"/>
          <w:sz w:val="24"/>
        </w:rPr>
        <w:t>投标保证金的缴纳方式：投标人只能选择以下两种方式之一。</w:t>
      </w:r>
    </w:p>
    <w:p w:rsidR="003D5451" w:rsidRPr="003D5451" w:rsidRDefault="003D5451" w:rsidP="003D5451">
      <w:pPr>
        <w:tabs>
          <w:tab w:val="left" w:pos="0"/>
        </w:tabs>
        <w:ind w:firstLineChars="200" w:firstLine="462"/>
        <w:rPr>
          <w:rFonts w:ascii="宋体" w:hAnsi="宋体"/>
          <w:sz w:val="24"/>
        </w:rPr>
      </w:pPr>
      <w:r w:rsidRPr="003D5451">
        <w:rPr>
          <w:rFonts w:ascii="宋体" w:hAnsi="宋体" w:hint="eastAsia"/>
          <w:sz w:val="24"/>
        </w:rPr>
        <w:t>方式一</w:t>
      </w:r>
    </w:p>
    <w:p w:rsidR="003D5451" w:rsidRPr="003D5451" w:rsidRDefault="003D5451" w:rsidP="003D5451">
      <w:pPr>
        <w:tabs>
          <w:tab w:val="left" w:pos="0"/>
        </w:tabs>
        <w:ind w:firstLineChars="200" w:firstLine="462"/>
        <w:rPr>
          <w:rFonts w:ascii="宋体" w:hAnsi="宋体"/>
          <w:sz w:val="24"/>
        </w:rPr>
      </w:pPr>
      <w:r w:rsidRPr="003D5451">
        <w:rPr>
          <w:rFonts w:ascii="宋体" w:hAnsi="宋体" w:hint="eastAsia"/>
          <w:sz w:val="24"/>
        </w:rPr>
        <w:t>一、以电子投标保函形式交纳投标保证金</w:t>
      </w:r>
    </w:p>
    <w:p w:rsidR="003D5451" w:rsidRPr="003D5451" w:rsidRDefault="003D5451" w:rsidP="003D5451">
      <w:pPr>
        <w:tabs>
          <w:tab w:val="left" w:pos="0"/>
        </w:tabs>
        <w:ind w:firstLineChars="200" w:firstLine="462"/>
        <w:rPr>
          <w:rFonts w:ascii="宋体" w:hAnsi="宋体"/>
          <w:sz w:val="24"/>
        </w:rPr>
      </w:pPr>
      <w:r w:rsidRPr="003D5451">
        <w:rPr>
          <w:rFonts w:ascii="宋体" w:hAnsi="宋体" w:hint="eastAsia"/>
          <w:sz w:val="24"/>
        </w:rPr>
        <w:t>1. 投标保函交纳形式及要求：投标人在投标截止时间3小时前通过重庆市公共资源交易金融服务平台向金融机构申请开具电子投标保函，电子投标保函应至少体现如下内容：①担保项目必须为本项目；②受益人必须为本项目招标人；③保函担保金额必须满足本项目要求；④保函生效时间必须在投标截止时间前3小时前，有效期限必须至少包含整个投标有效期。否则，投标保函无效，投标人的投标文件由评标委员会作否决投标处理。</w:t>
      </w:r>
    </w:p>
    <w:p w:rsidR="003D5451" w:rsidRPr="003D5451" w:rsidRDefault="003D5451" w:rsidP="003D5451">
      <w:pPr>
        <w:tabs>
          <w:tab w:val="left" w:pos="0"/>
        </w:tabs>
        <w:ind w:firstLineChars="200" w:firstLine="462"/>
        <w:rPr>
          <w:rFonts w:ascii="宋体" w:hAnsi="宋体"/>
          <w:sz w:val="24"/>
        </w:rPr>
      </w:pPr>
      <w:r w:rsidRPr="003D5451">
        <w:rPr>
          <w:rFonts w:ascii="宋体" w:hAnsi="宋体" w:hint="eastAsia"/>
          <w:sz w:val="24"/>
        </w:rPr>
        <w:t>2. 以保函形式担保的投标保证金的金额：</w:t>
      </w:r>
      <w:r w:rsidR="008A77A9" w:rsidRPr="00E13385">
        <w:rPr>
          <w:rFonts w:ascii="宋体" w:hAnsi="宋体" w:hint="eastAsia"/>
          <w:color w:val="FF0000"/>
          <w:sz w:val="24"/>
        </w:rPr>
        <w:t>5.5</w:t>
      </w:r>
      <w:r w:rsidRPr="00E13385">
        <w:rPr>
          <w:rFonts w:ascii="宋体" w:hAnsi="宋体" w:hint="eastAsia"/>
          <w:color w:val="FF0000"/>
          <w:sz w:val="24"/>
        </w:rPr>
        <w:t>万元整</w:t>
      </w:r>
      <w:r w:rsidRPr="003D5451">
        <w:rPr>
          <w:rFonts w:ascii="宋体" w:hAnsi="宋体" w:hint="eastAsia"/>
          <w:sz w:val="24"/>
        </w:rPr>
        <w:t>（人民币）</w:t>
      </w:r>
    </w:p>
    <w:p w:rsidR="003D5451" w:rsidRPr="003D5451" w:rsidRDefault="003D5451" w:rsidP="003D5451">
      <w:pPr>
        <w:tabs>
          <w:tab w:val="left" w:pos="0"/>
        </w:tabs>
        <w:ind w:firstLineChars="200" w:firstLine="462"/>
        <w:rPr>
          <w:rFonts w:ascii="宋体" w:hAnsi="宋体"/>
          <w:sz w:val="24"/>
        </w:rPr>
      </w:pPr>
      <w:r w:rsidRPr="003D5451">
        <w:rPr>
          <w:rFonts w:ascii="宋体" w:hAnsi="宋体" w:hint="eastAsia"/>
          <w:sz w:val="24"/>
        </w:rPr>
        <w:t>3. 投标保函有效性：电子投标保函的有效性以公共资源交易中心开标现场提交的投标保函缴纳情况的信息为准。</w:t>
      </w:r>
    </w:p>
    <w:p w:rsidR="003D5451" w:rsidRPr="003D5451" w:rsidRDefault="003D5451" w:rsidP="003D5451">
      <w:pPr>
        <w:tabs>
          <w:tab w:val="left" w:pos="0"/>
        </w:tabs>
        <w:ind w:firstLineChars="200" w:firstLine="462"/>
        <w:rPr>
          <w:rFonts w:ascii="宋体" w:hAnsi="宋体"/>
          <w:sz w:val="24"/>
        </w:rPr>
      </w:pPr>
      <w:r w:rsidRPr="003D5451">
        <w:rPr>
          <w:rFonts w:ascii="宋体" w:hAnsi="宋体" w:hint="eastAsia"/>
          <w:sz w:val="24"/>
        </w:rPr>
        <w:t>二、投标保函的注销</w:t>
      </w:r>
    </w:p>
    <w:p w:rsidR="003D5451" w:rsidRPr="003D5451" w:rsidRDefault="003D5451" w:rsidP="003D5451">
      <w:pPr>
        <w:tabs>
          <w:tab w:val="left" w:pos="0"/>
        </w:tabs>
        <w:ind w:firstLineChars="200" w:firstLine="462"/>
        <w:rPr>
          <w:rFonts w:ascii="宋体" w:hAnsi="宋体"/>
          <w:sz w:val="24"/>
        </w:rPr>
      </w:pPr>
      <w:r w:rsidRPr="003D5451">
        <w:rPr>
          <w:rFonts w:ascii="宋体" w:hAnsi="宋体" w:hint="eastAsia"/>
          <w:sz w:val="24"/>
        </w:rPr>
        <w:t>招标人应当在法定时间内确定中标人。招标人应当在中标通知书发出后5个工作日</w:t>
      </w:r>
      <w:r w:rsidRPr="003D5451">
        <w:rPr>
          <w:rFonts w:ascii="宋体" w:hAnsi="宋体" w:hint="eastAsia"/>
          <w:sz w:val="24"/>
        </w:rPr>
        <w:lastRenderedPageBreak/>
        <w:t>内将中标通知书和投标保函退还通知抄告重庆市公共资源交易中心，重庆市公共资源交易中心在收到投标保函退还通知后5个工作日内，将保函注消信息推送给重庆市公共资源交易金融服务平台，由保函出具机构注销除中标人和中标候选人以外的投标人电子投标保函。</w:t>
      </w:r>
    </w:p>
    <w:p w:rsidR="003D5451" w:rsidRPr="003D5451" w:rsidRDefault="003D5451" w:rsidP="003D5451">
      <w:pPr>
        <w:tabs>
          <w:tab w:val="left" w:pos="0"/>
        </w:tabs>
        <w:ind w:firstLineChars="200" w:firstLine="462"/>
        <w:rPr>
          <w:rFonts w:ascii="宋体" w:hAnsi="宋体"/>
          <w:sz w:val="24"/>
        </w:rPr>
      </w:pPr>
      <w:r w:rsidRPr="003D5451">
        <w:rPr>
          <w:rFonts w:ascii="宋体" w:hAnsi="宋体" w:hint="eastAsia"/>
          <w:sz w:val="24"/>
        </w:rPr>
        <w:t>招标人应当在法定时间内和中标人签订合同。招标人应当在合同生效后5个工作日内将签订的合同和投标保函退还通知抄告重庆市公共资源交易中心，重庆市公共资源交易中心在收到投标保函退还通知后5个工作日内，将保函注销信息推送给重庆市公共资源交易金融服务平台，由保函出具机构注销中标人和中标候选人电子投标保函。</w:t>
      </w:r>
    </w:p>
    <w:p w:rsidR="003D5451" w:rsidRPr="003D5451" w:rsidRDefault="003D5451" w:rsidP="003D5451">
      <w:pPr>
        <w:tabs>
          <w:tab w:val="left" w:pos="0"/>
        </w:tabs>
        <w:ind w:firstLineChars="200" w:firstLine="462"/>
        <w:rPr>
          <w:rFonts w:ascii="宋体" w:hAnsi="宋体"/>
          <w:sz w:val="24"/>
        </w:rPr>
      </w:pPr>
      <w:r w:rsidRPr="003D5451">
        <w:rPr>
          <w:rFonts w:ascii="宋体" w:hAnsi="宋体" w:hint="eastAsia"/>
          <w:sz w:val="24"/>
        </w:rPr>
        <w:t>方式二：</w:t>
      </w:r>
    </w:p>
    <w:p w:rsidR="003D5451" w:rsidRPr="003D5451" w:rsidRDefault="003D5451" w:rsidP="003D5451">
      <w:pPr>
        <w:tabs>
          <w:tab w:val="left" w:pos="0"/>
        </w:tabs>
        <w:ind w:firstLineChars="200" w:firstLine="462"/>
        <w:rPr>
          <w:rFonts w:ascii="宋体" w:hAnsi="宋体"/>
          <w:sz w:val="24"/>
        </w:rPr>
      </w:pPr>
      <w:r w:rsidRPr="003D5451">
        <w:rPr>
          <w:rFonts w:ascii="宋体" w:hAnsi="宋体" w:hint="eastAsia"/>
          <w:sz w:val="24"/>
        </w:rPr>
        <w:t>（一）以转账支票或电汇形式交纳投标保证金</w:t>
      </w:r>
    </w:p>
    <w:p w:rsidR="003D5451" w:rsidRPr="003D5451" w:rsidRDefault="003D5451" w:rsidP="003D5451">
      <w:pPr>
        <w:tabs>
          <w:tab w:val="left" w:pos="0"/>
        </w:tabs>
        <w:ind w:firstLineChars="200" w:firstLine="462"/>
        <w:rPr>
          <w:rFonts w:ascii="宋体" w:hAnsi="宋体"/>
          <w:sz w:val="24"/>
        </w:rPr>
      </w:pPr>
      <w:r w:rsidRPr="003D5451">
        <w:rPr>
          <w:rFonts w:ascii="宋体" w:hAnsi="宋体" w:hint="eastAsia"/>
          <w:sz w:val="24"/>
        </w:rPr>
        <w:t>1.投标保证金金额：</w:t>
      </w:r>
      <w:r w:rsidR="008A77A9" w:rsidRPr="00E13385">
        <w:rPr>
          <w:rFonts w:ascii="宋体" w:hAnsi="宋体" w:hint="eastAsia"/>
          <w:color w:val="FF0000"/>
          <w:sz w:val="24"/>
        </w:rPr>
        <w:t>5.5</w:t>
      </w:r>
      <w:r w:rsidRPr="00E13385">
        <w:rPr>
          <w:rFonts w:ascii="宋体" w:hAnsi="宋体" w:hint="eastAsia"/>
          <w:color w:val="FF0000"/>
          <w:sz w:val="24"/>
        </w:rPr>
        <w:t>万元</w:t>
      </w:r>
      <w:r w:rsidRPr="003D5451">
        <w:rPr>
          <w:rFonts w:ascii="宋体" w:hAnsi="宋体" w:hint="eastAsia"/>
          <w:sz w:val="24"/>
        </w:rPr>
        <w:t>；投标人从企业的基本账户在投标截止3小时前通过转账支票直接划付或以电汇方式直接划付至重庆市公共资源交易中心指定的投标保证金账户，否则投标保证金无效。投标人自行考虑汇入时间风险，如同城汇入、异地汇入、跨行汇入的时间要求。</w:t>
      </w:r>
    </w:p>
    <w:p w:rsidR="003D5451" w:rsidRPr="003D5451" w:rsidRDefault="003D5451" w:rsidP="003D5451">
      <w:pPr>
        <w:tabs>
          <w:tab w:val="left" w:pos="0"/>
        </w:tabs>
        <w:ind w:firstLineChars="200" w:firstLine="462"/>
        <w:rPr>
          <w:rFonts w:ascii="宋体" w:hAnsi="宋体"/>
          <w:sz w:val="24"/>
        </w:rPr>
      </w:pPr>
      <w:r w:rsidRPr="003D5451">
        <w:rPr>
          <w:rFonts w:ascii="宋体" w:hAnsi="宋体" w:hint="eastAsia"/>
          <w:sz w:val="24"/>
        </w:rPr>
        <w:t>2.投标人必须在付款凭证备注栏中注明是“</w:t>
      </w:r>
      <w:r w:rsidR="008A77A9" w:rsidRPr="008A77A9">
        <w:rPr>
          <w:rFonts w:ascii="宋体" w:hAnsi="宋体" w:hint="eastAsia"/>
          <w:sz w:val="24"/>
        </w:rPr>
        <w:t>智慧教学平台功能扩展升级</w:t>
      </w:r>
      <w:r w:rsidRPr="003D5451">
        <w:rPr>
          <w:rFonts w:ascii="宋体" w:hAnsi="宋体" w:hint="eastAsia"/>
          <w:sz w:val="24"/>
        </w:rPr>
        <w:t>投标保证金”。（项目名称可简写）</w:t>
      </w:r>
    </w:p>
    <w:p w:rsidR="003D5451" w:rsidRPr="003D5451" w:rsidRDefault="003D5451" w:rsidP="003D5451">
      <w:pPr>
        <w:tabs>
          <w:tab w:val="left" w:pos="0"/>
        </w:tabs>
        <w:ind w:firstLineChars="200" w:firstLine="462"/>
        <w:rPr>
          <w:rFonts w:ascii="宋体" w:hAnsi="宋体"/>
          <w:sz w:val="24"/>
        </w:rPr>
      </w:pPr>
      <w:r w:rsidRPr="003D5451">
        <w:rPr>
          <w:rFonts w:ascii="宋体" w:hAnsi="宋体" w:hint="eastAsia"/>
          <w:sz w:val="24"/>
        </w:rPr>
        <w:t>3.投标保证金有效期与投标有效期一致</w:t>
      </w:r>
    </w:p>
    <w:p w:rsidR="003D5451" w:rsidRPr="003D5451" w:rsidRDefault="003D5451" w:rsidP="003D5451">
      <w:pPr>
        <w:tabs>
          <w:tab w:val="left" w:pos="0"/>
        </w:tabs>
        <w:ind w:firstLineChars="200" w:firstLine="462"/>
        <w:rPr>
          <w:rFonts w:ascii="宋体" w:hAnsi="宋体"/>
          <w:sz w:val="24"/>
        </w:rPr>
      </w:pPr>
      <w:r w:rsidRPr="003D5451">
        <w:rPr>
          <w:rFonts w:ascii="宋体" w:hAnsi="宋体" w:hint="eastAsia"/>
          <w:sz w:val="24"/>
        </w:rPr>
        <w:t>4.投标保证金的退还</w:t>
      </w:r>
    </w:p>
    <w:p w:rsidR="003D5451" w:rsidRPr="003D5451" w:rsidRDefault="003D5451" w:rsidP="003D5451">
      <w:pPr>
        <w:tabs>
          <w:tab w:val="left" w:pos="0"/>
        </w:tabs>
        <w:ind w:firstLineChars="200" w:firstLine="462"/>
        <w:rPr>
          <w:rFonts w:ascii="宋体" w:hAnsi="宋体"/>
          <w:sz w:val="24"/>
        </w:rPr>
      </w:pPr>
      <w:r w:rsidRPr="003D5451">
        <w:rPr>
          <w:rFonts w:ascii="宋体" w:hAnsi="宋体" w:hint="eastAsia"/>
          <w:sz w:val="24"/>
        </w:rPr>
        <w:t>中标候选人的投标保证金，在签订正式合同后5个工作日内退还。非中标候选人的投标保证金，将在招标人确定中标人后，向中标人发出中标通知书，并抄送市交易中心，同时书面通知重庆市公共资源交易中心向除中标候选人以外的其他投标人退还投标保证金。</w:t>
      </w:r>
    </w:p>
    <w:p w:rsidR="000F19EE" w:rsidRPr="003D5451" w:rsidRDefault="000F19EE"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p>
    <w:p w:rsidR="000F19EE" w:rsidRPr="00282BA9" w:rsidRDefault="00AB570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十</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00137938">
        <w:rPr>
          <w:rFonts w:asciiTheme="minorEastAsia" w:hAnsiTheme="minorEastAsia" w:cs="Times New Roman" w:hint="eastAsia"/>
          <w:kern w:val="0"/>
          <w:sz w:val="24"/>
          <w:szCs w:val="24"/>
          <w:u w:val="single"/>
        </w:rPr>
        <w:t>姚</w:t>
      </w:r>
      <w:r w:rsidR="00E270B5">
        <w:rPr>
          <w:rFonts w:asciiTheme="minorEastAsia" w:hAnsiTheme="minorEastAsia" w:cs="Times New Roman" w:hint="eastAsia"/>
          <w:kern w:val="0"/>
          <w:sz w:val="24"/>
          <w:szCs w:val="24"/>
          <w:u w:val="single"/>
        </w:rPr>
        <w:t>老师、</w:t>
      </w:r>
      <w:r w:rsidR="00137938">
        <w:rPr>
          <w:rFonts w:asciiTheme="minorEastAsia" w:hAnsiTheme="minorEastAsia" w:cs="Times New Roman" w:hint="eastAsia"/>
          <w:kern w:val="0"/>
          <w:sz w:val="24"/>
          <w:szCs w:val="24"/>
          <w:u w:val="single"/>
        </w:rPr>
        <w:t>陈</w:t>
      </w:r>
      <w:r w:rsidR="00E270B5">
        <w:rPr>
          <w:rFonts w:asciiTheme="minorEastAsia" w:hAnsiTheme="minorEastAsia" w:cs="Times New Roman" w:hint="eastAsia"/>
          <w:kern w:val="0"/>
          <w:sz w:val="24"/>
          <w:szCs w:val="24"/>
          <w:u w:val="single"/>
        </w:rPr>
        <w:t>老师</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00E270B5">
        <w:rPr>
          <w:rFonts w:asciiTheme="minorEastAsia" w:hAnsiTheme="minorEastAsia" w:cs="Times New Roman" w:hint="eastAsia"/>
          <w:kern w:val="0"/>
          <w:sz w:val="24"/>
          <w:szCs w:val="24"/>
          <w:u w:val="single"/>
        </w:rPr>
        <w:t>023-687661</w:t>
      </w:r>
      <w:r w:rsidR="00763E81">
        <w:rPr>
          <w:rFonts w:asciiTheme="minorEastAsia" w:hAnsiTheme="minorEastAsia" w:cs="Times New Roman" w:hint="eastAsia"/>
          <w:kern w:val="0"/>
          <w:sz w:val="24"/>
          <w:szCs w:val="24"/>
          <w:u w:val="single"/>
        </w:rPr>
        <w:t>50</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p>
    <w:p w:rsidR="000F19EE" w:rsidRPr="00E016D8" w:rsidRDefault="000F19EE" w:rsidP="003C7CCD">
      <w:pPr>
        <w:adjustRightInd w:val="0"/>
        <w:snapToGrid w:val="0"/>
        <w:spacing w:afterLines="50" w:after="289" w:line="440" w:lineRule="exact"/>
        <w:ind w:leftChars="432" w:left="4167" w:hangingChars="1428" w:hanging="3299"/>
        <w:jc w:val="left"/>
        <w:rPr>
          <w:rFonts w:asciiTheme="minorEastAsia" w:hAnsiTheme="minorEastAsia" w:cs="Times New Roman"/>
          <w:kern w:val="0"/>
          <w:sz w:val="24"/>
          <w:szCs w:val="24"/>
        </w:rPr>
      </w:pPr>
    </w:p>
    <w:p w:rsidR="00080265" w:rsidRDefault="007E05D4" w:rsidP="008A77A9">
      <w:pPr>
        <w:adjustRightInd w:val="0"/>
        <w:snapToGrid w:val="0"/>
        <w:spacing w:line="440" w:lineRule="exact"/>
        <w:jc w:val="righ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8A77A9" w:rsidRPr="008A77A9">
        <w:rPr>
          <w:rFonts w:asciiTheme="minorEastAsia" w:hAnsiTheme="minorEastAsia" w:cs="Times New Roman" w:hint="eastAsia"/>
          <w:kern w:val="0"/>
          <w:sz w:val="24"/>
          <w:szCs w:val="24"/>
        </w:rPr>
        <w:t>智慧教学平台功能扩展升级</w:t>
      </w:r>
      <w:r w:rsidR="00080265" w:rsidRPr="00080265">
        <w:rPr>
          <w:rFonts w:asciiTheme="minorEastAsia" w:hAnsiTheme="minorEastAsia" w:cs="Times New Roman" w:hint="eastAsia"/>
          <w:kern w:val="0"/>
          <w:sz w:val="24"/>
          <w:szCs w:val="24"/>
        </w:rPr>
        <w:t>项目部</w:t>
      </w:r>
    </w:p>
    <w:p w:rsidR="000F19EE" w:rsidRPr="00206E90" w:rsidRDefault="005342E3" w:rsidP="00C054EC">
      <w:pPr>
        <w:adjustRightInd w:val="0"/>
        <w:snapToGrid w:val="0"/>
        <w:spacing w:line="440" w:lineRule="exact"/>
        <w:ind w:leftChars="2320" w:left="4663" w:firstLineChars="200" w:firstLine="462"/>
        <w:rPr>
          <w:rFonts w:asciiTheme="minorEastAsia" w:hAnsiTheme="minorEastAsia" w:cs="Times New Roman"/>
          <w:color w:val="FF0000"/>
          <w:kern w:val="0"/>
          <w:sz w:val="24"/>
          <w:szCs w:val="24"/>
        </w:rPr>
      </w:pPr>
      <w:r w:rsidRPr="00206E90">
        <w:rPr>
          <w:rFonts w:asciiTheme="minorEastAsia" w:hAnsiTheme="minorEastAsia" w:cs="Times New Roman" w:hint="eastAsia"/>
          <w:color w:val="FF0000"/>
          <w:kern w:val="0"/>
          <w:sz w:val="24"/>
          <w:szCs w:val="24"/>
        </w:rPr>
        <w:t>2020</w:t>
      </w:r>
      <w:r w:rsidR="000F19EE" w:rsidRPr="00206E90">
        <w:rPr>
          <w:rFonts w:asciiTheme="minorEastAsia" w:hAnsiTheme="minorEastAsia" w:cs="Times New Roman" w:hint="eastAsia"/>
          <w:color w:val="FF0000"/>
          <w:kern w:val="0"/>
          <w:sz w:val="24"/>
          <w:szCs w:val="24"/>
        </w:rPr>
        <w:t>年</w:t>
      </w:r>
      <w:r w:rsidR="00800EAC">
        <w:rPr>
          <w:rFonts w:asciiTheme="minorEastAsia" w:hAnsiTheme="minorEastAsia" w:cs="Times New Roman" w:hint="eastAsia"/>
          <w:color w:val="FF0000"/>
          <w:kern w:val="0"/>
          <w:sz w:val="24"/>
          <w:szCs w:val="24"/>
        </w:rPr>
        <w:t>9</w:t>
      </w:r>
      <w:r w:rsidR="000F19EE" w:rsidRPr="00206E90">
        <w:rPr>
          <w:rFonts w:asciiTheme="minorEastAsia" w:hAnsiTheme="minorEastAsia" w:cs="Times New Roman" w:hint="eastAsia"/>
          <w:color w:val="FF0000"/>
          <w:kern w:val="0"/>
          <w:sz w:val="24"/>
          <w:szCs w:val="24"/>
        </w:rPr>
        <w:t>月</w:t>
      </w:r>
      <w:r w:rsidR="007E2D47">
        <w:rPr>
          <w:rFonts w:asciiTheme="minorEastAsia" w:hAnsiTheme="minorEastAsia" w:cs="Times New Roman" w:hint="eastAsia"/>
          <w:color w:val="FF0000"/>
          <w:kern w:val="0"/>
          <w:sz w:val="24"/>
          <w:szCs w:val="24"/>
        </w:rPr>
        <w:t>29</w:t>
      </w:r>
      <w:r w:rsidR="000F19EE" w:rsidRPr="00206E90">
        <w:rPr>
          <w:rFonts w:asciiTheme="minorEastAsia" w:hAnsiTheme="minorEastAsia" w:cs="Times New Roman" w:hint="eastAsia"/>
          <w:color w:val="FF0000"/>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6" w:name="_Toc285612594"/>
      <w:bookmarkStart w:id="7" w:name="_Toc390713967"/>
      <w:bookmarkStart w:id="8" w:name="_Toc435540979"/>
      <w:bookmarkStart w:id="9" w:name="_Toc37172688"/>
      <w:r w:rsidRPr="00997675">
        <w:rPr>
          <w:rFonts w:ascii="黑体" w:eastAsia="黑体" w:hAnsi="黑体" w:hint="eastAsia"/>
          <w:kern w:val="0"/>
          <w:sz w:val="32"/>
          <w:szCs w:val="32"/>
          <w:lang w:val="zh-CN"/>
        </w:rPr>
        <w:lastRenderedPageBreak/>
        <w:t>第二部分采购项目技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6"/>
      <w:bookmarkEnd w:id="7"/>
      <w:bookmarkEnd w:id="8"/>
      <w:bookmarkEnd w:id="9"/>
    </w:p>
    <w:p w:rsidR="008A77A9" w:rsidRPr="008A77A9" w:rsidRDefault="008A77A9" w:rsidP="008A77A9">
      <w:pPr>
        <w:numPr>
          <w:ilvl w:val="0"/>
          <w:numId w:val="7"/>
        </w:numPr>
        <w:adjustRightInd w:val="0"/>
        <w:snapToGrid w:val="0"/>
        <w:spacing w:line="440" w:lineRule="exact"/>
        <w:ind w:firstLineChars="147" w:firstLine="341"/>
        <w:rPr>
          <w:rFonts w:asciiTheme="minorEastAsia" w:hAnsiTheme="minorEastAsia" w:cs="Times New Roman"/>
          <w:b/>
          <w:kern w:val="0"/>
          <w:sz w:val="24"/>
          <w:szCs w:val="24"/>
        </w:rPr>
      </w:pPr>
      <w:bookmarkStart w:id="10" w:name="_Toc44543427"/>
      <w:r w:rsidRPr="008A77A9">
        <w:rPr>
          <w:rFonts w:asciiTheme="minorEastAsia" w:hAnsiTheme="minorEastAsia" w:cs="Times New Roman" w:hint="eastAsia"/>
          <w:b/>
          <w:kern w:val="0"/>
          <w:sz w:val="24"/>
          <w:szCs w:val="24"/>
        </w:rPr>
        <w:t>项目概述</w:t>
      </w:r>
      <w:bookmarkEnd w:id="10"/>
    </w:p>
    <w:p w:rsidR="008A77A9" w:rsidRPr="008A77A9" w:rsidRDefault="008A77A9" w:rsidP="008A77A9">
      <w:pPr>
        <w:adjustRightInd w:val="0"/>
        <w:snapToGrid w:val="0"/>
        <w:spacing w:line="440" w:lineRule="exact"/>
        <w:ind w:firstLineChars="147" w:firstLine="341"/>
        <w:rPr>
          <w:rFonts w:asciiTheme="minorEastAsia" w:hAnsiTheme="minorEastAsia" w:cs="Times New Roman"/>
          <w:b/>
          <w:bCs/>
          <w:kern w:val="0"/>
          <w:sz w:val="24"/>
          <w:szCs w:val="24"/>
        </w:rPr>
      </w:pPr>
      <w:bookmarkStart w:id="11" w:name="_Toc391282935"/>
      <w:bookmarkStart w:id="12" w:name="_Toc37943755"/>
      <w:bookmarkStart w:id="13" w:name="_Toc44543428"/>
      <w:r w:rsidRPr="008A77A9">
        <w:rPr>
          <w:rFonts w:asciiTheme="minorEastAsia" w:hAnsiTheme="minorEastAsia" w:cs="Times New Roman" w:hint="eastAsia"/>
          <w:b/>
          <w:bCs/>
          <w:kern w:val="0"/>
          <w:sz w:val="24"/>
          <w:szCs w:val="24"/>
        </w:rPr>
        <w:t>1.1建设背景</w:t>
      </w:r>
      <w:bookmarkEnd w:id="11"/>
      <w:bookmarkEnd w:id="12"/>
      <w:bookmarkEnd w:id="13"/>
    </w:p>
    <w:p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我院智慧教学平台已完成智慧教学系统及示范教室建设，通过前期建设，打通了西南医院教学方面整体的教、学、管、评等各流程，将各系统间形成了数据联动，并汇聚到教学大数据平台，为实时掌握教学课程数据、教学质量数据、远程学习数据等开展教学研究和改革提供了有力支撑，得到了全院教职员工一致好评。通过对四教室场地的智慧化建设，部署安装配套的智能硬件设备、网络设备、生物感知设备、物联网设备等，建设完成了示范性智慧教室和一体化智能运维平台建设，通过远程统筹及管理教室，对所有智能化设备远程管控，并且率先制定了智慧教室标准化建设标准。</w:t>
      </w:r>
    </w:p>
    <w:p w:rsidR="008A77A9" w:rsidRPr="008A77A9" w:rsidRDefault="008A77A9" w:rsidP="008A77A9">
      <w:pPr>
        <w:adjustRightInd w:val="0"/>
        <w:snapToGrid w:val="0"/>
        <w:spacing w:line="440" w:lineRule="exact"/>
        <w:ind w:firstLineChars="147" w:firstLine="341"/>
        <w:rPr>
          <w:rFonts w:asciiTheme="minorEastAsia" w:hAnsiTheme="minorEastAsia" w:cs="Times New Roman"/>
          <w:b/>
          <w:kern w:val="0"/>
          <w:sz w:val="24"/>
          <w:szCs w:val="24"/>
        </w:rPr>
      </w:pPr>
      <w:bookmarkStart w:id="14" w:name="_Toc391282937"/>
      <w:bookmarkStart w:id="15" w:name="_Toc37943757"/>
      <w:bookmarkStart w:id="16" w:name="_Toc44543429"/>
      <w:r w:rsidRPr="008A77A9">
        <w:rPr>
          <w:rFonts w:asciiTheme="minorEastAsia" w:hAnsiTheme="minorEastAsia" w:cs="Times New Roman" w:hint="eastAsia"/>
          <w:b/>
          <w:kern w:val="0"/>
          <w:sz w:val="24"/>
          <w:szCs w:val="24"/>
        </w:rPr>
        <w:t>1.2需求</w:t>
      </w:r>
      <w:bookmarkEnd w:id="14"/>
      <w:r w:rsidRPr="008A77A9">
        <w:rPr>
          <w:rFonts w:asciiTheme="minorEastAsia" w:hAnsiTheme="minorEastAsia" w:cs="Times New Roman" w:hint="eastAsia"/>
          <w:b/>
          <w:kern w:val="0"/>
          <w:sz w:val="24"/>
          <w:szCs w:val="24"/>
        </w:rPr>
        <w:t>分析</w:t>
      </w:r>
      <w:bookmarkEnd w:id="15"/>
      <w:bookmarkEnd w:id="16"/>
    </w:p>
    <w:p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随着医院信息化进程的演进，物联网、大数据、人工智能、AI等系统技术的逐渐成熟，为进一步提升我院的智慧教学平台建设提供了技术上的支撑。为响应国家对智慧医院建设的总体要求，加快打造医院智慧教学环境，进一步覆盖更多理论及实践的教学活动，经院党委研究决定成立医院智慧教室建设领导小组，由领导小组下设办公室负责智慧教学平台全面建设。</w:t>
      </w:r>
    </w:p>
    <w:p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计划对现有的教室、科室学习室场地及手术示教室进行标准化建设，统一纳入医院教学平台，通过教学平台进行统一</w:t>
      </w:r>
      <w:proofErr w:type="gramStart"/>
      <w:r w:rsidRPr="008A77A9">
        <w:rPr>
          <w:rFonts w:asciiTheme="minorEastAsia" w:hAnsiTheme="minorEastAsia" w:cs="Times New Roman" w:hint="eastAsia"/>
          <w:kern w:val="0"/>
          <w:sz w:val="24"/>
          <w:szCs w:val="24"/>
        </w:rPr>
        <w:t>管控及调度</w:t>
      </w:r>
      <w:proofErr w:type="gramEnd"/>
      <w:r w:rsidRPr="008A77A9">
        <w:rPr>
          <w:rFonts w:asciiTheme="minorEastAsia" w:hAnsiTheme="minorEastAsia" w:cs="Times New Roman" w:hint="eastAsia"/>
          <w:kern w:val="0"/>
          <w:sz w:val="24"/>
          <w:szCs w:val="24"/>
        </w:rPr>
        <w:t>，提升教学运行效率、扩大智慧教学空间影响范围和群体；</w:t>
      </w:r>
    </w:p>
    <w:p w:rsidR="008A77A9" w:rsidRPr="008A77A9" w:rsidRDefault="008A77A9" w:rsidP="008A77A9">
      <w:pPr>
        <w:adjustRightInd w:val="0"/>
        <w:snapToGrid w:val="0"/>
        <w:spacing w:line="440" w:lineRule="exact"/>
        <w:ind w:firstLineChars="147" w:firstLine="341"/>
        <w:rPr>
          <w:rFonts w:asciiTheme="minorEastAsia" w:hAnsiTheme="minorEastAsia" w:cs="Times New Roman"/>
          <w:b/>
          <w:kern w:val="0"/>
          <w:sz w:val="24"/>
          <w:szCs w:val="24"/>
        </w:rPr>
      </w:pPr>
      <w:bookmarkStart w:id="17" w:name="_Toc37943758"/>
      <w:bookmarkStart w:id="18" w:name="_Toc44543430"/>
      <w:r w:rsidRPr="008A77A9">
        <w:rPr>
          <w:rFonts w:asciiTheme="minorEastAsia" w:hAnsiTheme="minorEastAsia" w:cs="Times New Roman" w:hint="eastAsia"/>
          <w:b/>
          <w:kern w:val="0"/>
          <w:sz w:val="24"/>
          <w:szCs w:val="24"/>
        </w:rPr>
        <w:t>1.3总体目标</w:t>
      </w:r>
      <w:bookmarkEnd w:id="17"/>
      <w:bookmarkEnd w:id="18"/>
    </w:p>
    <w:p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建设全院智慧教学平台，其目标在于打造通过</w:t>
      </w:r>
      <w:r w:rsidRPr="008A77A9">
        <w:rPr>
          <w:rFonts w:asciiTheme="minorEastAsia" w:hAnsiTheme="minorEastAsia" w:cs="Times New Roman"/>
          <w:kern w:val="0"/>
          <w:sz w:val="24"/>
          <w:szCs w:val="24"/>
        </w:rPr>
        <w:t>智慧</w:t>
      </w:r>
      <w:proofErr w:type="gramStart"/>
      <w:r w:rsidRPr="008A77A9">
        <w:rPr>
          <w:rFonts w:asciiTheme="minorEastAsia" w:hAnsiTheme="minorEastAsia" w:cs="Times New Roman"/>
          <w:kern w:val="0"/>
          <w:sz w:val="24"/>
          <w:szCs w:val="24"/>
        </w:rPr>
        <w:t>评教评学</w:t>
      </w:r>
      <w:r w:rsidRPr="008A77A9">
        <w:rPr>
          <w:rFonts w:asciiTheme="minorEastAsia" w:hAnsiTheme="minorEastAsia" w:cs="Times New Roman" w:hint="eastAsia"/>
          <w:kern w:val="0"/>
          <w:sz w:val="24"/>
          <w:szCs w:val="24"/>
        </w:rPr>
        <w:t>体系</w:t>
      </w:r>
      <w:proofErr w:type="gramEnd"/>
      <w:r w:rsidRPr="008A77A9">
        <w:rPr>
          <w:rFonts w:asciiTheme="minorEastAsia" w:hAnsiTheme="minorEastAsia" w:cs="Times New Roman" w:hint="eastAsia"/>
          <w:kern w:val="0"/>
          <w:sz w:val="24"/>
          <w:szCs w:val="24"/>
        </w:rPr>
        <w:t>、智慧教学决策辅助功能、多点交互联动等功能，全面彻底的将智慧</w:t>
      </w:r>
      <w:proofErr w:type="gramStart"/>
      <w:r w:rsidRPr="008A77A9">
        <w:rPr>
          <w:rFonts w:asciiTheme="minorEastAsia" w:hAnsiTheme="minorEastAsia" w:cs="Times New Roman" w:hint="eastAsia"/>
          <w:kern w:val="0"/>
          <w:sz w:val="24"/>
          <w:szCs w:val="24"/>
        </w:rPr>
        <w:t>化落实</w:t>
      </w:r>
      <w:proofErr w:type="gramEnd"/>
      <w:r w:rsidRPr="008A77A9">
        <w:rPr>
          <w:rFonts w:asciiTheme="minorEastAsia" w:hAnsiTheme="minorEastAsia" w:cs="Times New Roman" w:hint="eastAsia"/>
          <w:kern w:val="0"/>
          <w:sz w:val="24"/>
          <w:szCs w:val="24"/>
        </w:rPr>
        <w:t>到教学的各个环节里，将智慧手术示教、行为分析和智能考核及生物识别融入到智慧教学大平台之中，将智慧理论教学向智慧实践教学过渡。</w:t>
      </w:r>
    </w:p>
    <w:p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通过</w:t>
      </w:r>
      <w:r w:rsidRPr="008A77A9">
        <w:rPr>
          <w:rFonts w:asciiTheme="minorEastAsia" w:hAnsiTheme="minorEastAsia" w:cs="Times New Roman"/>
          <w:kern w:val="0"/>
          <w:sz w:val="24"/>
          <w:szCs w:val="24"/>
        </w:rPr>
        <w:t>对现有教学</w:t>
      </w:r>
      <w:r w:rsidRPr="008A77A9">
        <w:rPr>
          <w:rFonts w:asciiTheme="minorEastAsia" w:hAnsiTheme="minorEastAsia" w:cs="Times New Roman" w:hint="eastAsia"/>
          <w:kern w:val="0"/>
          <w:sz w:val="24"/>
          <w:szCs w:val="24"/>
        </w:rPr>
        <w:t>系统</w:t>
      </w:r>
      <w:r w:rsidRPr="008A77A9">
        <w:rPr>
          <w:rFonts w:asciiTheme="minorEastAsia" w:hAnsiTheme="minorEastAsia" w:cs="Times New Roman"/>
          <w:kern w:val="0"/>
          <w:sz w:val="24"/>
          <w:szCs w:val="24"/>
        </w:rPr>
        <w:t>在智慧题库</w:t>
      </w:r>
      <w:r w:rsidRPr="008A77A9">
        <w:rPr>
          <w:rFonts w:asciiTheme="minorEastAsia" w:hAnsiTheme="minorEastAsia" w:cs="Times New Roman" w:hint="eastAsia"/>
          <w:kern w:val="0"/>
          <w:sz w:val="24"/>
          <w:szCs w:val="24"/>
        </w:rPr>
        <w:t>、智慧组卷、智能</w:t>
      </w:r>
      <w:r w:rsidRPr="008A77A9">
        <w:rPr>
          <w:rFonts w:asciiTheme="minorEastAsia" w:hAnsiTheme="minorEastAsia" w:cs="Times New Roman"/>
          <w:kern w:val="0"/>
          <w:sz w:val="24"/>
          <w:szCs w:val="24"/>
        </w:rPr>
        <w:t>人员画像</w:t>
      </w:r>
      <w:r w:rsidRPr="008A77A9">
        <w:rPr>
          <w:rFonts w:asciiTheme="minorEastAsia" w:hAnsiTheme="minorEastAsia" w:cs="Times New Roman" w:hint="eastAsia"/>
          <w:kern w:val="0"/>
          <w:sz w:val="24"/>
          <w:szCs w:val="24"/>
        </w:rPr>
        <w:t>、</w:t>
      </w:r>
      <w:r w:rsidRPr="008A77A9">
        <w:rPr>
          <w:rFonts w:asciiTheme="minorEastAsia" w:hAnsiTheme="minorEastAsia" w:cs="Times New Roman"/>
          <w:kern w:val="0"/>
          <w:sz w:val="24"/>
          <w:szCs w:val="24"/>
        </w:rPr>
        <w:t>智慧督导评估</w:t>
      </w:r>
      <w:r w:rsidRPr="008A77A9">
        <w:rPr>
          <w:rFonts w:asciiTheme="minorEastAsia" w:hAnsiTheme="minorEastAsia" w:cs="Times New Roman" w:hint="eastAsia"/>
          <w:kern w:val="0"/>
          <w:sz w:val="24"/>
          <w:szCs w:val="24"/>
        </w:rPr>
        <w:t>、</w:t>
      </w:r>
      <w:r w:rsidRPr="008A77A9">
        <w:rPr>
          <w:rFonts w:asciiTheme="minorEastAsia" w:hAnsiTheme="minorEastAsia" w:cs="Times New Roman"/>
          <w:kern w:val="0"/>
          <w:sz w:val="24"/>
          <w:szCs w:val="24"/>
        </w:rPr>
        <w:t>智能敏感监测</w:t>
      </w:r>
      <w:r w:rsidRPr="008A77A9">
        <w:rPr>
          <w:rFonts w:asciiTheme="minorEastAsia" w:hAnsiTheme="minorEastAsia" w:cs="Times New Roman" w:hint="eastAsia"/>
          <w:kern w:val="0"/>
          <w:sz w:val="24"/>
          <w:szCs w:val="24"/>
        </w:rPr>
        <w:t>等理论教学方面的深层应用进行定制化升级，融合5G技术，实现AI手术示教与评估、智能远程会诊教学、智能生物识别、手术行为分析等，连通教学、医疗、安防等</w:t>
      </w:r>
      <w:r w:rsidRPr="008A77A9">
        <w:rPr>
          <w:rFonts w:asciiTheme="minorEastAsia" w:hAnsiTheme="minorEastAsia" w:cs="Times New Roman" w:hint="eastAsia"/>
          <w:kern w:val="0"/>
          <w:sz w:val="24"/>
          <w:szCs w:val="24"/>
        </w:rPr>
        <w:lastRenderedPageBreak/>
        <w:t>领域深度对接医院HIS、PACS系统，深挖智慧型医院体系</w:t>
      </w:r>
      <w:proofErr w:type="gramStart"/>
      <w:r w:rsidRPr="008A77A9">
        <w:rPr>
          <w:rFonts w:asciiTheme="minorEastAsia" w:hAnsiTheme="minorEastAsia" w:cs="Times New Roman" w:hint="eastAsia"/>
          <w:kern w:val="0"/>
          <w:sz w:val="24"/>
          <w:szCs w:val="24"/>
        </w:rPr>
        <w:t>下数据</w:t>
      </w:r>
      <w:proofErr w:type="gramEnd"/>
      <w:r w:rsidRPr="008A77A9">
        <w:rPr>
          <w:rFonts w:asciiTheme="minorEastAsia" w:hAnsiTheme="minorEastAsia" w:cs="Times New Roman" w:hint="eastAsia"/>
          <w:kern w:val="0"/>
          <w:sz w:val="24"/>
          <w:szCs w:val="24"/>
        </w:rPr>
        <w:t>科研、教学价值。</w:t>
      </w:r>
    </w:p>
    <w:p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p>
    <w:p w:rsidR="008A77A9" w:rsidRPr="008A77A9" w:rsidRDefault="008A77A9" w:rsidP="008A77A9">
      <w:pPr>
        <w:numPr>
          <w:ilvl w:val="0"/>
          <w:numId w:val="7"/>
        </w:numPr>
        <w:adjustRightInd w:val="0"/>
        <w:snapToGrid w:val="0"/>
        <w:spacing w:line="440" w:lineRule="exact"/>
        <w:ind w:firstLineChars="147" w:firstLine="341"/>
        <w:rPr>
          <w:rFonts w:asciiTheme="minorEastAsia" w:hAnsiTheme="minorEastAsia" w:cs="Times New Roman"/>
          <w:b/>
          <w:kern w:val="0"/>
          <w:sz w:val="24"/>
          <w:szCs w:val="24"/>
        </w:rPr>
      </w:pPr>
      <w:bookmarkStart w:id="19" w:name="_Toc44543431"/>
      <w:r w:rsidRPr="008A77A9">
        <w:rPr>
          <w:rFonts w:asciiTheme="minorEastAsia" w:hAnsiTheme="minorEastAsia" w:cs="Times New Roman" w:hint="eastAsia"/>
          <w:b/>
          <w:kern w:val="0"/>
          <w:sz w:val="24"/>
          <w:szCs w:val="24"/>
        </w:rPr>
        <w:t>系统设计</w:t>
      </w:r>
      <w:bookmarkEnd w:id="19"/>
    </w:p>
    <w:p w:rsidR="008A77A9" w:rsidRPr="008A77A9" w:rsidRDefault="008A77A9" w:rsidP="008A77A9">
      <w:pPr>
        <w:adjustRightInd w:val="0"/>
        <w:snapToGrid w:val="0"/>
        <w:spacing w:line="440" w:lineRule="exact"/>
        <w:ind w:firstLineChars="147" w:firstLine="341"/>
        <w:rPr>
          <w:rFonts w:asciiTheme="minorEastAsia" w:hAnsiTheme="minorEastAsia" w:cs="Times New Roman"/>
          <w:b/>
          <w:kern w:val="0"/>
          <w:sz w:val="24"/>
          <w:szCs w:val="24"/>
        </w:rPr>
      </w:pPr>
      <w:bookmarkStart w:id="20" w:name="_Toc391282941"/>
      <w:bookmarkStart w:id="21" w:name="_Toc37943760"/>
      <w:bookmarkStart w:id="22" w:name="_Toc44543432"/>
      <w:r w:rsidRPr="008A77A9">
        <w:rPr>
          <w:rFonts w:asciiTheme="minorEastAsia" w:hAnsiTheme="minorEastAsia" w:cs="Times New Roman" w:hint="eastAsia"/>
          <w:b/>
          <w:kern w:val="0"/>
          <w:sz w:val="24"/>
          <w:szCs w:val="24"/>
        </w:rPr>
        <w:t>2.1设计目标</w:t>
      </w:r>
      <w:bookmarkEnd w:id="20"/>
      <w:bookmarkEnd w:id="21"/>
      <w:bookmarkEnd w:id="22"/>
    </w:p>
    <w:p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bookmarkStart w:id="23" w:name="_Hlk46933396"/>
      <w:r w:rsidRPr="008A77A9">
        <w:rPr>
          <w:rFonts w:asciiTheme="minorEastAsia" w:hAnsiTheme="minorEastAsia" w:cs="Times New Roman" w:hint="eastAsia"/>
          <w:kern w:val="0"/>
          <w:sz w:val="24"/>
          <w:szCs w:val="24"/>
        </w:rPr>
        <w:t>智慧教学平台设计立足于建成统一的智慧教学管理体系，在建成教学平台和智慧教室的基础上，对前期智慧教学平台无缝对接或平台功能全面覆盖。通过智慧教学平台定制化升级和教室学习室进行智慧改造，实现对接全院HIS系统，采用AI人脸识别、大数据、智能图像分析、行为分析等技术，实现融合了临床医学教学场景的智慧型医学教学培养体系系统。</w:t>
      </w:r>
      <w:bookmarkEnd w:id="23"/>
    </w:p>
    <w:p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面向未来，平台不仅要能融合管</w:t>
      </w:r>
      <w:proofErr w:type="gramStart"/>
      <w:r w:rsidRPr="008A77A9">
        <w:rPr>
          <w:rFonts w:asciiTheme="minorEastAsia" w:hAnsiTheme="minorEastAsia" w:cs="Times New Roman" w:hint="eastAsia"/>
          <w:kern w:val="0"/>
          <w:sz w:val="24"/>
          <w:szCs w:val="24"/>
        </w:rPr>
        <w:t>控此次</w:t>
      </w:r>
      <w:proofErr w:type="gramEnd"/>
      <w:r w:rsidRPr="008A77A9">
        <w:rPr>
          <w:rFonts w:asciiTheme="minorEastAsia" w:hAnsiTheme="minorEastAsia" w:cs="Times New Roman" w:hint="eastAsia"/>
          <w:kern w:val="0"/>
          <w:sz w:val="24"/>
          <w:szCs w:val="24"/>
        </w:rPr>
        <w:t>建设的教学资源，更是通过搭建的先进的大数据库系统：</w:t>
      </w:r>
    </w:p>
    <w:p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在医学上，通过深入的和全院HIS、PACS、LIS的连通，对多源异构医疗数据进行集成和融合，形成患者全生命周期医学数据，让学员能够了解认识真实的患者医学数据（脱敏后的），并通过数据的深度处理和分析，借助AI人工智能的新技术，帮助学员在其研究的领域，建立真实世界疾病模型，从而助理医学研究，提升我院乃至整个陆军军医大学的医疗科研能力；</w:t>
      </w:r>
    </w:p>
    <w:p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在教学上，以实体课堂的课前、课中、课后为轴线，实现教学设计、实施、反思等全流程信息化。通过对课前调查、课间管理、课后复习的信息化处理，以及教学资源的数字化，利用AI技术、大数据分析，形成学情分析报告、课程质量分析报告、教学分析报告，提升教学质量水平。</w:t>
      </w:r>
    </w:p>
    <w:p w:rsid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在管理上，借助物联网技术，实现对教学设备、教学环境设备、网络设备的实时监控、状态监看、远程集中管控，提升师生对教学环境的感受，提高教学管理的水平。</w:t>
      </w:r>
    </w:p>
    <w:p w:rsidR="008A77A9" w:rsidRPr="008A77A9" w:rsidRDefault="008A77A9" w:rsidP="00427712">
      <w:pPr>
        <w:adjustRightInd w:val="0"/>
        <w:snapToGrid w:val="0"/>
        <w:spacing w:line="440" w:lineRule="exact"/>
        <w:ind w:firstLineChars="196" w:firstLine="455"/>
        <w:rPr>
          <w:rFonts w:asciiTheme="minorEastAsia" w:hAnsiTheme="minorEastAsia" w:cs="Times New Roman"/>
          <w:b/>
          <w:kern w:val="0"/>
          <w:sz w:val="24"/>
          <w:szCs w:val="24"/>
        </w:rPr>
      </w:pPr>
      <w:bookmarkStart w:id="24" w:name="_Toc37943761"/>
      <w:bookmarkStart w:id="25" w:name="_Toc391282938"/>
      <w:bookmarkStart w:id="26" w:name="_Toc44543433"/>
      <w:bookmarkStart w:id="27" w:name="_Toc391282942"/>
      <w:r w:rsidRPr="008A77A9">
        <w:rPr>
          <w:rFonts w:asciiTheme="minorEastAsia" w:hAnsiTheme="minorEastAsia" w:cs="Times New Roman" w:hint="eastAsia"/>
          <w:b/>
          <w:kern w:val="0"/>
          <w:sz w:val="24"/>
          <w:szCs w:val="24"/>
        </w:rPr>
        <w:t>2.2设计原则</w:t>
      </w:r>
      <w:bookmarkEnd w:id="24"/>
      <w:bookmarkEnd w:id="25"/>
      <w:bookmarkEnd w:id="26"/>
    </w:p>
    <w:p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本系统在设计时既采用先进、集成、安全、可靠的技术，又考虑到功能需求的变化和应用技术的不断创新，使得系统性能具有开放性、标准化、可扩展性，以确保系统建成为技术先进、实用可靠、经济合理、具有国内外先进水平的智慧管理系统。</w:t>
      </w:r>
    </w:p>
    <w:p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1、先进性</w:t>
      </w:r>
    </w:p>
    <w:p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在保证开放性和实用性原则的基础上，采用了包括AI、大数据、生物识别、边缘计算</w:t>
      </w:r>
      <w:r w:rsidRPr="008A77A9">
        <w:rPr>
          <w:rFonts w:asciiTheme="minorEastAsia" w:hAnsiTheme="minorEastAsia" w:cs="Times New Roman" w:hint="eastAsia"/>
          <w:kern w:val="0"/>
          <w:sz w:val="24"/>
          <w:szCs w:val="24"/>
        </w:rPr>
        <w:lastRenderedPageBreak/>
        <w:t>等先进的信息化技术手段，保证在相当长一段时间内系统整体处于先进水准。</w:t>
      </w:r>
    </w:p>
    <w:p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2、集成性</w:t>
      </w:r>
    </w:p>
    <w:p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本方案所设计的智慧教学平台是一个相对开放的平台系统，不同产品之间的标准接口，满足各系统之间的联动或系统集成需要，设计以符合国际标准或国际流行标准为原则。</w:t>
      </w:r>
    </w:p>
    <w:p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3、安全性</w:t>
      </w:r>
    </w:p>
    <w:p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系统设计时考虑多级安全防范措施，包括加密传输、身份认证等多种方法组合防护，根据不同的需要进行不同的安全等级设计，最大程度地保护整个教学平台的自身安全。</w:t>
      </w:r>
    </w:p>
    <w:p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4、可靠性</w:t>
      </w:r>
    </w:p>
    <w:p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系统设计时不仅要考虑所采用系统设备的先进性，而且更重要的是考虑系统设备的适用性与方案的可靠性，使其长期地发挥其功效。</w:t>
      </w:r>
    </w:p>
    <w:p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5、可扩展性</w:t>
      </w:r>
    </w:p>
    <w:p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近年来，信息化技术发展日新月异，因此智慧教学系统建设需考虑系统适应未来发展，做到可迅速扩展，又能保护既有成果。系统需兼顾目前的教学需求和今后较长时期的智慧教学技术发展需要，即要确保系统具有良好的可扩展性。</w:t>
      </w:r>
    </w:p>
    <w:p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6、实用性</w:t>
      </w:r>
    </w:p>
    <w:p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智慧教学平台设计是针对我院教学工作实际需求定制开发，对教学管理、教室应用场景和平台统一规范等有特定的需求，平台建设的实用性建立在对教学需求的仔细理解基础上，为教学管理者解决实际问题或者需求。</w:t>
      </w:r>
    </w:p>
    <w:p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7、标准化</w:t>
      </w:r>
    </w:p>
    <w:p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系统需采用统一的系统标准和通信协议，使整个系统的各个子系统间能互联互控，充分发挥整个系统的功效。系统的标准化也有利于后续进行快速的升级、改造、扩容。</w:t>
      </w:r>
    </w:p>
    <w:p w:rsidR="008A77A9" w:rsidRPr="008A77A9" w:rsidRDefault="008A77A9" w:rsidP="008A77A9">
      <w:pPr>
        <w:adjustRightInd w:val="0"/>
        <w:snapToGrid w:val="0"/>
        <w:spacing w:line="440" w:lineRule="exact"/>
        <w:ind w:firstLineChars="147" w:firstLine="341"/>
        <w:rPr>
          <w:rFonts w:asciiTheme="minorEastAsia" w:hAnsiTheme="minorEastAsia" w:cs="Times New Roman"/>
          <w:b/>
          <w:kern w:val="0"/>
          <w:sz w:val="24"/>
          <w:szCs w:val="24"/>
        </w:rPr>
      </w:pPr>
      <w:bookmarkStart w:id="28" w:name="_Toc37943763"/>
      <w:bookmarkStart w:id="29" w:name="_Toc44543434"/>
      <w:r w:rsidRPr="008A77A9">
        <w:rPr>
          <w:rFonts w:asciiTheme="minorEastAsia" w:hAnsiTheme="minorEastAsia" w:cs="Times New Roman" w:hint="eastAsia"/>
          <w:b/>
          <w:kern w:val="0"/>
          <w:sz w:val="24"/>
          <w:szCs w:val="24"/>
        </w:rPr>
        <w:t>2.3设计思路</w:t>
      </w:r>
      <w:bookmarkEnd w:id="27"/>
      <w:bookmarkEnd w:id="28"/>
      <w:bookmarkEnd w:id="29"/>
    </w:p>
    <w:p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本次智慧教学平台采取整体规划，分部实施的设计思路。首先是基础网络的建设，在此基础上进行智慧教学平台的建设和全院教室、学习室的智慧化升级。</w:t>
      </w:r>
    </w:p>
    <w:p w:rsidR="008A77A9" w:rsidRPr="008A77A9" w:rsidRDefault="008A77A9" w:rsidP="008A77A9">
      <w:pPr>
        <w:numPr>
          <w:ilvl w:val="0"/>
          <w:numId w:val="12"/>
        </w:num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第一阶段：智慧教学5G专网建设（已前期上报并实施）</w:t>
      </w:r>
    </w:p>
    <w:p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现阶段将四个教室（二、三、四、五教室）及国际学术厅等场地率先进行智慧教学5G虚拟专网建设，在进行技术覆盖试验的同时满足智慧教学云平台及部分智慧教室的网络教学需求，为下一步全院5G专网铺开进行探索与经验积累。同时我们将5G及相关技术</w:t>
      </w:r>
      <w:r w:rsidRPr="008A77A9">
        <w:rPr>
          <w:rFonts w:asciiTheme="minorEastAsia" w:hAnsiTheme="minorEastAsia" w:cs="Times New Roman" w:hint="eastAsia"/>
          <w:kern w:val="0"/>
          <w:sz w:val="24"/>
          <w:szCs w:val="24"/>
        </w:rPr>
        <w:lastRenderedPageBreak/>
        <w:t>应用到教学专网中即响应了党中央和国家的号召，也顺应了教育智慧化、网络化的要求，对我院医学临床教学具有重要的示范和指导意义。</w:t>
      </w:r>
    </w:p>
    <w:p w:rsidR="008A77A9" w:rsidRPr="008A77A9" w:rsidRDefault="008A77A9" w:rsidP="008A77A9">
      <w:pPr>
        <w:numPr>
          <w:ilvl w:val="0"/>
          <w:numId w:val="12"/>
        </w:num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第二阶段：智慧教学平台建设和全院教室、学习室的智慧化升级以及标准化手术示教室的建设</w:t>
      </w:r>
    </w:p>
    <w:p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本次将</w:t>
      </w:r>
      <w:r w:rsidRPr="008A77A9">
        <w:rPr>
          <w:rFonts w:asciiTheme="minorEastAsia" w:hAnsiTheme="minorEastAsia" w:cs="Times New Roman"/>
          <w:kern w:val="0"/>
          <w:sz w:val="24"/>
          <w:szCs w:val="24"/>
        </w:rPr>
        <w:t>对现有教学平台</w:t>
      </w:r>
      <w:r w:rsidRPr="008A77A9">
        <w:rPr>
          <w:rFonts w:asciiTheme="minorEastAsia" w:hAnsiTheme="minorEastAsia" w:cs="Times New Roman" w:hint="eastAsia"/>
          <w:kern w:val="0"/>
          <w:sz w:val="24"/>
          <w:szCs w:val="24"/>
        </w:rPr>
        <w:t>进行深层应用升级，建成后我院拥有联合知识产权。同时对二、三、五、九、十教室和26个学习室进行智慧化升级，同时建设两间标准化手术示教室。</w:t>
      </w:r>
    </w:p>
    <w:p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kern w:val="0"/>
          <w:sz w:val="24"/>
          <w:szCs w:val="24"/>
        </w:rPr>
        <w:br w:type="page"/>
      </w:r>
    </w:p>
    <w:p w:rsidR="008A77A9" w:rsidRDefault="00B46A4D" w:rsidP="00427712">
      <w:pPr>
        <w:adjustRightInd w:val="0"/>
        <w:snapToGrid w:val="0"/>
        <w:spacing w:line="440" w:lineRule="exact"/>
        <w:ind w:left="340"/>
        <w:jc w:val="center"/>
        <w:rPr>
          <w:rFonts w:asciiTheme="minorEastAsia" w:hAnsiTheme="minorEastAsia" w:cs="Times New Roman"/>
          <w:b/>
          <w:kern w:val="0"/>
          <w:sz w:val="24"/>
          <w:szCs w:val="24"/>
        </w:rPr>
      </w:pPr>
      <w:r>
        <w:rPr>
          <w:rFonts w:asciiTheme="minorEastAsia" w:hAnsiTheme="minorEastAsia" w:cs="Times New Roman" w:hint="eastAsia"/>
          <w:b/>
          <w:kern w:val="0"/>
          <w:sz w:val="24"/>
          <w:szCs w:val="24"/>
        </w:rPr>
        <w:lastRenderedPageBreak/>
        <w:t>项目总体</w:t>
      </w:r>
      <w:r w:rsidR="00427712" w:rsidRPr="00427712">
        <w:rPr>
          <w:rFonts w:asciiTheme="minorEastAsia" w:hAnsiTheme="minorEastAsia" w:cs="Times New Roman" w:hint="eastAsia"/>
          <w:b/>
          <w:kern w:val="0"/>
          <w:sz w:val="24"/>
          <w:szCs w:val="24"/>
        </w:rPr>
        <w:t>要求</w:t>
      </w:r>
    </w:p>
    <w:tbl>
      <w:tblPr>
        <w:tblW w:w="8605" w:type="dxa"/>
        <w:jc w:val="center"/>
        <w:tblCellMar>
          <w:left w:w="0" w:type="dxa"/>
          <w:right w:w="0" w:type="dxa"/>
        </w:tblCellMar>
        <w:tblLook w:val="04A0" w:firstRow="1" w:lastRow="0" w:firstColumn="1" w:lastColumn="0" w:noHBand="0" w:noVBand="1"/>
      </w:tblPr>
      <w:tblGrid>
        <w:gridCol w:w="448"/>
        <w:gridCol w:w="1472"/>
        <w:gridCol w:w="6685"/>
      </w:tblGrid>
      <w:tr w:rsidR="00064290" w:rsidTr="00064290">
        <w:trPr>
          <w:trHeight w:val="295"/>
          <w:jc w:val="center"/>
        </w:trPr>
        <w:tc>
          <w:tcPr>
            <w:tcW w:w="44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064290" w:rsidRDefault="00064290" w:rsidP="00AE660F">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序号</w:t>
            </w:r>
          </w:p>
        </w:tc>
        <w:tc>
          <w:tcPr>
            <w:tcW w:w="1472" w:type="dxa"/>
            <w:tcBorders>
              <w:top w:val="single" w:sz="8" w:space="0" w:color="000000"/>
              <w:left w:val="nil"/>
              <w:bottom w:val="single" w:sz="8" w:space="0" w:color="000000"/>
              <w:right w:val="single" w:sz="8" w:space="0" w:color="000000"/>
            </w:tcBorders>
            <w:shd w:val="clear" w:color="auto" w:fill="auto"/>
            <w:tcMar>
              <w:top w:w="10" w:type="dxa"/>
              <w:left w:w="10" w:type="dxa"/>
              <w:right w:w="10" w:type="dxa"/>
            </w:tcMar>
            <w:vAlign w:val="center"/>
          </w:tcPr>
          <w:p w:rsidR="00064290" w:rsidRDefault="00064290" w:rsidP="00AE660F">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要求</w:t>
            </w:r>
          </w:p>
        </w:tc>
        <w:tc>
          <w:tcPr>
            <w:tcW w:w="6685" w:type="dxa"/>
            <w:tcBorders>
              <w:top w:val="single" w:sz="8" w:space="0" w:color="000000"/>
              <w:left w:val="nil"/>
              <w:bottom w:val="single" w:sz="8" w:space="0" w:color="000000"/>
              <w:right w:val="single" w:sz="8" w:space="0" w:color="000000"/>
            </w:tcBorders>
            <w:shd w:val="clear" w:color="auto" w:fill="auto"/>
            <w:tcMar>
              <w:top w:w="10" w:type="dxa"/>
              <w:left w:w="10" w:type="dxa"/>
              <w:right w:w="10" w:type="dxa"/>
            </w:tcMar>
            <w:vAlign w:val="center"/>
          </w:tcPr>
          <w:p w:rsidR="00064290" w:rsidRDefault="00064290" w:rsidP="00AE660F">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具体内容</w:t>
            </w:r>
          </w:p>
        </w:tc>
      </w:tr>
      <w:tr w:rsidR="00064290" w:rsidTr="00064290">
        <w:trPr>
          <w:trHeight w:val="2895"/>
          <w:jc w:val="center"/>
        </w:trPr>
        <w:tc>
          <w:tcPr>
            <w:tcW w:w="448"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064290" w:rsidRDefault="00064290" w:rsidP="00AE660F">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472"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64290" w:rsidRDefault="00064290" w:rsidP="00AE660F">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体系与接口★</w:t>
            </w:r>
          </w:p>
        </w:tc>
        <w:tc>
          <w:tcPr>
            <w:tcW w:w="6685"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64290" w:rsidRDefault="00064290" w:rsidP="00AE660F">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①智慧教学平台为“西南医院智慧教学体系”主系统，提供统一界面管理；</w:t>
            </w:r>
            <w:r>
              <w:rPr>
                <w:rFonts w:ascii="宋体" w:eastAsia="宋体" w:hAnsi="宋体" w:cs="宋体" w:hint="eastAsia"/>
                <w:color w:val="000000"/>
                <w:kern w:val="0"/>
                <w:sz w:val="18"/>
                <w:szCs w:val="18"/>
              </w:rPr>
              <w:br/>
              <w:t>②我院智慧教学平台实现教学相关系统、功能、硬件、接口、数据以及联动的统一管理，具备完善的安全体系，支撑资源、接口任意调用无瓶颈、无限制；</w:t>
            </w:r>
            <w:r>
              <w:rPr>
                <w:rFonts w:ascii="宋体" w:eastAsia="宋体" w:hAnsi="宋体" w:cs="宋体" w:hint="eastAsia"/>
                <w:color w:val="000000"/>
                <w:kern w:val="0"/>
                <w:sz w:val="18"/>
                <w:szCs w:val="18"/>
              </w:rPr>
              <w:br/>
              <w:t>③可以任意部署全院所有教室、学习室，无需后期再购买任何授权，本体系也无需任何授权才能使用和接入；</w:t>
            </w:r>
            <w:r>
              <w:rPr>
                <w:rFonts w:ascii="宋体" w:eastAsia="宋体" w:hAnsi="宋体" w:cs="宋体" w:hint="eastAsia"/>
                <w:color w:val="000000"/>
                <w:kern w:val="0"/>
                <w:sz w:val="18"/>
                <w:szCs w:val="18"/>
              </w:rPr>
              <w:br/>
              <w:t>④制定体系统一的接口规范、数据规范、数据结构、交换标准，为平台下各品牌的教学子系统提供系统联动、设备复用、数据挖掘以及数据治理基础条件；</w:t>
            </w:r>
            <w:r>
              <w:rPr>
                <w:rFonts w:ascii="宋体" w:eastAsia="宋体" w:hAnsi="宋体" w:cs="宋体" w:hint="eastAsia"/>
                <w:color w:val="000000"/>
                <w:kern w:val="0"/>
                <w:sz w:val="18"/>
                <w:szCs w:val="18"/>
              </w:rPr>
              <w:br/>
              <w:t>⑤弹性的体系架构方式，确保功能升级的同时，设备复用，节约投资；</w:t>
            </w:r>
          </w:p>
        </w:tc>
      </w:tr>
      <w:tr w:rsidR="00064290" w:rsidTr="00064290">
        <w:trPr>
          <w:trHeight w:val="2415"/>
          <w:jc w:val="center"/>
        </w:trPr>
        <w:tc>
          <w:tcPr>
            <w:tcW w:w="448"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064290" w:rsidRDefault="00064290" w:rsidP="00AE660F">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1472"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64290" w:rsidRDefault="00064290" w:rsidP="00AE660F">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软件系统要求★</w:t>
            </w:r>
          </w:p>
        </w:tc>
        <w:tc>
          <w:tcPr>
            <w:tcW w:w="6685"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64290" w:rsidRPr="00E13385" w:rsidRDefault="00064290" w:rsidP="00AE660F">
            <w:pPr>
              <w:widowControl/>
              <w:jc w:val="left"/>
              <w:textAlignment w:val="top"/>
              <w:rPr>
                <w:rFonts w:ascii="宋体" w:eastAsia="宋体" w:hAnsi="宋体" w:cs="宋体"/>
                <w:color w:val="000000"/>
                <w:sz w:val="18"/>
                <w:szCs w:val="18"/>
              </w:rPr>
            </w:pPr>
            <w:r w:rsidRPr="00E13385">
              <w:rPr>
                <w:rFonts w:ascii="宋体" w:eastAsia="宋体" w:hAnsi="宋体" w:cs="宋体" w:hint="eastAsia"/>
                <w:color w:val="000000"/>
                <w:kern w:val="0"/>
                <w:sz w:val="18"/>
                <w:szCs w:val="18"/>
              </w:rPr>
              <w:t>①采用超融合一体承载模式，智慧教学平台与各子系统所需资源均通过超融合一体化部署，通过统一调度系统，进行业务-计算-存储等资源的实时管理调度；</w:t>
            </w:r>
            <w:r w:rsidRPr="00E13385">
              <w:rPr>
                <w:rFonts w:ascii="宋体" w:eastAsia="宋体" w:hAnsi="宋体" w:cs="宋体" w:hint="eastAsia"/>
                <w:color w:val="000000"/>
                <w:kern w:val="0"/>
                <w:sz w:val="18"/>
                <w:szCs w:val="18"/>
              </w:rPr>
              <w:br/>
              <w:t>②采用先进易用的开发体系进行软件开发；</w:t>
            </w:r>
            <w:r w:rsidRPr="00E13385">
              <w:rPr>
                <w:rFonts w:ascii="宋体" w:eastAsia="宋体" w:hAnsi="宋体" w:cs="宋体" w:hint="eastAsia"/>
                <w:color w:val="000000"/>
                <w:kern w:val="0"/>
                <w:sz w:val="18"/>
                <w:szCs w:val="18"/>
              </w:rPr>
              <w:br/>
              <w:t>③提供PC及移动端应用，具备完善的部署体系，保障业务连续性，使用户无感知。同时，实现统一运算、存储及管理，并采用全局集中统一数据库，具备统一身份认证。满足定制化要求，使软件功能同步一致全面统一无差别与延迟；</w:t>
            </w:r>
            <w:r w:rsidRPr="00E13385">
              <w:rPr>
                <w:rFonts w:ascii="宋体" w:eastAsia="宋体" w:hAnsi="宋体" w:cs="宋体" w:hint="eastAsia"/>
                <w:color w:val="000000"/>
                <w:kern w:val="0"/>
                <w:sz w:val="18"/>
                <w:szCs w:val="18"/>
              </w:rPr>
              <w:br/>
              <w:t>④运用KVM开源底层、区块链、虚拟化（超融合）、分布式计算等先进技术的方案优先考虑；</w:t>
            </w:r>
          </w:p>
        </w:tc>
      </w:tr>
      <w:tr w:rsidR="00064290" w:rsidTr="00064290">
        <w:trPr>
          <w:trHeight w:val="3855"/>
          <w:jc w:val="center"/>
        </w:trPr>
        <w:tc>
          <w:tcPr>
            <w:tcW w:w="448"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064290" w:rsidRDefault="00064290" w:rsidP="00AE660F">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3</w:t>
            </w:r>
          </w:p>
        </w:tc>
        <w:tc>
          <w:tcPr>
            <w:tcW w:w="1472"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64290" w:rsidRDefault="00064290" w:rsidP="00AE660F">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知识产权★</w:t>
            </w:r>
          </w:p>
        </w:tc>
        <w:tc>
          <w:tcPr>
            <w:tcW w:w="6685"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327591" w:rsidRPr="00E13385" w:rsidRDefault="00327591" w:rsidP="00327591">
            <w:pPr>
              <w:widowControl/>
              <w:jc w:val="left"/>
              <w:textAlignment w:val="top"/>
              <w:rPr>
                <w:rFonts w:ascii="宋体" w:eastAsia="宋体" w:hAnsi="宋体" w:cs="宋体"/>
                <w:color w:val="000000"/>
                <w:kern w:val="0"/>
                <w:sz w:val="18"/>
                <w:szCs w:val="18"/>
              </w:rPr>
            </w:pPr>
            <w:r w:rsidRPr="00E13385">
              <w:rPr>
                <w:rFonts w:ascii="宋体" w:eastAsia="宋体" w:hAnsi="宋体" w:cs="宋体" w:hint="eastAsia"/>
                <w:color w:val="000000"/>
                <w:kern w:val="0"/>
                <w:sz w:val="18"/>
                <w:szCs w:val="18"/>
              </w:rPr>
              <w:t>①中标者需在系统功能全面验收后向院方提供定制化功能软件源代码；</w:t>
            </w:r>
          </w:p>
          <w:p w:rsidR="00327591" w:rsidRPr="00E13385" w:rsidRDefault="00327591" w:rsidP="00327591">
            <w:pPr>
              <w:widowControl/>
              <w:jc w:val="left"/>
              <w:textAlignment w:val="top"/>
              <w:rPr>
                <w:rFonts w:ascii="宋体" w:eastAsia="宋体" w:hAnsi="宋体" w:cs="宋体"/>
                <w:color w:val="000000"/>
                <w:kern w:val="0"/>
                <w:sz w:val="18"/>
                <w:szCs w:val="18"/>
              </w:rPr>
            </w:pPr>
            <w:r w:rsidRPr="00E13385">
              <w:rPr>
                <w:rFonts w:ascii="宋体" w:eastAsia="宋体" w:hAnsi="宋体" w:cs="宋体" w:hint="eastAsia"/>
                <w:color w:val="000000"/>
                <w:kern w:val="0"/>
                <w:sz w:val="18"/>
                <w:szCs w:val="18"/>
              </w:rPr>
              <w:t>②所有软件与软、硬结</w:t>
            </w:r>
            <w:proofErr w:type="gramStart"/>
            <w:r w:rsidRPr="00E13385">
              <w:rPr>
                <w:rFonts w:ascii="宋体" w:eastAsia="宋体" w:hAnsi="宋体" w:cs="宋体" w:hint="eastAsia"/>
                <w:color w:val="000000"/>
                <w:kern w:val="0"/>
                <w:sz w:val="18"/>
                <w:szCs w:val="18"/>
              </w:rPr>
              <w:t>合相关</w:t>
            </w:r>
            <w:proofErr w:type="gramEnd"/>
            <w:r w:rsidRPr="00E13385">
              <w:rPr>
                <w:rFonts w:ascii="宋体" w:eastAsia="宋体" w:hAnsi="宋体" w:cs="宋体" w:hint="eastAsia"/>
                <w:color w:val="000000"/>
                <w:kern w:val="0"/>
                <w:sz w:val="18"/>
                <w:szCs w:val="18"/>
              </w:rPr>
              <w:t>系统（包含底层数据控制、流程、驱动等）形成的软件著作权及相关专利为我院所有；</w:t>
            </w:r>
          </w:p>
          <w:p w:rsidR="00327591" w:rsidRPr="00E13385" w:rsidRDefault="00327591" w:rsidP="00327591">
            <w:pPr>
              <w:widowControl/>
              <w:jc w:val="left"/>
              <w:textAlignment w:val="top"/>
              <w:rPr>
                <w:rFonts w:ascii="宋体" w:eastAsia="宋体" w:hAnsi="宋体" w:cs="宋体"/>
                <w:color w:val="000000"/>
                <w:kern w:val="0"/>
                <w:sz w:val="18"/>
                <w:szCs w:val="18"/>
              </w:rPr>
            </w:pPr>
            <w:r w:rsidRPr="00E13385">
              <w:rPr>
                <w:rFonts w:ascii="宋体" w:eastAsia="宋体" w:hAnsi="宋体" w:cs="宋体" w:hint="eastAsia"/>
                <w:color w:val="000000"/>
                <w:kern w:val="0"/>
                <w:sz w:val="18"/>
                <w:szCs w:val="18"/>
              </w:rPr>
              <w:t>软件著作权名称如下：</w:t>
            </w:r>
          </w:p>
          <w:p w:rsidR="00327591" w:rsidRPr="00E13385" w:rsidRDefault="00327591" w:rsidP="00327591">
            <w:pPr>
              <w:widowControl/>
              <w:jc w:val="left"/>
              <w:textAlignment w:val="top"/>
              <w:rPr>
                <w:rFonts w:ascii="宋体" w:eastAsia="宋体" w:hAnsi="宋体" w:cs="宋体"/>
                <w:color w:val="000000"/>
                <w:kern w:val="0"/>
                <w:sz w:val="18"/>
                <w:szCs w:val="18"/>
              </w:rPr>
            </w:pPr>
            <w:r w:rsidRPr="00E13385">
              <w:rPr>
                <w:rFonts w:ascii="宋体" w:eastAsia="宋体" w:hAnsi="宋体" w:cs="宋体" w:hint="eastAsia"/>
                <w:color w:val="000000"/>
                <w:kern w:val="0"/>
                <w:sz w:val="18"/>
                <w:szCs w:val="18"/>
              </w:rPr>
              <w:t>1）智慧教学平台数据标准及接口规范；</w:t>
            </w:r>
          </w:p>
          <w:p w:rsidR="00327591" w:rsidRPr="00E13385" w:rsidRDefault="00327591" w:rsidP="00327591">
            <w:pPr>
              <w:widowControl/>
              <w:jc w:val="left"/>
              <w:textAlignment w:val="top"/>
              <w:rPr>
                <w:rFonts w:ascii="宋体" w:eastAsia="宋体" w:hAnsi="宋体" w:cs="宋体"/>
                <w:color w:val="000000"/>
                <w:kern w:val="0"/>
                <w:sz w:val="18"/>
                <w:szCs w:val="18"/>
              </w:rPr>
            </w:pPr>
            <w:r w:rsidRPr="00E13385">
              <w:rPr>
                <w:rFonts w:ascii="宋体" w:eastAsia="宋体" w:hAnsi="宋体" w:cs="宋体" w:hint="eastAsia"/>
                <w:color w:val="000000"/>
                <w:kern w:val="0"/>
                <w:sz w:val="18"/>
                <w:szCs w:val="18"/>
              </w:rPr>
              <w:t>2）智慧教学平台跨平台控制协议标准及接口规范；</w:t>
            </w:r>
          </w:p>
          <w:p w:rsidR="00327591" w:rsidRPr="00E13385" w:rsidRDefault="00327591" w:rsidP="00327591">
            <w:pPr>
              <w:widowControl/>
              <w:jc w:val="left"/>
              <w:textAlignment w:val="top"/>
              <w:rPr>
                <w:rFonts w:ascii="宋体" w:eastAsia="宋体" w:hAnsi="宋体" w:cs="宋体"/>
                <w:color w:val="000000"/>
                <w:kern w:val="0"/>
                <w:sz w:val="18"/>
                <w:szCs w:val="18"/>
              </w:rPr>
            </w:pPr>
            <w:r w:rsidRPr="00E13385">
              <w:rPr>
                <w:rFonts w:ascii="宋体" w:eastAsia="宋体" w:hAnsi="宋体" w:cs="宋体" w:hint="eastAsia"/>
                <w:color w:val="000000"/>
                <w:kern w:val="0"/>
                <w:sz w:val="18"/>
                <w:szCs w:val="18"/>
              </w:rPr>
              <w:t>3）智慧教学平台软硬件总线协议及接口规范；</w:t>
            </w:r>
          </w:p>
          <w:p w:rsidR="00327591" w:rsidRPr="00E13385" w:rsidRDefault="00327591" w:rsidP="00327591">
            <w:pPr>
              <w:widowControl/>
              <w:jc w:val="left"/>
              <w:textAlignment w:val="top"/>
              <w:rPr>
                <w:rFonts w:ascii="宋体" w:eastAsia="宋体" w:hAnsi="宋体" w:cs="宋体"/>
                <w:color w:val="000000"/>
                <w:kern w:val="0"/>
                <w:sz w:val="18"/>
                <w:szCs w:val="18"/>
              </w:rPr>
            </w:pPr>
            <w:r w:rsidRPr="00E13385">
              <w:rPr>
                <w:rFonts w:ascii="宋体" w:eastAsia="宋体" w:hAnsi="宋体" w:cs="宋体" w:hint="eastAsia"/>
                <w:color w:val="000000"/>
                <w:kern w:val="0"/>
                <w:sz w:val="18"/>
                <w:szCs w:val="18"/>
              </w:rPr>
              <w:t>③本系统涉及5G域内接入、人工智能分析、超融合部署等技术的外延领域，中标者需与我院共同研发，知识产权共有；</w:t>
            </w:r>
          </w:p>
          <w:p w:rsidR="00327591" w:rsidRPr="00E13385" w:rsidRDefault="00327591" w:rsidP="00327591">
            <w:pPr>
              <w:widowControl/>
              <w:jc w:val="left"/>
              <w:textAlignment w:val="top"/>
              <w:rPr>
                <w:rFonts w:ascii="宋体" w:eastAsia="宋体" w:hAnsi="宋体" w:cs="宋体"/>
                <w:color w:val="000000"/>
                <w:kern w:val="0"/>
                <w:sz w:val="18"/>
                <w:szCs w:val="18"/>
              </w:rPr>
            </w:pPr>
            <w:r w:rsidRPr="00E13385">
              <w:rPr>
                <w:rFonts w:ascii="宋体" w:eastAsia="宋体" w:hAnsi="宋体" w:cs="宋体" w:hint="eastAsia"/>
                <w:color w:val="000000"/>
                <w:kern w:val="0"/>
                <w:sz w:val="18"/>
                <w:szCs w:val="18"/>
              </w:rPr>
              <w:t>发明专利名称如下：</w:t>
            </w:r>
          </w:p>
          <w:p w:rsidR="00327591" w:rsidRPr="00E13385" w:rsidRDefault="00327591" w:rsidP="00327591">
            <w:pPr>
              <w:widowControl/>
              <w:jc w:val="left"/>
              <w:textAlignment w:val="top"/>
              <w:rPr>
                <w:rFonts w:ascii="宋体" w:eastAsia="宋体" w:hAnsi="宋体" w:cs="宋体"/>
                <w:color w:val="000000"/>
                <w:kern w:val="0"/>
                <w:sz w:val="18"/>
                <w:szCs w:val="18"/>
              </w:rPr>
            </w:pPr>
            <w:r w:rsidRPr="00E13385">
              <w:rPr>
                <w:rFonts w:ascii="宋体" w:eastAsia="宋体" w:hAnsi="宋体" w:cs="宋体" w:hint="eastAsia"/>
                <w:color w:val="000000"/>
                <w:kern w:val="0"/>
                <w:sz w:val="18"/>
                <w:szCs w:val="18"/>
              </w:rPr>
              <w:t>1）基于多系统数据融合的课堂学生行为分析算法；</w:t>
            </w:r>
          </w:p>
          <w:p w:rsidR="00327591" w:rsidRPr="00E13385" w:rsidRDefault="00327591" w:rsidP="00327591">
            <w:pPr>
              <w:widowControl/>
              <w:jc w:val="left"/>
              <w:textAlignment w:val="top"/>
              <w:rPr>
                <w:rFonts w:ascii="宋体" w:eastAsia="宋体" w:hAnsi="宋体" w:cs="宋体"/>
                <w:color w:val="000000"/>
                <w:kern w:val="0"/>
                <w:sz w:val="18"/>
                <w:szCs w:val="18"/>
              </w:rPr>
            </w:pPr>
            <w:r w:rsidRPr="00E13385">
              <w:rPr>
                <w:rFonts w:ascii="宋体" w:eastAsia="宋体" w:hAnsi="宋体" w:cs="宋体" w:hint="eastAsia"/>
                <w:color w:val="000000"/>
                <w:kern w:val="0"/>
                <w:sz w:val="18"/>
                <w:szCs w:val="18"/>
              </w:rPr>
              <w:t>2）基于自适应学生学习能力的</w:t>
            </w:r>
            <w:proofErr w:type="gramStart"/>
            <w:r w:rsidRPr="00E13385">
              <w:rPr>
                <w:rFonts w:ascii="宋体" w:eastAsia="宋体" w:hAnsi="宋体" w:cs="宋体" w:hint="eastAsia"/>
                <w:color w:val="000000"/>
                <w:kern w:val="0"/>
                <w:sz w:val="18"/>
                <w:szCs w:val="18"/>
              </w:rPr>
              <w:t>智慧组卷算法</w:t>
            </w:r>
            <w:proofErr w:type="gramEnd"/>
            <w:r w:rsidRPr="00E13385">
              <w:rPr>
                <w:rFonts w:ascii="宋体" w:eastAsia="宋体" w:hAnsi="宋体" w:cs="宋体" w:hint="eastAsia"/>
                <w:color w:val="000000"/>
                <w:kern w:val="0"/>
                <w:sz w:val="18"/>
                <w:szCs w:val="18"/>
              </w:rPr>
              <w:t>；</w:t>
            </w:r>
          </w:p>
          <w:p w:rsidR="00064290" w:rsidRPr="00E13385" w:rsidRDefault="00327591" w:rsidP="00327591">
            <w:pPr>
              <w:widowControl/>
              <w:jc w:val="left"/>
              <w:textAlignment w:val="top"/>
              <w:rPr>
                <w:rFonts w:ascii="宋体" w:eastAsia="宋体" w:hAnsi="宋体" w:cs="宋体"/>
                <w:color w:val="000000"/>
                <w:sz w:val="18"/>
                <w:szCs w:val="18"/>
              </w:rPr>
            </w:pPr>
            <w:r w:rsidRPr="00E13385">
              <w:rPr>
                <w:rFonts w:ascii="宋体" w:eastAsia="宋体" w:hAnsi="宋体" w:cs="宋体" w:hint="eastAsia"/>
                <w:color w:val="000000"/>
                <w:kern w:val="0"/>
                <w:sz w:val="18"/>
                <w:szCs w:val="18"/>
              </w:rPr>
              <w:t>3）基于5G边缘计算的进阶式在线教学系统；</w:t>
            </w:r>
          </w:p>
        </w:tc>
      </w:tr>
      <w:tr w:rsidR="00064290" w:rsidTr="00064290">
        <w:trPr>
          <w:trHeight w:val="735"/>
          <w:jc w:val="center"/>
        </w:trPr>
        <w:tc>
          <w:tcPr>
            <w:tcW w:w="448"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064290" w:rsidRDefault="00064290" w:rsidP="00AE660F">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4</w:t>
            </w:r>
          </w:p>
        </w:tc>
        <w:tc>
          <w:tcPr>
            <w:tcW w:w="1472"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64290" w:rsidRDefault="00064290" w:rsidP="00AE660F">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方案可行性★</w:t>
            </w:r>
          </w:p>
        </w:tc>
        <w:tc>
          <w:tcPr>
            <w:tcW w:w="6685"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64290" w:rsidRDefault="00064290" w:rsidP="00AE660F">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投标者需提供本系统的原理与建设方案，描述建设思路、系统构架、技术实现路径、数据流图、控制流图、联动控制体系图等技术材料；</w:t>
            </w:r>
          </w:p>
        </w:tc>
      </w:tr>
      <w:tr w:rsidR="00064290" w:rsidTr="00064290">
        <w:trPr>
          <w:trHeight w:val="735"/>
          <w:jc w:val="center"/>
        </w:trPr>
        <w:tc>
          <w:tcPr>
            <w:tcW w:w="448"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064290" w:rsidRDefault="00064290" w:rsidP="00AE660F">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5</w:t>
            </w:r>
          </w:p>
        </w:tc>
        <w:tc>
          <w:tcPr>
            <w:tcW w:w="1472"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64290" w:rsidRDefault="00064290" w:rsidP="00AE660F">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售后服务★</w:t>
            </w:r>
          </w:p>
        </w:tc>
        <w:tc>
          <w:tcPr>
            <w:tcW w:w="6685"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64290" w:rsidRDefault="00064290" w:rsidP="00AE660F">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所有软硬件（包含线路等所有附件），自验收合格日起至少5年原厂免费售后服务,智慧教室和智慧学习室需各派驻2名驻场人员协助甲方工作，故障响应：7*24小时；</w:t>
            </w:r>
          </w:p>
        </w:tc>
      </w:tr>
      <w:tr w:rsidR="00064290" w:rsidTr="00064290">
        <w:trPr>
          <w:trHeight w:val="495"/>
          <w:jc w:val="center"/>
        </w:trPr>
        <w:tc>
          <w:tcPr>
            <w:tcW w:w="448"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064290" w:rsidRDefault="00064290" w:rsidP="00AE660F">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6</w:t>
            </w:r>
          </w:p>
        </w:tc>
        <w:tc>
          <w:tcPr>
            <w:tcW w:w="1472"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64290" w:rsidRDefault="00064290" w:rsidP="00AE660F">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培训</w:t>
            </w:r>
          </w:p>
        </w:tc>
        <w:tc>
          <w:tcPr>
            <w:tcW w:w="6685"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64290" w:rsidRDefault="00064290" w:rsidP="00AE660F">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对我院使用人员进行至少2轮培训（具体内容按医院要求制定），至少培养2名完全掌握系统的工作人员；</w:t>
            </w:r>
          </w:p>
        </w:tc>
      </w:tr>
      <w:tr w:rsidR="00064290" w:rsidTr="00064290">
        <w:trPr>
          <w:trHeight w:val="735"/>
          <w:jc w:val="center"/>
        </w:trPr>
        <w:tc>
          <w:tcPr>
            <w:tcW w:w="448"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064290" w:rsidRDefault="00064290" w:rsidP="00AE660F">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7</w:t>
            </w:r>
          </w:p>
        </w:tc>
        <w:tc>
          <w:tcPr>
            <w:tcW w:w="1472"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64290" w:rsidRDefault="00064290" w:rsidP="00AE660F">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真实性承诺</w:t>
            </w:r>
          </w:p>
        </w:tc>
        <w:tc>
          <w:tcPr>
            <w:tcW w:w="6685"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64290" w:rsidRDefault="00064290" w:rsidP="00AE660F">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本系统涉及商用软、硬件产品需提供原设备生产厂商出具的参数真实性承诺函，能够满足我院招标要求，盖</w:t>
            </w:r>
            <w:proofErr w:type="gramStart"/>
            <w:r>
              <w:rPr>
                <w:rFonts w:ascii="宋体" w:eastAsia="宋体" w:hAnsi="宋体" w:cs="宋体" w:hint="eastAsia"/>
                <w:color w:val="000000"/>
                <w:kern w:val="0"/>
                <w:sz w:val="18"/>
                <w:szCs w:val="18"/>
              </w:rPr>
              <w:t>厂商鲜章确认</w:t>
            </w:r>
            <w:proofErr w:type="gramEnd"/>
            <w:r>
              <w:rPr>
                <w:rFonts w:ascii="宋体" w:eastAsia="宋体" w:hAnsi="宋体" w:cs="宋体" w:hint="eastAsia"/>
                <w:color w:val="000000"/>
                <w:kern w:val="0"/>
                <w:sz w:val="18"/>
                <w:szCs w:val="18"/>
              </w:rPr>
              <w:t>，以备事后检测和追责；</w:t>
            </w:r>
          </w:p>
        </w:tc>
      </w:tr>
    </w:tbl>
    <w:p w:rsidR="00B46A4D" w:rsidRPr="00064290" w:rsidRDefault="00B46A4D" w:rsidP="00427712">
      <w:pPr>
        <w:adjustRightInd w:val="0"/>
        <w:snapToGrid w:val="0"/>
        <w:spacing w:line="440" w:lineRule="exact"/>
        <w:ind w:left="340"/>
        <w:jc w:val="center"/>
        <w:rPr>
          <w:rFonts w:asciiTheme="minorEastAsia" w:hAnsiTheme="minorEastAsia" w:cs="Times New Roman"/>
          <w:b/>
          <w:kern w:val="0"/>
          <w:sz w:val="24"/>
          <w:szCs w:val="24"/>
        </w:rPr>
      </w:pPr>
    </w:p>
    <w:p w:rsidR="00873505" w:rsidRPr="00B46A4D" w:rsidRDefault="00873505" w:rsidP="00873505">
      <w:pPr>
        <w:adjustRightInd w:val="0"/>
        <w:snapToGrid w:val="0"/>
        <w:spacing w:line="440" w:lineRule="exact"/>
        <w:jc w:val="center"/>
        <w:rPr>
          <w:rFonts w:asciiTheme="minorEastAsia" w:hAnsiTheme="minorEastAsia" w:cs="Times New Roman"/>
          <w:b/>
          <w:kern w:val="0"/>
          <w:sz w:val="24"/>
          <w:szCs w:val="24"/>
        </w:rPr>
      </w:pPr>
      <w:r w:rsidRPr="00AE660F">
        <w:rPr>
          <w:rFonts w:asciiTheme="minorEastAsia" w:hAnsiTheme="minorEastAsia" w:cs="Times New Roman" w:hint="eastAsia"/>
          <w:b/>
          <w:kern w:val="0"/>
          <w:sz w:val="24"/>
          <w:szCs w:val="24"/>
        </w:rPr>
        <w:lastRenderedPageBreak/>
        <w:t>技术要求</w:t>
      </w:r>
    </w:p>
    <w:tbl>
      <w:tblPr>
        <w:tblW w:w="8806" w:type="dxa"/>
        <w:tblInd w:w="91" w:type="dxa"/>
        <w:tblLook w:val="04A0" w:firstRow="1" w:lastRow="0" w:firstColumn="1" w:lastColumn="0" w:noHBand="0" w:noVBand="1"/>
      </w:tblPr>
      <w:tblGrid>
        <w:gridCol w:w="1080"/>
        <w:gridCol w:w="7726"/>
      </w:tblGrid>
      <w:tr w:rsidR="00427712" w:rsidRPr="00427712" w:rsidTr="00427712">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712" w:rsidRPr="00427712" w:rsidRDefault="00427712" w:rsidP="00427712">
            <w:pPr>
              <w:widowControl/>
              <w:jc w:val="center"/>
              <w:rPr>
                <w:rFonts w:ascii="宋体" w:eastAsia="宋体" w:hAnsi="宋体" w:cs="宋体"/>
                <w:kern w:val="0"/>
                <w:sz w:val="18"/>
                <w:szCs w:val="18"/>
              </w:rPr>
            </w:pPr>
            <w:r w:rsidRPr="00427712">
              <w:rPr>
                <w:rFonts w:ascii="宋体" w:eastAsia="宋体" w:hAnsi="宋体" w:cs="宋体" w:hint="eastAsia"/>
                <w:kern w:val="0"/>
                <w:sz w:val="18"/>
                <w:szCs w:val="18"/>
              </w:rPr>
              <w:t>子系统模块</w:t>
            </w:r>
          </w:p>
        </w:tc>
        <w:tc>
          <w:tcPr>
            <w:tcW w:w="7726" w:type="dxa"/>
            <w:tcBorders>
              <w:top w:val="single" w:sz="4" w:space="0" w:color="auto"/>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详细参数要求</w:t>
            </w:r>
          </w:p>
        </w:tc>
      </w:tr>
      <w:tr w:rsidR="00427712" w:rsidRPr="00427712" w:rsidTr="00427712">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27712" w:rsidRPr="00427712" w:rsidRDefault="00427712" w:rsidP="00E13385">
            <w:pPr>
              <w:widowControl/>
              <w:jc w:val="center"/>
              <w:rPr>
                <w:rFonts w:ascii="宋体" w:eastAsia="宋体" w:hAnsi="宋体" w:cs="宋体"/>
                <w:kern w:val="0"/>
                <w:sz w:val="18"/>
                <w:szCs w:val="18"/>
              </w:rPr>
            </w:pPr>
            <w:r w:rsidRPr="00427712">
              <w:rPr>
                <w:rFonts w:ascii="宋体" w:eastAsia="宋体" w:hAnsi="宋体" w:cs="宋体" w:hint="eastAsia"/>
                <w:kern w:val="0"/>
                <w:sz w:val="18"/>
                <w:szCs w:val="18"/>
              </w:rPr>
              <w:t>平台能力</w:t>
            </w: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智慧教学平台体系要求：</w:t>
            </w:r>
            <w:r w:rsidRPr="00427712">
              <w:rPr>
                <w:rFonts w:ascii="宋体" w:eastAsia="宋体" w:hAnsi="宋体" w:cs="宋体" w:hint="eastAsia"/>
                <w:kern w:val="0"/>
                <w:sz w:val="18"/>
                <w:szCs w:val="18"/>
              </w:rPr>
              <w:br/>
            </w:r>
            <w:r w:rsidR="00E13385">
              <w:rPr>
                <w:rFonts w:ascii="宋体" w:eastAsia="宋体" w:hAnsi="宋体" w:cs="宋体" w:hint="eastAsia"/>
                <w:kern w:val="0"/>
                <w:sz w:val="18"/>
                <w:szCs w:val="18"/>
              </w:rPr>
              <w:t>★</w:t>
            </w:r>
            <w:r w:rsidRPr="00427712">
              <w:rPr>
                <w:rFonts w:ascii="宋体" w:eastAsia="宋体" w:hAnsi="宋体" w:cs="宋体" w:hint="eastAsia"/>
                <w:kern w:val="0"/>
                <w:sz w:val="18"/>
                <w:szCs w:val="18"/>
              </w:rPr>
              <w:t>1、建立一个通道、一个引擎、两个中枢、组合交互智慧教学服务体系；</w:t>
            </w:r>
            <w:r w:rsidRPr="00427712">
              <w:rPr>
                <w:rFonts w:ascii="宋体" w:eastAsia="宋体" w:hAnsi="宋体" w:cs="宋体" w:hint="eastAsia"/>
                <w:kern w:val="0"/>
                <w:sz w:val="18"/>
                <w:szCs w:val="18"/>
              </w:rPr>
              <w:br/>
            </w:r>
            <w:r w:rsidR="00E13385">
              <w:rPr>
                <w:rFonts w:ascii="宋体" w:eastAsia="宋体" w:hAnsi="宋体" w:cs="宋体" w:hint="eastAsia"/>
                <w:kern w:val="0"/>
                <w:sz w:val="18"/>
                <w:szCs w:val="18"/>
              </w:rPr>
              <w:t>★</w:t>
            </w:r>
            <w:r w:rsidRPr="00427712">
              <w:rPr>
                <w:rFonts w:ascii="宋体" w:eastAsia="宋体" w:hAnsi="宋体" w:cs="宋体" w:hint="eastAsia"/>
                <w:kern w:val="0"/>
                <w:sz w:val="18"/>
                <w:szCs w:val="18"/>
              </w:rPr>
              <w:t>2、覆盖基础服务、管理服务、教学活动、教学分析、应用服务5大</w:t>
            </w:r>
            <w:proofErr w:type="gramStart"/>
            <w:r w:rsidRPr="00427712">
              <w:rPr>
                <w:rFonts w:ascii="宋体" w:eastAsia="宋体" w:hAnsi="宋体" w:cs="宋体" w:hint="eastAsia"/>
                <w:kern w:val="0"/>
                <w:sz w:val="18"/>
                <w:szCs w:val="18"/>
              </w:rPr>
              <w:t>版块</w:t>
            </w:r>
            <w:proofErr w:type="gramEnd"/>
            <w:r w:rsidRPr="00427712">
              <w:rPr>
                <w:rFonts w:ascii="宋体" w:eastAsia="宋体" w:hAnsi="宋体" w:cs="宋体" w:hint="eastAsia"/>
                <w:kern w:val="0"/>
                <w:sz w:val="18"/>
                <w:szCs w:val="18"/>
              </w:rPr>
              <w:t>；</w:t>
            </w:r>
            <w:r w:rsidRPr="00427712">
              <w:rPr>
                <w:rFonts w:ascii="宋体" w:eastAsia="宋体" w:hAnsi="宋体" w:cs="宋体" w:hint="eastAsia"/>
                <w:kern w:val="0"/>
                <w:sz w:val="18"/>
                <w:szCs w:val="18"/>
              </w:rPr>
              <w:br/>
            </w:r>
            <w:r w:rsidR="00E13385">
              <w:rPr>
                <w:rFonts w:ascii="宋体" w:eastAsia="宋体" w:hAnsi="宋体" w:cs="宋体" w:hint="eastAsia"/>
                <w:kern w:val="0"/>
                <w:sz w:val="18"/>
                <w:szCs w:val="18"/>
              </w:rPr>
              <w:t>★</w:t>
            </w:r>
            <w:r w:rsidRPr="00427712">
              <w:rPr>
                <w:rFonts w:ascii="宋体" w:eastAsia="宋体" w:hAnsi="宋体" w:cs="宋体" w:hint="eastAsia"/>
                <w:kern w:val="0"/>
                <w:sz w:val="18"/>
                <w:szCs w:val="18"/>
              </w:rPr>
              <w:t>3、采用松耦合模式的构建策略，形成完整、闭环的智慧教学全链条统一能力平台；</w:t>
            </w:r>
            <w:r w:rsidRPr="00427712">
              <w:rPr>
                <w:rFonts w:ascii="宋体" w:eastAsia="宋体" w:hAnsi="宋体" w:cs="宋体" w:hint="eastAsia"/>
                <w:kern w:val="0"/>
                <w:sz w:val="18"/>
                <w:szCs w:val="18"/>
              </w:rPr>
              <w:br/>
            </w:r>
            <w:r w:rsidR="00E13385">
              <w:rPr>
                <w:rFonts w:ascii="宋体" w:eastAsia="宋体" w:hAnsi="宋体" w:cs="宋体" w:hint="eastAsia"/>
                <w:kern w:val="0"/>
                <w:sz w:val="18"/>
                <w:szCs w:val="18"/>
              </w:rPr>
              <w:t>★</w:t>
            </w:r>
            <w:r w:rsidRPr="00427712">
              <w:rPr>
                <w:rFonts w:ascii="宋体" w:eastAsia="宋体" w:hAnsi="宋体" w:cs="宋体" w:hint="eastAsia"/>
                <w:kern w:val="0"/>
                <w:sz w:val="18"/>
                <w:szCs w:val="18"/>
              </w:rPr>
              <w:t>4、平台应具备软、硬件集成能力，同时兼具资源、应用统一调度、管理、控制能力；</w:t>
            </w:r>
          </w:p>
        </w:tc>
      </w:tr>
      <w:tr w:rsidR="00427712" w:rsidRPr="00427712" w:rsidTr="00427712">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27712" w:rsidRPr="00427712" w:rsidRDefault="00427712" w:rsidP="000703A7">
            <w:pPr>
              <w:widowControl/>
              <w:jc w:val="center"/>
              <w:rPr>
                <w:rFonts w:ascii="宋体" w:eastAsia="宋体" w:hAnsi="宋体" w:cs="宋体"/>
                <w:kern w:val="0"/>
                <w:sz w:val="18"/>
                <w:szCs w:val="18"/>
              </w:rPr>
            </w:pPr>
            <w:r w:rsidRPr="00427712">
              <w:rPr>
                <w:rFonts w:ascii="宋体" w:eastAsia="宋体" w:hAnsi="宋体" w:cs="宋体" w:hint="eastAsia"/>
                <w:kern w:val="0"/>
                <w:sz w:val="18"/>
                <w:szCs w:val="18"/>
              </w:rPr>
              <w:t>统一门户管理</w:t>
            </w: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5E2C32"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0703A7">
              <w:rPr>
                <w:rFonts w:ascii="宋体" w:eastAsia="宋体" w:hAnsi="宋体" w:cs="宋体" w:hint="eastAsia"/>
                <w:kern w:val="0"/>
                <w:sz w:val="18"/>
                <w:szCs w:val="18"/>
              </w:rPr>
              <w:t>1.</w:t>
            </w:r>
            <w:r w:rsidR="00427712" w:rsidRPr="00427712">
              <w:rPr>
                <w:rFonts w:ascii="宋体" w:eastAsia="宋体" w:hAnsi="宋体" w:cs="宋体" w:hint="eastAsia"/>
                <w:kern w:val="0"/>
                <w:sz w:val="18"/>
                <w:szCs w:val="18"/>
              </w:rPr>
              <w:t>智慧教学平台由统一的门户总界面布局和管理，用户通过同一个的门户界面进入各个子系统；</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5E2C32"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0703A7">
              <w:rPr>
                <w:rFonts w:ascii="宋体" w:eastAsia="宋体" w:hAnsi="宋体" w:cs="宋体" w:hint="eastAsia"/>
                <w:kern w:val="0"/>
                <w:sz w:val="18"/>
                <w:szCs w:val="18"/>
              </w:rPr>
              <w:t>2</w:t>
            </w:r>
            <w:r w:rsidR="00427712" w:rsidRPr="00427712">
              <w:rPr>
                <w:rFonts w:ascii="宋体" w:eastAsia="宋体" w:hAnsi="宋体" w:cs="宋体" w:hint="eastAsia"/>
                <w:kern w:val="0"/>
                <w:sz w:val="18"/>
                <w:szCs w:val="18"/>
              </w:rPr>
              <w:t>.门户安全管理：与统一身份认证紧密结合，提供基本用户类型权限管理、用户组管理、管理和定义集成系统的安全信息等功能，实现师生的安全的信息服务；</w:t>
            </w:r>
          </w:p>
        </w:tc>
      </w:tr>
      <w:tr w:rsidR="00427712" w:rsidRPr="00427712" w:rsidTr="00427712">
        <w:trPr>
          <w:trHeight w:val="69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722435" w:rsidP="00427712">
            <w:pPr>
              <w:widowControl/>
              <w:rPr>
                <w:rFonts w:ascii="Calibri" w:eastAsia="等线" w:hAnsi="Calibri" w:cs="Calibri"/>
                <w:kern w:val="0"/>
                <w:sz w:val="18"/>
                <w:szCs w:val="18"/>
              </w:rPr>
            </w:pPr>
            <w:r>
              <w:rPr>
                <w:rFonts w:ascii="宋体" w:eastAsia="宋体" w:hAnsi="宋体" w:cs="宋体" w:hint="eastAsia"/>
                <w:kern w:val="0"/>
                <w:sz w:val="18"/>
                <w:szCs w:val="18"/>
              </w:rPr>
              <w:t>▲</w:t>
            </w:r>
            <w:r w:rsidR="000703A7" w:rsidRPr="000703A7">
              <w:rPr>
                <w:rFonts w:ascii="宋体" w:eastAsia="宋体" w:hAnsi="宋体" w:cs="宋体"/>
                <w:kern w:val="0"/>
                <w:sz w:val="18"/>
                <w:szCs w:val="18"/>
              </w:rPr>
              <w:t>3</w:t>
            </w:r>
            <w:r w:rsidR="00427712" w:rsidRPr="000703A7">
              <w:rPr>
                <w:rFonts w:ascii="宋体" w:eastAsia="宋体" w:hAnsi="宋体" w:cs="宋体" w:hint="eastAsia"/>
                <w:kern w:val="0"/>
                <w:sz w:val="18"/>
                <w:szCs w:val="18"/>
              </w:rPr>
              <w:t>.</w:t>
            </w:r>
            <w:r w:rsidR="00427712" w:rsidRPr="00427712">
              <w:rPr>
                <w:rFonts w:ascii="宋体" w:eastAsia="宋体" w:hAnsi="宋体" w:cs="Calibri" w:hint="eastAsia"/>
                <w:kern w:val="0"/>
                <w:sz w:val="18"/>
                <w:szCs w:val="18"/>
              </w:rPr>
              <w:t>应用业务服务集成、管理：详细描述各种集成业务适用的场景，可与院内、院外网站以及教育、学术网站、</w:t>
            </w:r>
            <w:proofErr w:type="gramStart"/>
            <w:r w:rsidR="00427712" w:rsidRPr="00427712">
              <w:rPr>
                <w:rFonts w:ascii="宋体" w:eastAsia="宋体" w:hAnsi="宋体" w:cs="Calibri" w:hint="eastAsia"/>
                <w:kern w:val="0"/>
                <w:sz w:val="18"/>
                <w:szCs w:val="18"/>
              </w:rPr>
              <w:t>博客进行</w:t>
            </w:r>
            <w:proofErr w:type="gramEnd"/>
            <w:r w:rsidR="00427712" w:rsidRPr="00427712">
              <w:rPr>
                <w:rFonts w:ascii="宋体" w:eastAsia="宋体" w:hAnsi="宋体" w:cs="Calibri" w:hint="eastAsia"/>
                <w:kern w:val="0"/>
                <w:sz w:val="18"/>
                <w:szCs w:val="18"/>
              </w:rPr>
              <w:t>集成用于满足对院内和院外各类信息资源、应用系统的界面、功能服务集成需求，并可对应用服务进行管理；</w:t>
            </w:r>
          </w:p>
        </w:tc>
      </w:tr>
      <w:tr w:rsidR="00427712" w:rsidRPr="00427712" w:rsidTr="00427712">
        <w:trPr>
          <w:trHeight w:val="45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27712" w:rsidRPr="00427712" w:rsidRDefault="00427712" w:rsidP="00E13385">
            <w:pPr>
              <w:widowControl/>
              <w:jc w:val="center"/>
              <w:rPr>
                <w:rFonts w:ascii="宋体" w:eastAsia="宋体" w:hAnsi="宋体" w:cs="宋体"/>
                <w:kern w:val="0"/>
                <w:sz w:val="18"/>
                <w:szCs w:val="18"/>
              </w:rPr>
            </w:pPr>
            <w:r w:rsidRPr="00427712">
              <w:rPr>
                <w:rFonts w:ascii="宋体" w:eastAsia="宋体" w:hAnsi="宋体" w:cs="宋体" w:hint="eastAsia"/>
                <w:kern w:val="0"/>
                <w:sz w:val="18"/>
                <w:szCs w:val="18"/>
              </w:rPr>
              <w:t>统一控制</w:t>
            </w: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E13385"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1.教学平台必须能够对全部教学设备、数据中心设备、网络设备、物联网设备进行统一的管控和调用，实现数据采集，控制指令发送等操作；</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E13385"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2.教学平台必须实现各子平台间的场景触发联动和设备复用；</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E13385"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3.教学平台必须预留标准接口或接口二次开发能力，</w:t>
            </w:r>
            <w:proofErr w:type="gramStart"/>
            <w:r w:rsidR="00427712" w:rsidRPr="00427712">
              <w:rPr>
                <w:rFonts w:ascii="宋体" w:eastAsia="宋体" w:hAnsi="宋体" w:cs="宋体" w:hint="eastAsia"/>
                <w:kern w:val="0"/>
                <w:sz w:val="18"/>
                <w:szCs w:val="18"/>
              </w:rPr>
              <w:t>供系统</w:t>
            </w:r>
            <w:proofErr w:type="gramEnd"/>
            <w:r w:rsidR="00427712" w:rsidRPr="00427712">
              <w:rPr>
                <w:rFonts w:ascii="宋体" w:eastAsia="宋体" w:hAnsi="宋体" w:cs="宋体" w:hint="eastAsia"/>
                <w:kern w:val="0"/>
                <w:sz w:val="18"/>
                <w:szCs w:val="18"/>
              </w:rPr>
              <w:t>扩容；</w:t>
            </w:r>
          </w:p>
        </w:tc>
      </w:tr>
      <w:tr w:rsidR="00427712" w:rsidRPr="00427712" w:rsidTr="00427712">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27712" w:rsidRPr="00427712" w:rsidRDefault="00427712" w:rsidP="000703A7">
            <w:pPr>
              <w:widowControl/>
              <w:jc w:val="center"/>
              <w:rPr>
                <w:rFonts w:ascii="宋体" w:eastAsia="宋体" w:hAnsi="宋体" w:cs="宋体"/>
                <w:kern w:val="0"/>
                <w:sz w:val="18"/>
                <w:szCs w:val="18"/>
              </w:rPr>
            </w:pPr>
            <w:r w:rsidRPr="00427712">
              <w:rPr>
                <w:rFonts w:ascii="宋体" w:eastAsia="宋体" w:hAnsi="宋体" w:cs="宋体" w:hint="eastAsia"/>
                <w:kern w:val="0"/>
                <w:sz w:val="18"/>
                <w:szCs w:val="18"/>
              </w:rPr>
              <w:t>系统互联</w:t>
            </w: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5E2C32"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1.智慧教学平台及下属各功能系统需实现互联互通，共用统一数据库；</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722435"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2.与现有HIS系统对接，由HIS系统开放样本信息，本系统则调用样本信息供教学、研讨、评估等场景，同步进行脱敏信息处理；</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722435"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3.与现有OSCE考核系统对接，实现机构、人员、课程、场地、成绩等信息同步；</w:t>
            </w:r>
          </w:p>
        </w:tc>
      </w:tr>
      <w:tr w:rsidR="00427712" w:rsidRPr="00427712" w:rsidTr="00427712">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27712" w:rsidRPr="00427712" w:rsidRDefault="00427712" w:rsidP="00E13385">
            <w:pPr>
              <w:widowControl/>
              <w:jc w:val="center"/>
              <w:rPr>
                <w:rFonts w:ascii="宋体" w:eastAsia="宋体" w:hAnsi="宋体" w:cs="宋体"/>
                <w:kern w:val="0"/>
                <w:sz w:val="18"/>
                <w:szCs w:val="18"/>
              </w:rPr>
            </w:pPr>
            <w:r w:rsidRPr="00427712">
              <w:rPr>
                <w:rFonts w:ascii="宋体" w:eastAsia="宋体" w:hAnsi="宋体" w:cs="宋体" w:hint="eastAsia"/>
                <w:kern w:val="0"/>
                <w:sz w:val="18"/>
                <w:szCs w:val="18"/>
              </w:rPr>
              <w:t>统一存储</w:t>
            </w: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E13385"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1.教学资源、各子系统数据必须统一存储，存储的数据由教学平台进行统一管理、调配使用；</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E13385"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2.统一各子系统的接口规范，并进行数据采集、编辑和存储处理；</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E13385"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3.通过各个子系统的独立数据合成一个具有事件性的教学数据，便于离线教学数据对外统一进行数据服务，避免对外数据服务接口零乱和不规范，便于教学平台的升级和扩容；</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E13385"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4.数据处理采用最优的存储模式和编辑技术，采用数据仓库建模方式统一模型，同时要具备科研和对外服务的基础平台能力；具备OLAP及OLTP产品优先考虑；</w:t>
            </w:r>
          </w:p>
        </w:tc>
      </w:tr>
      <w:tr w:rsidR="00427712" w:rsidRPr="00427712" w:rsidTr="00427712">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E2C32" w:rsidRDefault="00427712" w:rsidP="00427712">
            <w:pPr>
              <w:widowControl/>
              <w:jc w:val="center"/>
              <w:rPr>
                <w:rFonts w:ascii="宋体" w:eastAsia="宋体" w:hAnsi="宋体" w:cs="宋体"/>
                <w:kern w:val="0"/>
                <w:sz w:val="18"/>
                <w:szCs w:val="18"/>
              </w:rPr>
            </w:pPr>
            <w:r w:rsidRPr="00427712">
              <w:rPr>
                <w:rFonts w:ascii="宋体" w:eastAsia="宋体" w:hAnsi="宋体" w:cs="宋体" w:hint="eastAsia"/>
                <w:kern w:val="0"/>
                <w:sz w:val="18"/>
                <w:szCs w:val="18"/>
              </w:rPr>
              <w:t>智慧管控</w:t>
            </w:r>
          </w:p>
          <w:p w:rsidR="00427712" w:rsidRPr="00427712" w:rsidRDefault="00427712" w:rsidP="00427712">
            <w:pPr>
              <w:widowControl/>
              <w:jc w:val="center"/>
              <w:rPr>
                <w:rFonts w:ascii="宋体" w:eastAsia="宋体" w:hAnsi="宋体" w:cs="宋体"/>
                <w:kern w:val="0"/>
                <w:sz w:val="18"/>
                <w:szCs w:val="18"/>
              </w:rPr>
            </w:pPr>
            <w:r w:rsidRPr="00427712">
              <w:rPr>
                <w:rFonts w:ascii="宋体" w:eastAsia="宋体" w:hAnsi="宋体" w:cs="宋体" w:hint="eastAsia"/>
                <w:kern w:val="0"/>
                <w:sz w:val="18"/>
                <w:szCs w:val="18"/>
              </w:rPr>
              <w:t>系统</w:t>
            </w: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1.系统整体采用B/S架构，以浏览器的方式登录；</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722435"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2.系统封装主流网络协议，如：TCP/IP、UDP、HTTP等，协议应具备可读性，支持对接第三方平台，可对外部商家提供平台系统的API接口，无需校方协调；</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3.支持对用户的管理，可添加不同的用户，如管理员、教师、学生等，支持用户信息修改，可修改用户账号、密码、角色分配等；</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4.支持用户数据以EXCEl报表形式批量导入导出；</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5.支持角色创建，可对角色进行增删改查，添加或修改角色名称、角色编码以及权限设置；</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6.支持权限管理，可以根据用户和角色配置成不同的角色，如：设备管理可以细化到一个人管理一个或多个设备；角色管理可以把权限控制到只能使用一个模块；</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7.支持医院结构管理：可对医院结构按照需求进行增删改查；</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8.支持对接教务系统，实时同步课表信息，支持在线调课，支持EXCEl导入/导出课表数据，支持以不同维度查询和显示课表信息，如按教室、教师方式显示课表信息；</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9.支持远程批量的设备监控、设备状态监看、远程控制等；可以列表或图形方式显示；</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10.支持教室内环境信息显示，如CO</w:t>
            </w:r>
            <w:r w:rsidRPr="00427712">
              <w:rPr>
                <w:rFonts w:ascii="宋体" w:eastAsia="宋体" w:hAnsi="宋体" w:cs="宋体" w:hint="eastAsia"/>
                <w:kern w:val="0"/>
                <w:sz w:val="12"/>
                <w:szCs w:val="12"/>
              </w:rPr>
              <w:t>2</w:t>
            </w:r>
            <w:r w:rsidRPr="00427712">
              <w:rPr>
                <w:rFonts w:ascii="宋体" w:eastAsia="宋体" w:hAnsi="宋体" w:cs="宋体" w:hint="eastAsia"/>
                <w:kern w:val="0"/>
                <w:sz w:val="18"/>
                <w:szCs w:val="18"/>
              </w:rPr>
              <w:t>浓度、温湿度、PM2.5、甲醛、TVOC等；</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11.支持对单一教室内设备的远程控制，支持远程一键上下课、对灯光、窗帘、电脑、一体机、投影机的一键开关机和对幕布升降的控制；支持HDMI、VGA视频信号源的切换；</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12.支持平台对监控画面的远程监看及控制，包括视频信号源切换、摄像头位置调整、监控画面的放大缩小，镜头的变焦等；</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13.支持联动策略场景配置，根据采集的教室环境参数，配置联动策略场景实现自动管控；</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14.支持远程教学督导，可任意监看指定教室教学场景，支持对摄像机的镜头控制，可实现对老师电脑桌面的监看以及对该教室上课老师的信息查询；</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15.支持远程语音对讲，老师可通过一键求助，实现与管理员远程语音对讲；</w:t>
            </w:r>
          </w:p>
        </w:tc>
      </w:tr>
      <w:tr w:rsidR="00427712" w:rsidRPr="00427712" w:rsidTr="00427712">
        <w:trPr>
          <w:trHeight w:val="67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16.支持对教室端的多媒体设备进行资产统计管理功能，可以通过系统管理平台对前端设备的状态、所属教学楼、课室名、设备类型、品牌、型号、采购日期、使用时长、录入时间、采购部门等信息进行统计，并生成相关的统计报表；</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17.系统具有数据处理可视化功能，可以将考勤、环境、能源利用率、设备状态等参数生成可视化图形，可以直观感受各项内容；</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5E2C32"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18.具备对各个教室、学习教室和</w:t>
            </w:r>
            <w:proofErr w:type="gramStart"/>
            <w:r w:rsidR="00427712" w:rsidRPr="00427712">
              <w:rPr>
                <w:rFonts w:ascii="宋体" w:eastAsia="宋体" w:hAnsi="宋体" w:cs="宋体" w:hint="eastAsia"/>
                <w:kern w:val="0"/>
                <w:sz w:val="18"/>
                <w:szCs w:val="18"/>
              </w:rPr>
              <w:t>示教室</w:t>
            </w:r>
            <w:proofErr w:type="gramEnd"/>
            <w:r w:rsidR="00427712" w:rsidRPr="00427712">
              <w:rPr>
                <w:rFonts w:ascii="宋体" w:eastAsia="宋体" w:hAnsi="宋体" w:cs="宋体" w:hint="eastAsia"/>
                <w:kern w:val="0"/>
                <w:sz w:val="18"/>
                <w:szCs w:val="18"/>
              </w:rPr>
              <w:t>的智能安排、预约和所有设备资源的统一管控和调用；</w:t>
            </w:r>
          </w:p>
        </w:tc>
      </w:tr>
      <w:tr w:rsidR="00427712" w:rsidRPr="00427712" w:rsidTr="00427712">
        <w:trPr>
          <w:trHeight w:val="675"/>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27712" w:rsidRPr="00427712" w:rsidRDefault="00427712" w:rsidP="00427712">
            <w:pPr>
              <w:widowControl/>
              <w:jc w:val="center"/>
              <w:rPr>
                <w:rFonts w:ascii="宋体" w:eastAsia="宋体" w:hAnsi="宋体" w:cs="宋体"/>
                <w:kern w:val="0"/>
                <w:sz w:val="18"/>
                <w:szCs w:val="18"/>
              </w:rPr>
            </w:pPr>
            <w:r w:rsidRPr="00427712">
              <w:rPr>
                <w:rFonts w:ascii="宋体" w:eastAsia="宋体" w:hAnsi="宋体" w:cs="宋体" w:hint="eastAsia"/>
                <w:kern w:val="0"/>
                <w:sz w:val="18"/>
                <w:szCs w:val="18"/>
              </w:rPr>
              <w:t>智慧教学评估</w:t>
            </w: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722435"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1.学员智能评教：融合计算学生对教师的主观评价+课堂行为均值+期末成绩等因子建立客观的评价标准对授课老师进行智能评价；实现常态化的学生课堂智能评教，系统结合学生课堂行为分析数据，考核成绩数据等自动汇聚，形成一套更科学、多维度、高度智能化的西南医院智能评教体系；</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2.通过人像采集行为分析功能，可实时监测课堂学生行为，通过抬头率、</w:t>
            </w:r>
            <w:proofErr w:type="gramStart"/>
            <w:r w:rsidRPr="00427712">
              <w:rPr>
                <w:rFonts w:ascii="宋体" w:eastAsia="宋体" w:hAnsi="宋体" w:cs="宋体" w:hint="eastAsia"/>
                <w:kern w:val="0"/>
                <w:sz w:val="18"/>
                <w:szCs w:val="18"/>
              </w:rPr>
              <w:t>互动率</w:t>
            </w:r>
            <w:proofErr w:type="gramEnd"/>
            <w:r w:rsidRPr="00427712">
              <w:rPr>
                <w:rFonts w:ascii="宋体" w:eastAsia="宋体" w:hAnsi="宋体" w:cs="宋体" w:hint="eastAsia"/>
                <w:kern w:val="0"/>
                <w:sz w:val="18"/>
                <w:szCs w:val="18"/>
              </w:rPr>
              <w:t>等指标参照进行课堂评价；</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3.支持全时数据分析能力，课堂上以时间为坐标轴的表情走势；</w:t>
            </w:r>
          </w:p>
        </w:tc>
      </w:tr>
      <w:tr w:rsidR="00427712" w:rsidRPr="00427712" w:rsidTr="00427712">
        <w:trPr>
          <w:trHeight w:val="67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722435"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4.教师激情管理：通过特定算法或自定义模型将课堂学生专注度、互动参与度、教师授课行为等信息进行量化统计，自动生成情绪指数，包括“语速平缓、高效回应、态度亲切、勤勉激励、情绪制怒”等，正向反馈教师教学能力，同时也可进行异常状态监测预警；</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5.支持视频方式对多人同时进行图像采集和特征提取，形成课堂教学质量评估数据，包括开心、悲伤、恐惧、惊讶、无表情等表情；</w:t>
            </w:r>
          </w:p>
        </w:tc>
      </w:tr>
      <w:tr w:rsidR="00427712" w:rsidRPr="00427712" w:rsidTr="00427712">
        <w:trPr>
          <w:trHeight w:val="67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6.支持智能人脸信息检索能力，通过人脸关联显示学生信息；支持全校远程集中监控能力，在监控中心通过大屏或电脑对教室实时视频、学生课堂关注度进行量化数据监控；支持数据分析能力，根据教室、时间进行课堂学生关注</w:t>
            </w:r>
            <w:proofErr w:type="gramStart"/>
            <w:r w:rsidRPr="00427712">
              <w:rPr>
                <w:rFonts w:ascii="宋体" w:eastAsia="宋体" w:hAnsi="宋体" w:cs="宋体" w:hint="eastAsia"/>
                <w:kern w:val="0"/>
                <w:sz w:val="18"/>
                <w:szCs w:val="18"/>
              </w:rPr>
              <w:t>度统计</w:t>
            </w:r>
            <w:proofErr w:type="gramEnd"/>
            <w:r w:rsidRPr="00427712">
              <w:rPr>
                <w:rFonts w:ascii="宋体" w:eastAsia="宋体" w:hAnsi="宋体" w:cs="宋体" w:hint="eastAsia"/>
                <w:kern w:val="0"/>
                <w:sz w:val="18"/>
                <w:szCs w:val="18"/>
              </w:rPr>
              <w:t>及排行；提供自动报告能力，每晚自动生成各教室学生课堂专注数据；</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722435"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7.敏感词识别使得语音识别能够在说话者说话的同时检测一个特定的词或短语；一旦核定匹配，自动执行视音频切片记录归档，汇聚流入个人评估报告，并实时告警反馈；</w:t>
            </w:r>
          </w:p>
        </w:tc>
      </w:tr>
      <w:tr w:rsidR="00427712" w:rsidRPr="00427712" w:rsidTr="00427712">
        <w:trPr>
          <w:trHeight w:val="45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27712" w:rsidRPr="00427712" w:rsidRDefault="00427712" w:rsidP="00427712">
            <w:pPr>
              <w:widowControl/>
              <w:jc w:val="center"/>
              <w:rPr>
                <w:rFonts w:ascii="宋体" w:eastAsia="宋体" w:hAnsi="宋体" w:cs="宋体"/>
                <w:kern w:val="0"/>
                <w:sz w:val="18"/>
                <w:szCs w:val="18"/>
              </w:rPr>
            </w:pPr>
            <w:r w:rsidRPr="00427712">
              <w:rPr>
                <w:rFonts w:ascii="宋体" w:eastAsia="宋体" w:hAnsi="宋体" w:cs="宋体" w:hint="eastAsia"/>
                <w:kern w:val="0"/>
                <w:sz w:val="18"/>
                <w:szCs w:val="18"/>
              </w:rPr>
              <w:t>智慧录播</w:t>
            </w: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1.实现对教室端录播的录播管控功能，以及分权限对任意录播存储内容进行调取、分类查询、检索、编辑、共享，录播课件与课表的一体化存储和利用；</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2.能够实时监看输入通道，实时显示录制时间，可实现对录制显示状态的实时预览；</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3.能同时管理多台录制主机,能随时进行切换；</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4.可实现对教室跟踪定位远程调试功能，并能够根据教室情况对跟踪、定位、云台进行调试；</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5.导播手动控制功能，可实现VGA、学生全景、教师全景、教师近景、学生近景的手动干预控制；</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6.实现手动“开始录制、停止录制”功能；</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7.选择录制存储功能，可选择嵌入式主机存储、本地录制和平台录制的选择录制功能，也可以全部选择录制存储功能；</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8.具备“自动、手动”控制按钮，实现对录播的自动/手动控制功能；</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9.具备本地课件下载/删除按钮，可实现录播教室在本机的存储；</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5E2C32"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10.配合教师激情管理、智慧督导、学员形成性评价等功能提供数据分析支撑和调用；</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722435"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11.具备虚拟演播室功能，对多路视频信号进行融合、抠像、统一编辑等功能；</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5E2C32"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12.音频、视频设备具备统一调用功能，满足平台录播、考勤、不同角色教学分析、交互（手术示教、多场地交互）和第三方系统调用等功能；</w:t>
            </w:r>
          </w:p>
        </w:tc>
      </w:tr>
      <w:tr w:rsidR="00427712" w:rsidRPr="00427712" w:rsidTr="00427712">
        <w:trPr>
          <w:trHeight w:val="45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27712" w:rsidRPr="00427712" w:rsidRDefault="00427712" w:rsidP="00427712">
            <w:pPr>
              <w:widowControl/>
              <w:jc w:val="center"/>
              <w:rPr>
                <w:rFonts w:ascii="宋体" w:eastAsia="宋体" w:hAnsi="宋体" w:cs="宋体"/>
                <w:kern w:val="0"/>
                <w:sz w:val="18"/>
                <w:szCs w:val="18"/>
              </w:rPr>
            </w:pPr>
            <w:r w:rsidRPr="00427712">
              <w:rPr>
                <w:rFonts w:ascii="宋体" w:eastAsia="宋体" w:hAnsi="宋体" w:cs="宋体" w:hint="eastAsia"/>
                <w:kern w:val="0"/>
                <w:sz w:val="18"/>
                <w:szCs w:val="18"/>
              </w:rPr>
              <w:t>生物识别系统</w:t>
            </w: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通过统一的生物识别认证体系，实现对安防管理、门禁考勤、考场核验、会议签到、学籍核查的唯一身份的确认；</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1.安防管理子系统：基于人脸识别的医院安防管理系统，设置安防管理的规则，实现对教室等教学场所周边流动人口的安全管理；</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2.考场核验子系统：通过建立</w:t>
            </w:r>
            <w:proofErr w:type="gramStart"/>
            <w:r w:rsidRPr="00427712">
              <w:rPr>
                <w:rFonts w:ascii="宋体" w:eastAsia="宋体" w:hAnsi="宋体" w:cs="宋体" w:hint="eastAsia"/>
                <w:kern w:val="0"/>
                <w:sz w:val="18"/>
                <w:szCs w:val="18"/>
              </w:rPr>
              <w:t>考生考生</w:t>
            </w:r>
            <w:proofErr w:type="gramEnd"/>
            <w:r w:rsidRPr="00427712">
              <w:rPr>
                <w:rFonts w:ascii="宋体" w:eastAsia="宋体" w:hAnsi="宋体" w:cs="宋体" w:hint="eastAsia"/>
                <w:kern w:val="0"/>
                <w:sz w:val="18"/>
                <w:szCs w:val="18"/>
              </w:rPr>
              <w:t>数据库，通过考场人脸识别终端，监考员、巡考员可以实时比对考生的身份、考试科目等相关信息；</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3.门禁管理子系统：针对出入口门禁人员权限的管理需求，所有进出人员通道控制区域的人员均需人脸识别认证后方可通行，系统可以有效防止未授权人员随意进入受控区域；</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722435"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4.无感签到子系统：系统通过人脸识别无感签到，使教学课程自动化、智能化，实现自动签到，考勤分析等功能；可提供相关案例，并支持与现有设备无缝对接的方案，优先考虚；</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5.学籍核验子系统：统一身份认证+人脸识别，实现对学生学籍的档案的管理；</w:t>
            </w:r>
          </w:p>
        </w:tc>
      </w:tr>
      <w:tr w:rsidR="00427712" w:rsidRPr="00427712" w:rsidTr="00427712">
        <w:trPr>
          <w:trHeight w:val="45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27712" w:rsidRPr="00427712" w:rsidRDefault="00427712" w:rsidP="00427712">
            <w:pPr>
              <w:widowControl/>
              <w:jc w:val="center"/>
              <w:rPr>
                <w:rFonts w:ascii="宋体" w:eastAsia="宋体" w:hAnsi="宋体" w:cs="宋体"/>
                <w:kern w:val="0"/>
                <w:sz w:val="18"/>
                <w:szCs w:val="18"/>
              </w:rPr>
            </w:pPr>
            <w:r w:rsidRPr="00427712">
              <w:rPr>
                <w:rFonts w:ascii="宋体" w:eastAsia="宋体" w:hAnsi="宋体" w:cs="宋体" w:hint="eastAsia"/>
                <w:kern w:val="0"/>
                <w:sz w:val="18"/>
                <w:szCs w:val="18"/>
              </w:rPr>
              <w:t>手术示教</w:t>
            </w: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1.手术示教系统的建设</w:t>
            </w:r>
            <w:proofErr w:type="gramStart"/>
            <w:r w:rsidRPr="00427712">
              <w:rPr>
                <w:rFonts w:ascii="宋体" w:eastAsia="宋体" w:hAnsi="宋体" w:cs="宋体" w:hint="eastAsia"/>
                <w:kern w:val="0"/>
                <w:sz w:val="18"/>
                <w:szCs w:val="18"/>
              </w:rPr>
              <w:t>需支持示</w:t>
            </w:r>
            <w:proofErr w:type="gramEnd"/>
            <w:r w:rsidRPr="00427712">
              <w:rPr>
                <w:rFonts w:ascii="宋体" w:eastAsia="宋体" w:hAnsi="宋体" w:cs="宋体" w:hint="eastAsia"/>
                <w:kern w:val="0"/>
                <w:sz w:val="18"/>
                <w:szCs w:val="18"/>
              </w:rPr>
              <w:t>教室的多功能显示屏、投影仪、网站和用户通过电脑、平板、智能手机的接入方式进行直播；</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722435"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2.采用专业的术野摄像机，可以提供高清晰的图像让手术观摩者在示教室观看，实现手术室内的视频设备，如腔镜、心电设备、超声设备等进行对接，实现微创手术直播教学；</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3.可以实现手术室医生与示教室（教室、学习室）观摩者之间，包括语言及视频内容的双向互动交流；</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4.根据实际需要实现D1、标清（720p）全高清(1080p)、4K质量的手术直播以及手术录播；</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5.手术过程中，管理员可通过WEB页面远程调整全景摄像头的镜头角度和焦距，以获得更加的视野，</w:t>
            </w:r>
            <w:proofErr w:type="gramStart"/>
            <w:r w:rsidRPr="00427712">
              <w:rPr>
                <w:rFonts w:ascii="宋体" w:eastAsia="宋体" w:hAnsi="宋体" w:cs="宋体" w:hint="eastAsia"/>
                <w:kern w:val="0"/>
                <w:sz w:val="18"/>
                <w:szCs w:val="18"/>
              </w:rPr>
              <w:t>供示教室</w:t>
            </w:r>
            <w:proofErr w:type="gramEnd"/>
            <w:r w:rsidRPr="00427712">
              <w:rPr>
                <w:rFonts w:ascii="宋体" w:eastAsia="宋体" w:hAnsi="宋体" w:cs="宋体" w:hint="eastAsia"/>
                <w:kern w:val="0"/>
                <w:sz w:val="18"/>
                <w:szCs w:val="18"/>
              </w:rPr>
              <w:t>教学；</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6.手术示教后台可以同时监看并控制多个手术室中的实时手术直播，并且安排不同的示教室进入观摩，可以对直播中的手术室和收看直播的示教室，即时提供支持和协助；</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722435"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7.手术示教系统</w:t>
            </w:r>
            <w:proofErr w:type="gramStart"/>
            <w:r w:rsidR="00427712" w:rsidRPr="00427712">
              <w:rPr>
                <w:rFonts w:ascii="宋体" w:eastAsia="宋体" w:hAnsi="宋体" w:cs="宋体" w:hint="eastAsia"/>
                <w:kern w:val="0"/>
                <w:sz w:val="18"/>
                <w:szCs w:val="18"/>
              </w:rPr>
              <w:t>需支持</w:t>
            </w:r>
            <w:proofErr w:type="gramEnd"/>
            <w:r w:rsidR="00427712" w:rsidRPr="00427712">
              <w:rPr>
                <w:rFonts w:ascii="宋体" w:eastAsia="宋体" w:hAnsi="宋体" w:cs="宋体" w:hint="eastAsia"/>
                <w:kern w:val="0"/>
                <w:sz w:val="18"/>
                <w:szCs w:val="18"/>
              </w:rPr>
              <w:t>高清视频信号无损传输以及集中管理；接入能力：满足同一时间多个手术室对多个示教室的（多对多）的整体数字化医院手术功能，本次至少需满足2个手术室的接入需要，同时具备后期扩容能力；</w:t>
            </w:r>
          </w:p>
        </w:tc>
      </w:tr>
      <w:tr w:rsidR="00427712" w:rsidRPr="00427712" w:rsidTr="00427712">
        <w:trPr>
          <w:trHeight w:val="67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0703A7"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8.系统管理控制及解码终端软件：</w:t>
            </w:r>
          </w:p>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1）支持H.323、SIP、H.239、H.265等标准协议；支持H.263、H.264、H.264HP、H.265或以上编解码视频协议；</w:t>
            </w:r>
            <w:r w:rsidRPr="00427712">
              <w:rPr>
                <w:rFonts w:ascii="宋体" w:eastAsia="宋体" w:hAnsi="宋体" w:cs="宋体" w:hint="eastAsia"/>
                <w:kern w:val="0"/>
                <w:sz w:val="18"/>
                <w:szCs w:val="18"/>
              </w:rPr>
              <w:br/>
              <w:t>2）支持4K解码显示输出；</w:t>
            </w:r>
          </w:p>
        </w:tc>
      </w:tr>
      <w:tr w:rsidR="00427712" w:rsidRPr="00427712" w:rsidTr="00427712">
        <w:trPr>
          <w:trHeight w:val="112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0703A7"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9.4K互动系统：</w:t>
            </w:r>
          </w:p>
          <w:p w:rsidR="000703A7"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1）本次须同时满足2个手术室、6间教室、10个以上手机端/电脑端的双向音视频互动；</w:t>
            </w:r>
          </w:p>
          <w:p w:rsidR="000703A7" w:rsidRDefault="00722435"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2）后期的扩展能力要求同时支持200路4K示教室终端接入和200路1080P移动客户端接入；</w:t>
            </w:r>
          </w:p>
          <w:p w:rsidR="000703A7" w:rsidRDefault="00722435"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3）为保障远程阅片、远程诊断对</w:t>
            </w:r>
            <w:proofErr w:type="gramStart"/>
            <w:r w:rsidR="00427712" w:rsidRPr="00427712">
              <w:rPr>
                <w:rFonts w:ascii="宋体" w:eastAsia="宋体" w:hAnsi="宋体" w:cs="宋体" w:hint="eastAsia"/>
                <w:kern w:val="0"/>
                <w:sz w:val="18"/>
                <w:szCs w:val="18"/>
              </w:rPr>
              <w:t>超清医疗</w:t>
            </w:r>
            <w:proofErr w:type="gramEnd"/>
            <w:r w:rsidR="00427712" w:rsidRPr="00427712">
              <w:rPr>
                <w:rFonts w:ascii="宋体" w:eastAsia="宋体" w:hAnsi="宋体" w:cs="宋体" w:hint="eastAsia"/>
                <w:kern w:val="0"/>
                <w:sz w:val="18"/>
                <w:szCs w:val="18"/>
              </w:rPr>
              <w:t>影像的需求，互动系统</w:t>
            </w:r>
            <w:proofErr w:type="gramStart"/>
            <w:r w:rsidR="00427712" w:rsidRPr="00427712">
              <w:rPr>
                <w:rFonts w:ascii="宋体" w:eastAsia="宋体" w:hAnsi="宋体" w:cs="宋体" w:hint="eastAsia"/>
                <w:kern w:val="0"/>
                <w:sz w:val="18"/>
                <w:szCs w:val="18"/>
              </w:rPr>
              <w:t>需支持</w:t>
            </w:r>
            <w:proofErr w:type="gramEnd"/>
            <w:r w:rsidR="00427712" w:rsidRPr="00427712">
              <w:rPr>
                <w:rFonts w:ascii="宋体" w:eastAsia="宋体" w:hAnsi="宋体" w:cs="宋体" w:hint="eastAsia"/>
                <w:kern w:val="0"/>
                <w:sz w:val="18"/>
                <w:szCs w:val="18"/>
              </w:rPr>
              <w:t>4K（3840*2160）编解码，支持4K合屏；</w:t>
            </w:r>
          </w:p>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4）支持windows/MacOS/Android/iOS等系统的多种客户端接入；5）互动系统的会诊客户端可提供SDK包，接入到智慧教学平台系统中；</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10、音视频录制模板：提供支持4K、1080P、720P、4CIF、CIF、VGA、XGA图像格式的录制一体化系统，将手术示教的音视频实时录制并保持在该系统中，存储容量要求不小于2TB；</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722435" w:rsidP="000703A7">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11.流媒体直播：平台支持流媒体服务模块，本次配置300路并发直播功能；</w:t>
            </w:r>
          </w:p>
        </w:tc>
      </w:tr>
      <w:tr w:rsidR="00427712" w:rsidRPr="00427712" w:rsidTr="00427712">
        <w:trPr>
          <w:trHeight w:val="180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0703A7"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12.统一控制模块：</w:t>
            </w:r>
          </w:p>
          <w:p w:rsidR="000703A7"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1）支持使用PC、平板进行业务控制，图形化</w:t>
            </w:r>
            <w:proofErr w:type="gramStart"/>
            <w:r w:rsidRPr="00427712">
              <w:rPr>
                <w:rFonts w:ascii="宋体" w:eastAsia="宋体" w:hAnsi="宋体" w:cs="宋体" w:hint="eastAsia"/>
                <w:kern w:val="0"/>
                <w:sz w:val="18"/>
                <w:szCs w:val="18"/>
              </w:rPr>
              <w:t>简洁友好</w:t>
            </w:r>
            <w:proofErr w:type="gramEnd"/>
            <w:r w:rsidRPr="00427712">
              <w:rPr>
                <w:rFonts w:ascii="宋体" w:eastAsia="宋体" w:hAnsi="宋体" w:cs="宋体" w:hint="eastAsia"/>
                <w:kern w:val="0"/>
                <w:sz w:val="18"/>
                <w:szCs w:val="18"/>
              </w:rPr>
              <w:t>界面，拖放操作，所见即所得，要求为C/S架构；</w:t>
            </w:r>
          </w:p>
          <w:p w:rsidR="000703A7"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2）支持对任意终端的连接速率、编码格式、声音等进行远程调整和修改，无需挂断终端；可对当前正被使用的模板进行分屏模式、连接速率、编码方式等进行调试和修改，无需终止正在进行的业务；</w:t>
            </w:r>
          </w:p>
          <w:p w:rsidR="000703A7"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3）可设定多用户，系统控制授权基于虚拟业务室，多个业务室可以分别设置控制权限，实现多个医疗业务的自行管理和控制，不需要管理员进行所有应用业务的统一管理；</w:t>
            </w:r>
          </w:p>
          <w:p w:rsidR="000703A7" w:rsidRDefault="00722435"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4）支持与智慧教学系统的互动模块进行定制对接，实现同一管理界面对高</w:t>
            </w:r>
            <w:proofErr w:type="gramStart"/>
            <w:r w:rsidR="00427712" w:rsidRPr="00427712">
              <w:rPr>
                <w:rFonts w:ascii="宋体" w:eastAsia="宋体" w:hAnsi="宋体" w:cs="宋体" w:hint="eastAsia"/>
                <w:kern w:val="0"/>
                <w:sz w:val="18"/>
                <w:szCs w:val="18"/>
              </w:rPr>
              <w:t>清网络</w:t>
            </w:r>
            <w:proofErr w:type="gramEnd"/>
            <w:r w:rsidR="00427712" w:rsidRPr="00427712">
              <w:rPr>
                <w:rFonts w:ascii="宋体" w:eastAsia="宋体" w:hAnsi="宋体" w:cs="宋体" w:hint="eastAsia"/>
                <w:kern w:val="0"/>
                <w:sz w:val="18"/>
                <w:szCs w:val="18"/>
              </w:rPr>
              <w:t>视频编码器、教室互动终端的一键重启，音视频互动录制的权限管理；</w:t>
            </w:r>
          </w:p>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5）支持通过RTSP协议采集IPC，DVR设备的</w:t>
            </w:r>
            <w:proofErr w:type="gramStart"/>
            <w:r w:rsidRPr="00427712">
              <w:rPr>
                <w:rFonts w:ascii="宋体" w:eastAsia="宋体" w:hAnsi="宋体" w:cs="宋体" w:hint="eastAsia"/>
                <w:kern w:val="0"/>
                <w:sz w:val="18"/>
                <w:szCs w:val="18"/>
              </w:rPr>
              <w:t>视频流并同时</w:t>
            </w:r>
            <w:proofErr w:type="gramEnd"/>
            <w:r w:rsidRPr="00427712">
              <w:rPr>
                <w:rFonts w:ascii="宋体" w:eastAsia="宋体" w:hAnsi="宋体" w:cs="宋体" w:hint="eastAsia"/>
                <w:kern w:val="0"/>
                <w:sz w:val="18"/>
                <w:szCs w:val="18"/>
              </w:rPr>
              <w:t>支持IPC视频画面预览，支持通过RTMP协议采集网络中的流媒体直播视频流，并可将采集到的视频</w:t>
            </w:r>
            <w:proofErr w:type="gramStart"/>
            <w:r w:rsidRPr="00427712">
              <w:rPr>
                <w:rFonts w:ascii="宋体" w:eastAsia="宋体" w:hAnsi="宋体" w:cs="宋体" w:hint="eastAsia"/>
                <w:kern w:val="0"/>
                <w:sz w:val="18"/>
                <w:szCs w:val="18"/>
              </w:rPr>
              <w:t>流加入</w:t>
            </w:r>
            <w:proofErr w:type="gramEnd"/>
            <w:r w:rsidRPr="00427712">
              <w:rPr>
                <w:rFonts w:ascii="宋体" w:eastAsia="宋体" w:hAnsi="宋体" w:cs="宋体" w:hint="eastAsia"/>
                <w:kern w:val="0"/>
                <w:sz w:val="18"/>
                <w:szCs w:val="18"/>
              </w:rPr>
              <w:t>合屏;</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13.须与数据能力中心功能进行统一整合，实现对示教系统的资源进行数据统计;</w:t>
            </w:r>
          </w:p>
        </w:tc>
      </w:tr>
      <w:tr w:rsidR="00427712" w:rsidRPr="00427712" w:rsidTr="00427712">
        <w:trPr>
          <w:trHeight w:val="45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27712" w:rsidRPr="00427712" w:rsidRDefault="00427712" w:rsidP="00427712">
            <w:pPr>
              <w:widowControl/>
              <w:jc w:val="center"/>
              <w:rPr>
                <w:rFonts w:ascii="宋体" w:eastAsia="宋体" w:hAnsi="宋体" w:cs="宋体"/>
                <w:kern w:val="0"/>
                <w:sz w:val="18"/>
                <w:szCs w:val="18"/>
              </w:rPr>
            </w:pPr>
            <w:r w:rsidRPr="00427712">
              <w:rPr>
                <w:rFonts w:ascii="宋体" w:eastAsia="宋体" w:hAnsi="宋体" w:cs="宋体" w:hint="eastAsia"/>
                <w:kern w:val="0"/>
                <w:sz w:val="18"/>
                <w:szCs w:val="18"/>
              </w:rPr>
              <w:t>互动教学</w:t>
            </w: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1.教学互动功能支持教师授课课件无缝接入,课件支持各种格式，如PPT、WORD、Excel及临时手写习题均可，教师在课堂上发起签到、学习资料下发、随堂测试、抢答、打分等课堂活动，直接进行上课，实施教学活动；</w:t>
            </w:r>
          </w:p>
        </w:tc>
      </w:tr>
      <w:tr w:rsidR="00427712" w:rsidRPr="00427712" w:rsidTr="00427712">
        <w:trPr>
          <w:trHeight w:val="67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2.课前调查：教师在课前向学生发起互动，学生使用移动端接收并完成互动；通过课前互动，教师既能提前了解学生状态，实时调整教学计划，做到因材施教；又能提前分发任务给学生，让学生提前了解教学计划，为课堂教学做好准备；</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3.备课：教师在课程下创建并管理备课信息，备课资料包括文本、图片、PPT等资料，包括单选，多选，主观题，试卷,视频等各种互动；学生主观题回答方式支持图文混排；</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4.上课管理：教室智慧教学系统开机后，教师通过账号密码登录云平台，获取本教室排课信息，确定</w:t>
            </w:r>
            <w:r w:rsidRPr="00427712">
              <w:rPr>
                <w:rFonts w:ascii="宋体" w:eastAsia="宋体" w:hAnsi="宋体" w:cs="宋体" w:hint="eastAsia"/>
                <w:kern w:val="0"/>
                <w:sz w:val="18"/>
                <w:szCs w:val="18"/>
              </w:rPr>
              <w:lastRenderedPageBreak/>
              <w:t>上课后获取本课时备课信息，以备课中随时下发；</w:t>
            </w:r>
          </w:p>
        </w:tc>
      </w:tr>
      <w:tr w:rsidR="00427712" w:rsidRPr="00427712" w:rsidTr="00427712">
        <w:trPr>
          <w:trHeight w:val="67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5.自动保存教室智慧教学系统发起的各种互动资料，如上传签到信息，上传互动资料及学生答案、得分；互动资料按照课程、课时、知识点保存；按照角色需求呈现各种教学数据，方便教师实施教学任务，把</w:t>
            </w:r>
            <w:proofErr w:type="gramStart"/>
            <w:r w:rsidRPr="00427712">
              <w:rPr>
                <w:rFonts w:ascii="宋体" w:eastAsia="宋体" w:hAnsi="宋体" w:cs="宋体" w:hint="eastAsia"/>
                <w:kern w:val="0"/>
                <w:sz w:val="18"/>
                <w:szCs w:val="18"/>
              </w:rPr>
              <w:t>控教学</w:t>
            </w:r>
            <w:proofErr w:type="gramEnd"/>
            <w:r w:rsidRPr="00427712">
              <w:rPr>
                <w:rFonts w:ascii="宋体" w:eastAsia="宋体" w:hAnsi="宋体" w:cs="宋体" w:hint="eastAsia"/>
                <w:kern w:val="0"/>
                <w:sz w:val="18"/>
                <w:szCs w:val="18"/>
              </w:rPr>
              <w:t>时态，及时调整教学计划；</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6.课后复习：课后复习资料分发，教师根据教学需要，面向学生分发课后资料；学生使用移动端接收并完成查阅；</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7.课后作业布置，教师课后可面向学生布置在线作业；学生可使用移动端接收并完成作业，客观题型由系统自动完成批阅；</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8.实现教室考试、课堂签到、随堂测试、随机挑人抢权、打分，终端投屏等数据的通信，从而实现线下实体课堂教学的信息化，并可采集课堂互动教学数据，呈现教学效果，为教师的教学工作提供参考数据；</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9.提供精确的学习过程信息记录，学生在离线、在线状态下均可查看个人平时学习成绩、学习内容，查阅自我学习和成长过程；</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10.课表与师生课程数据相关联，每个账号都可以在个人移动端查看自己的课程信息，包括上课时间，上课地点等；</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11.可以按教师来查看课程表内容，了解教师的课程安排；与智慧教室关联，通过课表对课程进行自动上传到课程库；</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12.课中可发起2次签到，教师具有对学生的签到进行修正的权力，包括：代签到，病假，事假等；</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13.教室无教学互动系统情况下，课中，教师也可通过教师APP或WEB端向学生发起教学互动，开启互动教学，教学过程数据自动保存；</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722435"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14.教师能随时查阅所</w:t>
            </w:r>
            <w:proofErr w:type="gramStart"/>
            <w:r w:rsidR="00427712" w:rsidRPr="00427712">
              <w:rPr>
                <w:rFonts w:ascii="宋体" w:eastAsia="宋体" w:hAnsi="宋体" w:cs="宋体" w:hint="eastAsia"/>
                <w:kern w:val="0"/>
                <w:sz w:val="18"/>
                <w:szCs w:val="18"/>
              </w:rPr>
              <w:t>授课程下的</w:t>
            </w:r>
            <w:proofErr w:type="gramEnd"/>
            <w:r w:rsidR="00427712" w:rsidRPr="00427712">
              <w:rPr>
                <w:rFonts w:ascii="宋体" w:eastAsia="宋体" w:hAnsi="宋体" w:cs="宋体" w:hint="eastAsia"/>
                <w:kern w:val="0"/>
                <w:sz w:val="18"/>
                <w:szCs w:val="18"/>
              </w:rPr>
              <w:t>班级总体到课率、课堂参与度、作业完成率、成绩情况等，并可</w:t>
            </w:r>
            <w:r w:rsidR="00427712" w:rsidRPr="00427712">
              <w:rPr>
                <w:rFonts w:ascii="宋体" w:eastAsia="宋体" w:hAnsi="宋体" w:cs="宋体" w:hint="eastAsia"/>
                <w:kern w:val="0"/>
                <w:sz w:val="18"/>
                <w:szCs w:val="18"/>
              </w:rPr>
              <w:lastRenderedPageBreak/>
              <w:t>设置平时成绩分项比例，自动生成学生平时成绩；</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15.能按学期查阅课程的授课质量数据，包括签到率、互动率、答题率，正确率；</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16.能查阅课程的质量情况排行榜，包括：课程签到率排行榜、课程随堂测试正确率排行榜、备课资源量排行榜、课堂活动参与度排行榜；</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5E2C32"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17.实现教室、学习室及手术示</w:t>
            </w:r>
            <w:proofErr w:type="gramStart"/>
            <w:r w:rsidR="00427712" w:rsidRPr="00427712">
              <w:rPr>
                <w:rFonts w:ascii="宋体" w:eastAsia="宋体" w:hAnsi="宋体" w:cs="宋体" w:hint="eastAsia"/>
                <w:kern w:val="0"/>
                <w:sz w:val="18"/>
                <w:szCs w:val="18"/>
              </w:rPr>
              <w:t>教室间音视频</w:t>
            </w:r>
            <w:proofErr w:type="gramEnd"/>
            <w:r w:rsidR="00427712" w:rsidRPr="00427712">
              <w:rPr>
                <w:rFonts w:ascii="宋体" w:eastAsia="宋体" w:hAnsi="宋体" w:cs="宋体" w:hint="eastAsia"/>
                <w:kern w:val="0"/>
                <w:sz w:val="18"/>
                <w:szCs w:val="18"/>
              </w:rPr>
              <w:t>互动；</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722435"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18.提供与医院HIS、PACS系统</w:t>
            </w:r>
            <w:proofErr w:type="gramStart"/>
            <w:r w:rsidR="00427712" w:rsidRPr="00427712">
              <w:rPr>
                <w:rFonts w:ascii="宋体" w:eastAsia="宋体" w:hAnsi="宋体" w:cs="宋体" w:hint="eastAsia"/>
                <w:kern w:val="0"/>
                <w:sz w:val="18"/>
                <w:szCs w:val="18"/>
              </w:rPr>
              <w:t>间数据</w:t>
            </w:r>
            <w:proofErr w:type="gramEnd"/>
            <w:r w:rsidR="00427712" w:rsidRPr="00427712">
              <w:rPr>
                <w:rFonts w:ascii="宋体" w:eastAsia="宋体" w:hAnsi="宋体" w:cs="宋体" w:hint="eastAsia"/>
                <w:kern w:val="0"/>
                <w:sz w:val="18"/>
                <w:szCs w:val="18"/>
              </w:rPr>
              <w:t>交互能力；</w:t>
            </w:r>
          </w:p>
        </w:tc>
      </w:tr>
      <w:tr w:rsidR="00427712" w:rsidRPr="00427712" w:rsidTr="00427712">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27712" w:rsidRPr="00427712" w:rsidRDefault="00427712" w:rsidP="00427712">
            <w:pPr>
              <w:widowControl/>
              <w:jc w:val="center"/>
              <w:rPr>
                <w:rFonts w:ascii="宋体" w:eastAsia="宋体" w:hAnsi="宋体" w:cs="宋体"/>
                <w:kern w:val="0"/>
                <w:sz w:val="18"/>
                <w:szCs w:val="18"/>
              </w:rPr>
            </w:pPr>
            <w:r w:rsidRPr="00427712">
              <w:rPr>
                <w:rFonts w:ascii="宋体" w:eastAsia="宋体" w:hAnsi="宋体" w:cs="宋体" w:hint="eastAsia"/>
                <w:kern w:val="0"/>
                <w:sz w:val="18"/>
                <w:szCs w:val="18"/>
              </w:rPr>
              <w:t>用户画像</w:t>
            </w: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1.对教师和学员整体以形象化方式呈现；</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2.汇总展示人员信息包括：权限信息、档案信息、评价信息、督导信息、绩效信息、贡献信息等统计数据；</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3.支持自定义标签信息库，通过匹配标签直观了解人员概况，并以</w:t>
            </w:r>
            <w:proofErr w:type="gramStart"/>
            <w:r w:rsidRPr="00427712">
              <w:rPr>
                <w:rFonts w:ascii="宋体" w:eastAsia="宋体" w:hAnsi="宋体" w:cs="宋体" w:hint="eastAsia"/>
                <w:kern w:val="0"/>
                <w:sz w:val="18"/>
                <w:szCs w:val="18"/>
              </w:rPr>
              <w:t>图标超链接</w:t>
            </w:r>
            <w:proofErr w:type="gramEnd"/>
            <w:r w:rsidRPr="00427712">
              <w:rPr>
                <w:rFonts w:ascii="宋体" w:eastAsia="宋体" w:hAnsi="宋体" w:cs="宋体" w:hint="eastAsia"/>
                <w:kern w:val="0"/>
                <w:sz w:val="18"/>
                <w:szCs w:val="18"/>
              </w:rPr>
              <w:t>形式实现多层信息展示；</w:t>
            </w:r>
          </w:p>
        </w:tc>
      </w:tr>
      <w:tr w:rsidR="00427712" w:rsidRPr="00427712" w:rsidTr="00427712">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27712" w:rsidRPr="00427712" w:rsidRDefault="00427712" w:rsidP="00427712">
            <w:pPr>
              <w:widowControl/>
              <w:jc w:val="center"/>
              <w:rPr>
                <w:rFonts w:ascii="宋体" w:eastAsia="宋体" w:hAnsi="宋体" w:cs="宋体"/>
                <w:kern w:val="0"/>
                <w:sz w:val="18"/>
                <w:szCs w:val="18"/>
              </w:rPr>
            </w:pPr>
            <w:r w:rsidRPr="00427712">
              <w:rPr>
                <w:rFonts w:ascii="宋体" w:eastAsia="宋体" w:hAnsi="宋体" w:cs="宋体" w:hint="eastAsia"/>
                <w:kern w:val="0"/>
                <w:sz w:val="18"/>
                <w:szCs w:val="18"/>
              </w:rPr>
              <w:t>智慧考试</w:t>
            </w: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1.建立知识点结构模型，并生成图形化界面呈现；</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2.有试题库管理，试题拥有所属章节，所考知识点、难度系数、试题分析等属性；</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3.有多种题库建设路径，包括手工录入，从外部文件中导入试题（包括文本、网页、word、excel等流行格式），包括图形、公式、表格、图片、视频等；自动生成考题</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4.命题教师可对其权限范围内的题库或试卷中的题目进行编辑，增删；可批量修改题目所属章节、知识点、难度系数、试题分析、教学要求等属性；</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5.有多级审核功能，编</w:t>
            </w:r>
            <w:proofErr w:type="gramStart"/>
            <w:r w:rsidRPr="00427712">
              <w:rPr>
                <w:rFonts w:ascii="宋体" w:eastAsia="宋体" w:hAnsi="宋体" w:cs="宋体" w:hint="eastAsia"/>
                <w:kern w:val="0"/>
                <w:sz w:val="18"/>
                <w:szCs w:val="18"/>
              </w:rPr>
              <w:t>题教师</w:t>
            </w:r>
            <w:proofErr w:type="gramEnd"/>
            <w:r w:rsidRPr="00427712">
              <w:rPr>
                <w:rFonts w:ascii="宋体" w:eastAsia="宋体" w:hAnsi="宋体" w:cs="宋体" w:hint="eastAsia"/>
                <w:kern w:val="0"/>
                <w:sz w:val="18"/>
                <w:szCs w:val="18"/>
              </w:rPr>
              <w:t>编辑导入到系统中的试题，经过多级审核，才可使用；</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6.支持单选、多选、判断等主流的试题类型；支持成组题，可增加新题型，题型数量不受限制；</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7.有公式编辑功能（上下标、分子式等特殊格式录入、编辑）；</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8.可根据题型、难度、知识点、章节等一个或多个索引建立试题检索，快速浏览并找到所需试题；</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9.可以根据题型、难度、知识点、章节等一个或多个索引，统计试题库或选定课程的试题数量、百分</w:t>
            </w:r>
            <w:r w:rsidRPr="00427712">
              <w:rPr>
                <w:rFonts w:ascii="宋体" w:eastAsia="宋体" w:hAnsi="宋体" w:cs="宋体" w:hint="eastAsia"/>
                <w:kern w:val="0"/>
                <w:sz w:val="18"/>
                <w:szCs w:val="18"/>
              </w:rPr>
              <w:lastRenderedPageBreak/>
              <w:t>比、分布；</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10.具有试题库自动定期备份和还原功能；</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722435"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11.智能出题，通过关联课程知识体系，自动匹配题库属性，如：基础知识部分、拓展知识部分、能力提升部分等；</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12.实现通过系统任务的形式组织题库资源，并提供资源贡献排行；</w:t>
            </w:r>
          </w:p>
        </w:tc>
      </w:tr>
      <w:tr w:rsidR="00427712" w:rsidRPr="00427712" w:rsidTr="00427712">
        <w:trPr>
          <w:trHeight w:val="67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722435"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13.提供自定义难度模型-结合教学测验模型、课堂互动模型（关联教学评估模型，实现考题难度自动匹配），结合正确率、被采纳率等指标，通过系统后台智能调度试题归类（例如：</w:t>
            </w:r>
            <w:proofErr w:type="gramStart"/>
            <w:r w:rsidR="00427712" w:rsidRPr="00427712">
              <w:rPr>
                <w:rFonts w:ascii="宋体" w:eastAsia="宋体" w:hAnsi="宋体" w:cs="宋体" w:hint="eastAsia"/>
                <w:kern w:val="0"/>
                <w:sz w:val="18"/>
                <w:szCs w:val="18"/>
              </w:rPr>
              <w:t>某题被抽测率</w:t>
            </w:r>
            <w:proofErr w:type="gramEnd"/>
            <w:r w:rsidR="00427712" w:rsidRPr="00427712">
              <w:rPr>
                <w:rFonts w:ascii="宋体" w:eastAsia="宋体" w:hAnsi="宋体" w:cs="宋体" w:hint="eastAsia"/>
                <w:kern w:val="0"/>
                <w:sz w:val="18"/>
                <w:szCs w:val="18"/>
              </w:rPr>
              <w:t>高、答题正确率低于中等难度系数，则系统自动提示至高难度等级库）；</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14.提供多级采样误差监测，通过建立命题精度标记模型，实现按照基础型、拓展型、能力提升型等多种命题分类标记；</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15.支持根据实际考试任务自定义抽提组卷，如：实现基础知识部分60%、拓展知识部分30%、能力提升部分10%；</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16.支持使用多种组</w:t>
            </w:r>
            <w:proofErr w:type="gramStart"/>
            <w:r w:rsidRPr="00427712">
              <w:rPr>
                <w:rFonts w:ascii="宋体" w:eastAsia="宋体" w:hAnsi="宋体" w:cs="宋体" w:hint="eastAsia"/>
                <w:kern w:val="0"/>
                <w:sz w:val="18"/>
                <w:szCs w:val="18"/>
              </w:rPr>
              <w:t>卷方式</w:t>
            </w:r>
            <w:proofErr w:type="gramEnd"/>
            <w:r w:rsidRPr="00427712">
              <w:rPr>
                <w:rFonts w:ascii="宋体" w:eastAsia="宋体" w:hAnsi="宋体" w:cs="宋体" w:hint="eastAsia"/>
                <w:kern w:val="0"/>
                <w:sz w:val="18"/>
                <w:szCs w:val="18"/>
              </w:rPr>
              <w:t>组卷（随机、独立条件、关联条件、题型题量控制、手工等）；</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17.可设置考试批次、编排考场，添加、导入考生信息、可以根据要求使用同一试卷，也可根据考生信息自动生成相同条件不同试题平行卷；</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18.可对所组试卷的实际权重、难度、章节分布、区别度、教学要求等属性进行统计，支持多种统计方法和表现形式；</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19.提供试卷预览功能，可对组好的试卷进行调整（增删换题、调整顺序、分值）、保存；</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20.可按照知识点，章节、难度等等属性检索和突出显示部分试题，为调整试题提供依据；</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21.</w:t>
            </w:r>
            <w:proofErr w:type="gramStart"/>
            <w:r w:rsidRPr="00427712">
              <w:rPr>
                <w:rFonts w:ascii="宋体" w:eastAsia="宋体" w:hAnsi="宋体" w:cs="宋体" w:hint="eastAsia"/>
                <w:kern w:val="0"/>
                <w:sz w:val="18"/>
                <w:szCs w:val="18"/>
              </w:rPr>
              <w:t>支持组卷</w:t>
            </w:r>
            <w:proofErr w:type="gramEnd"/>
            <w:r w:rsidRPr="00427712">
              <w:rPr>
                <w:rFonts w:ascii="宋体" w:eastAsia="宋体" w:hAnsi="宋体" w:cs="宋体" w:hint="eastAsia"/>
                <w:kern w:val="0"/>
                <w:sz w:val="18"/>
                <w:szCs w:val="18"/>
              </w:rPr>
              <w:t>模板，将</w:t>
            </w:r>
            <w:proofErr w:type="gramStart"/>
            <w:r w:rsidRPr="00427712">
              <w:rPr>
                <w:rFonts w:ascii="宋体" w:eastAsia="宋体" w:hAnsi="宋体" w:cs="宋体" w:hint="eastAsia"/>
                <w:kern w:val="0"/>
                <w:sz w:val="18"/>
                <w:szCs w:val="18"/>
              </w:rPr>
              <w:t>组卷条件</w:t>
            </w:r>
            <w:proofErr w:type="gramEnd"/>
            <w:r w:rsidRPr="00427712">
              <w:rPr>
                <w:rFonts w:ascii="宋体" w:eastAsia="宋体" w:hAnsi="宋体" w:cs="宋体" w:hint="eastAsia"/>
                <w:kern w:val="0"/>
                <w:sz w:val="18"/>
                <w:szCs w:val="18"/>
              </w:rPr>
              <w:t>保存，便于长期使用；</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722435"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22.可自动生成包括命题人、时间、采纳记录、错误率、覆盖学科、调用记录等信息在内的命题分</w:t>
            </w:r>
            <w:r w:rsidR="00427712" w:rsidRPr="00427712">
              <w:rPr>
                <w:rFonts w:ascii="宋体" w:eastAsia="宋体" w:hAnsi="宋体" w:cs="宋体" w:hint="eastAsia"/>
                <w:kern w:val="0"/>
                <w:sz w:val="18"/>
                <w:szCs w:val="18"/>
              </w:rPr>
              <w:lastRenderedPageBreak/>
              <w:t>析报告；</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23.支持命题数据自动关联绩效考核，通过系统后台汇总后对应输出到人员画像；</w:t>
            </w:r>
          </w:p>
        </w:tc>
      </w:tr>
      <w:tr w:rsidR="00427712" w:rsidRPr="00427712" w:rsidTr="00427712">
        <w:trPr>
          <w:trHeight w:val="45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27712" w:rsidRPr="00427712" w:rsidRDefault="00427712" w:rsidP="00427712">
            <w:pPr>
              <w:widowControl/>
              <w:jc w:val="center"/>
              <w:rPr>
                <w:rFonts w:ascii="宋体" w:eastAsia="宋体" w:hAnsi="宋体" w:cs="宋体"/>
                <w:kern w:val="0"/>
                <w:sz w:val="18"/>
                <w:szCs w:val="18"/>
              </w:rPr>
            </w:pPr>
            <w:proofErr w:type="gramStart"/>
            <w:r w:rsidRPr="00427712">
              <w:rPr>
                <w:rFonts w:ascii="宋体" w:eastAsia="宋体" w:hAnsi="宋体" w:cs="宋体" w:hint="eastAsia"/>
                <w:kern w:val="0"/>
                <w:sz w:val="18"/>
                <w:szCs w:val="18"/>
              </w:rPr>
              <w:t>智慧班牌系统</w:t>
            </w:r>
            <w:proofErr w:type="gramEnd"/>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1.实时显示教室基础信息，可以显示教室名称、班级活动、师生风采、班会视频、学生发言、学生评比、优秀作文等；</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2.公告信息：可以发布校内公告，包括学校通知、最新资讯、调课信息、寻物启事等，辅助学校进行日常行政通知、校园活动通知；支持权限管理，可根据</w:t>
            </w:r>
            <w:proofErr w:type="gramStart"/>
            <w:r w:rsidRPr="00427712">
              <w:rPr>
                <w:rFonts w:ascii="宋体" w:eastAsia="宋体" w:hAnsi="宋体" w:cs="宋体" w:hint="eastAsia"/>
                <w:kern w:val="0"/>
                <w:sz w:val="18"/>
                <w:szCs w:val="18"/>
              </w:rPr>
              <w:t>不</w:t>
            </w:r>
            <w:proofErr w:type="gramEnd"/>
            <w:r w:rsidRPr="00427712">
              <w:rPr>
                <w:rFonts w:ascii="宋体" w:eastAsia="宋体" w:hAnsi="宋体" w:cs="宋体" w:hint="eastAsia"/>
                <w:kern w:val="0"/>
                <w:sz w:val="18"/>
                <w:szCs w:val="18"/>
              </w:rPr>
              <w:t>同年级、班级发布不同的通知；</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3.通过互联网获取天气预报信息实时显示；根据天气情况、时间轴实时显示不同动态背景；</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4.实时显示当前的时间，包含星期、日、月、年等时间信息，通过网络同步服务器时间自动校时；</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5.实时显示当日课程信息，点击放大课表，显示本周课程信息，内容包括上课时间、课程名称、任课教师等</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6.班级值日生查看，点击显示本周的值日生信息；</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7.支持刷卡、人脸识别考勤签到功能，并展示签到人数、应到人数；</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8.考试模式：通过管理平台系统配置、设定，根据考试时间，限时转入该模式；可以显示考试前的通知消息，也可以显示考试的详细消息，考场号，监考老师，考试科目等；</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9.上课模式：开启后，上课前自动切换到上课模式，结束自动切换回原模式；同时支持添加教室内的监控视频流地址，供上课时巡检老师实时查看教室内的授课画面，满足</w:t>
            </w:r>
            <w:proofErr w:type="gramStart"/>
            <w:r w:rsidRPr="00427712">
              <w:rPr>
                <w:rFonts w:ascii="宋体" w:eastAsia="宋体" w:hAnsi="宋体" w:cs="宋体" w:hint="eastAsia"/>
                <w:kern w:val="0"/>
                <w:sz w:val="18"/>
                <w:szCs w:val="18"/>
              </w:rPr>
              <w:t>学校巡课功能</w:t>
            </w:r>
            <w:proofErr w:type="gramEnd"/>
            <w:r w:rsidRPr="00427712">
              <w:rPr>
                <w:rFonts w:ascii="宋体" w:eastAsia="宋体" w:hAnsi="宋体" w:cs="宋体" w:hint="eastAsia"/>
                <w:kern w:val="0"/>
                <w:sz w:val="18"/>
                <w:szCs w:val="18"/>
              </w:rPr>
              <w:t>；</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10.欢迎模式：</w:t>
            </w:r>
            <w:proofErr w:type="gramStart"/>
            <w:r w:rsidRPr="00427712">
              <w:rPr>
                <w:rFonts w:ascii="宋体" w:eastAsia="宋体" w:hAnsi="宋体" w:cs="宋体" w:hint="eastAsia"/>
                <w:kern w:val="0"/>
                <w:sz w:val="18"/>
                <w:szCs w:val="18"/>
              </w:rPr>
              <w:t>开启班牌机</w:t>
            </w:r>
            <w:proofErr w:type="gramEnd"/>
            <w:r w:rsidRPr="00427712">
              <w:rPr>
                <w:rFonts w:ascii="宋体" w:eastAsia="宋体" w:hAnsi="宋体" w:cs="宋体" w:hint="eastAsia"/>
                <w:kern w:val="0"/>
                <w:sz w:val="18"/>
                <w:szCs w:val="18"/>
              </w:rPr>
              <w:t>的欢迎模式，管理员或老师可通过管理平台发布欢迎语，可支持发布内容自定义编辑，可支持按照班级发布，也可支持按照教室发布；欢迎词可全屏展示和区域显示，按时间定时显示；</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11.紧急通知：在遇到重大紧急事项时，</w:t>
            </w:r>
            <w:proofErr w:type="gramStart"/>
            <w:r w:rsidRPr="00427712">
              <w:rPr>
                <w:rFonts w:ascii="宋体" w:eastAsia="宋体" w:hAnsi="宋体" w:cs="宋体" w:hint="eastAsia"/>
                <w:kern w:val="0"/>
                <w:sz w:val="18"/>
                <w:szCs w:val="18"/>
              </w:rPr>
              <w:t>班牌机</w:t>
            </w:r>
            <w:proofErr w:type="gramEnd"/>
            <w:r w:rsidRPr="00427712">
              <w:rPr>
                <w:rFonts w:ascii="宋体" w:eastAsia="宋体" w:hAnsi="宋体" w:cs="宋体" w:hint="eastAsia"/>
                <w:kern w:val="0"/>
                <w:sz w:val="18"/>
                <w:szCs w:val="18"/>
              </w:rPr>
              <w:t>也可作为紧急播放终端发布校园紧急信息，轮询播放紧急信息；</w:t>
            </w:r>
          </w:p>
        </w:tc>
      </w:tr>
      <w:tr w:rsidR="00427712" w:rsidRPr="00427712" w:rsidTr="00427712">
        <w:trPr>
          <w:trHeight w:val="45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27712" w:rsidRPr="00427712" w:rsidRDefault="00427712" w:rsidP="00427712">
            <w:pPr>
              <w:widowControl/>
              <w:jc w:val="center"/>
              <w:rPr>
                <w:rFonts w:ascii="宋体" w:eastAsia="宋体" w:hAnsi="宋体" w:cs="宋体"/>
                <w:kern w:val="0"/>
                <w:sz w:val="18"/>
                <w:szCs w:val="18"/>
              </w:rPr>
            </w:pPr>
            <w:r w:rsidRPr="00427712">
              <w:rPr>
                <w:rFonts w:ascii="宋体" w:eastAsia="宋体" w:hAnsi="宋体" w:cs="宋体" w:hint="eastAsia"/>
                <w:kern w:val="0"/>
                <w:sz w:val="18"/>
                <w:szCs w:val="18"/>
              </w:rPr>
              <w:lastRenderedPageBreak/>
              <w:t>5G远程医疗</w:t>
            </w: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722435"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1．完善现有智慧教学平台系统，与HIS系统数据进行对接，利用5G通信网络，具备5G远程医疗的基础环境、基础医疗数据的能力；</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2.邀请</w:t>
            </w:r>
            <w:proofErr w:type="gramStart"/>
            <w:r w:rsidRPr="00427712">
              <w:rPr>
                <w:rFonts w:ascii="宋体" w:eastAsia="宋体" w:hAnsi="宋体" w:cs="宋体" w:hint="eastAsia"/>
                <w:kern w:val="0"/>
                <w:sz w:val="18"/>
                <w:szCs w:val="18"/>
              </w:rPr>
              <w:t>方医疗</w:t>
            </w:r>
            <w:proofErr w:type="gramEnd"/>
            <w:r w:rsidRPr="00427712">
              <w:rPr>
                <w:rFonts w:ascii="宋体" w:eastAsia="宋体" w:hAnsi="宋体" w:cs="宋体" w:hint="eastAsia"/>
                <w:kern w:val="0"/>
                <w:sz w:val="18"/>
                <w:szCs w:val="18"/>
              </w:rPr>
              <w:t>机构可以通过5G网络向受邀</w:t>
            </w:r>
            <w:proofErr w:type="gramStart"/>
            <w:r w:rsidRPr="00427712">
              <w:rPr>
                <w:rFonts w:ascii="宋体" w:eastAsia="宋体" w:hAnsi="宋体" w:cs="宋体" w:hint="eastAsia"/>
                <w:kern w:val="0"/>
                <w:sz w:val="18"/>
                <w:szCs w:val="18"/>
              </w:rPr>
              <w:t>方医疗</w:t>
            </w:r>
            <w:proofErr w:type="gramEnd"/>
            <w:r w:rsidRPr="00427712">
              <w:rPr>
                <w:rFonts w:ascii="宋体" w:eastAsia="宋体" w:hAnsi="宋体" w:cs="宋体" w:hint="eastAsia"/>
                <w:kern w:val="0"/>
                <w:sz w:val="18"/>
                <w:szCs w:val="18"/>
              </w:rPr>
              <w:t>机构提供病患临床及CR、DR影像资料，由受邀方出具诊断报告；</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3.邀请方和受邀方可以通过远程视频系统共享医学资料，对患者的病情进行会诊诊治；</w:t>
            </w:r>
          </w:p>
        </w:tc>
      </w:tr>
      <w:tr w:rsidR="00427712" w:rsidRPr="00427712" w:rsidTr="00427712">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27712" w:rsidRPr="00427712" w:rsidRDefault="00427712" w:rsidP="00427712">
            <w:pPr>
              <w:widowControl/>
              <w:jc w:val="center"/>
              <w:rPr>
                <w:rFonts w:ascii="宋体" w:eastAsia="宋体" w:hAnsi="宋体" w:cs="宋体"/>
                <w:kern w:val="0"/>
                <w:sz w:val="18"/>
                <w:szCs w:val="18"/>
              </w:rPr>
            </w:pPr>
            <w:r w:rsidRPr="00427712">
              <w:rPr>
                <w:rFonts w:ascii="宋体" w:eastAsia="宋体" w:hAnsi="宋体" w:cs="宋体" w:hint="eastAsia"/>
                <w:kern w:val="0"/>
                <w:sz w:val="18"/>
                <w:szCs w:val="18"/>
              </w:rPr>
              <w:t>运</w:t>
            </w:r>
            <w:proofErr w:type="gramStart"/>
            <w:r w:rsidRPr="00427712">
              <w:rPr>
                <w:rFonts w:ascii="宋体" w:eastAsia="宋体" w:hAnsi="宋体" w:cs="宋体" w:hint="eastAsia"/>
                <w:kern w:val="0"/>
                <w:sz w:val="18"/>
                <w:szCs w:val="18"/>
              </w:rPr>
              <w:t>维管理</w:t>
            </w:r>
            <w:proofErr w:type="gramEnd"/>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1.全面性能管理；能够提供对现在所有设备和服务质量进行实时监测，并且提供动态阈值的告警；</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2.统一的资源管理；统一的监控平台，可以把所有业务相应资源视图抓取出来，从整体角度评估各个业务部门对资源的使用情况；</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3.故障告警管理，减少延迟和误报；</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4.集中统一展现管理；把很多不同的监控子系统集成起来，借助于各种工具，采集数据之后自动合成一个报表统一展现出来，方便管理；</w:t>
            </w:r>
          </w:p>
        </w:tc>
      </w:tr>
      <w:tr w:rsidR="00427712" w:rsidRPr="00427712" w:rsidTr="00427712">
        <w:trPr>
          <w:trHeight w:val="90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27712" w:rsidRPr="00427712" w:rsidRDefault="00427712" w:rsidP="00427712">
            <w:pPr>
              <w:widowControl/>
              <w:jc w:val="center"/>
              <w:rPr>
                <w:rFonts w:ascii="宋体" w:eastAsia="宋体" w:hAnsi="宋体" w:cs="宋体"/>
                <w:kern w:val="0"/>
                <w:sz w:val="18"/>
                <w:szCs w:val="18"/>
              </w:rPr>
            </w:pPr>
            <w:r w:rsidRPr="00427712">
              <w:rPr>
                <w:rFonts w:ascii="宋体" w:eastAsia="宋体" w:hAnsi="宋体" w:cs="宋体" w:hint="eastAsia"/>
                <w:kern w:val="0"/>
                <w:sz w:val="18"/>
                <w:szCs w:val="18"/>
              </w:rPr>
              <w:t>信息发布</w:t>
            </w: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统一的信息内容管理：提供统一的内容采编、审核和发布管理，提供统一的信息发布模式，规范信息服务、提高发布效益，提供全校性信息发布流程，为全校通知、公告、大事提供标准的信息发布体制，并能对发布的内容文档根据发布内容的特征进行自动文档归档，并对所归档内容提供查询与统计；内容的采编应降低用户操作难度，内容审核应支持自定义规则；</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2.公共服务：用于满足面向公众的信息互动和共享需求；</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3.通知、公告管理：提供通知公告的发布功能，包含公告分类、发布及浏览等功能；</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4.医学教育资讯服务：提供来自互联网的医学教育资讯服务；</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5.授课提醒：按照课表对授课教师及学员提供授课时间、内容和授课地点进行信息推送；</w:t>
            </w:r>
          </w:p>
        </w:tc>
      </w:tr>
      <w:tr w:rsidR="00427712" w:rsidRPr="00427712" w:rsidTr="00427712">
        <w:trPr>
          <w:trHeight w:val="9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27712" w:rsidRPr="00427712" w:rsidRDefault="00427712" w:rsidP="00427712">
            <w:pPr>
              <w:widowControl/>
              <w:jc w:val="center"/>
              <w:rPr>
                <w:rFonts w:ascii="宋体" w:eastAsia="宋体" w:hAnsi="宋体" w:cs="宋体"/>
                <w:kern w:val="0"/>
                <w:sz w:val="18"/>
                <w:szCs w:val="18"/>
              </w:rPr>
            </w:pPr>
            <w:r w:rsidRPr="00427712">
              <w:rPr>
                <w:rFonts w:ascii="宋体" w:eastAsia="宋体" w:hAnsi="宋体" w:cs="宋体" w:hint="eastAsia"/>
                <w:kern w:val="0"/>
                <w:sz w:val="18"/>
                <w:szCs w:val="18"/>
              </w:rPr>
              <w:t>智慧教务</w:t>
            </w: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通过智能排课、选课，临时开课、成绩管理等日常教务管理，实现课时、学时自动精确记录；结合课表关联，自动生成课程资源库，并提供碎片化教学资源，让学生学习更直观、便捷，老师授课更轻松、</w:t>
            </w:r>
            <w:r w:rsidRPr="00427712">
              <w:rPr>
                <w:rFonts w:ascii="宋体" w:eastAsia="宋体" w:hAnsi="宋体" w:cs="宋体" w:hint="eastAsia"/>
                <w:kern w:val="0"/>
                <w:sz w:val="18"/>
                <w:szCs w:val="18"/>
              </w:rPr>
              <w:lastRenderedPageBreak/>
              <w:t>高效；完善学生档案管理，学生学习档案管理，教师个人档案管理，教师授课学时工作量联动，教学文章统计，教师、学生获奖情况、考评情况等，依托统一的数据标准，形成系统的个人档案，为智能画像及教师、学生考评提供有力支撑；</w:t>
            </w:r>
          </w:p>
        </w:tc>
      </w:tr>
      <w:tr w:rsidR="00427712" w:rsidRPr="00427712" w:rsidTr="00427712">
        <w:trPr>
          <w:trHeight w:val="45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27712" w:rsidRPr="00427712" w:rsidRDefault="00427712" w:rsidP="00427712">
            <w:pPr>
              <w:widowControl/>
              <w:jc w:val="center"/>
              <w:rPr>
                <w:rFonts w:ascii="宋体" w:eastAsia="宋体" w:hAnsi="宋体" w:cs="宋体"/>
                <w:kern w:val="0"/>
                <w:sz w:val="18"/>
                <w:szCs w:val="18"/>
              </w:rPr>
            </w:pPr>
            <w:r w:rsidRPr="00427712">
              <w:rPr>
                <w:rFonts w:ascii="宋体" w:eastAsia="宋体" w:hAnsi="宋体" w:cs="宋体" w:hint="eastAsia"/>
                <w:kern w:val="0"/>
                <w:sz w:val="18"/>
                <w:szCs w:val="18"/>
              </w:rPr>
              <w:lastRenderedPageBreak/>
              <w:t>学习过程</w:t>
            </w:r>
            <w:r w:rsidRPr="00427712">
              <w:rPr>
                <w:rFonts w:ascii="宋体" w:eastAsia="宋体" w:hAnsi="宋体" w:cs="宋体" w:hint="eastAsia"/>
                <w:kern w:val="0"/>
                <w:sz w:val="18"/>
                <w:szCs w:val="18"/>
              </w:rPr>
              <w:br/>
              <w:t>管理</w:t>
            </w: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1.能通过对学生课堂状态、在线学习状态、课后学习行为等识别、检测与特征提取，在教学大数据库中快速标记该学生的认知程度，程度标签支持自定义；</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2.能自动对问题对象提示预警，同时通过系统后台预置的干预机制对其实施调节干预，提升学习效率和注意力；干预机制包括知识方面、兴趣方面、心理方面等多种形式，并且支持自定义功能；</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722435"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3.能按照课程标准中的知识</w:t>
            </w:r>
            <w:proofErr w:type="gramStart"/>
            <w:r w:rsidR="00427712" w:rsidRPr="00427712">
              <w:rPr>
                <w:rFonts w:ascii="宋体" w:eastAsia="宋体" w:hAnsi="宋体" w:cs="宋体" w:hint="eastAsia"/>
                <w:kern w:val="0"/>
                <w:sz w:val="18"/>
                <w:szCs w:val="18"/>
              </w:rPr>
              <w:t>点结构</w:t>
            </w:r>
            <w:proofErr w:type="gramEnd"/>
            <w:r w:rsidR="00427712" w:rsidRPr="00427712">
              <w:rPr>
                <w:rFonts w:ascii="宋体" w:eastAsia="宋体" w:hAnsi="宋体" w:cs="宋体" w:hint="eastAsia"/>
                <w:kern w:val="0"/>
                <w:sz w:val="18"/>
                <w:szCs w:val="18"/>
              </w:rPr>
              <w:t>进行智能标定，结合课程教学实施计划、授课进度、能力测验等环节智能归类汇聚，生成学科知识体系标准化基库及个人知识库，同时自动关联授课、命题、测验、考核、能力等模型；</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4.实现智能辅助学习：学习者在学习某个知识点时出现学习障碍，可通过系统知识图谱构建的学科逻辑来进行辅助自主学习；同时，系统可实现智能推送个性化学习内容；</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5.能自动进行常态化自评、互评、师评等推送任务；</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6.提供学生自评：学生可根据对自主学习活动过程中的问题随时思考或对任务完成的结果自我评定；</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7.提供学生互评，评价标准可自定义；</w:t>
            </w:r>
          </w:p>
        </w:tc>
      </w:tr>
      <w:tr w:rsidR="00427712" w:rsidRPr="00427712" w:rsidTr="00427712">
        <w:trPr>
          <w:trHeight w:val="67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722435"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8.能自动生成学习过程综合评定，通过形成性评价与总结性评价相结合的方式，按照自定义数据模型综合量化；例如，按照形成性</w:t>
            </w:r>
            <w:proofErr w:type="gramStart"/>
            <w:r w:rsidR="00427712" w:rsidRPr="00427712">
              <w:rPr>
                <w:rFonts w:ascii="宋体" w:eastAsia="宋体" w:hAnsi="宋体" w:cs="宋体" w:hint="eastAsia"/>
                <w:kern w:val="0"/>
                <w:sz w:val="18"/>
                <w:szCs w:val="18"/>
              </w:rPr>
              <w:t>评价占</w:t>
            </w:r>
            <w:proofErr w:type="gramEnd"/>
            <w:r w:rsidR="00427712" w:rsidRPr="00427712">
              <w:rPr>
                <w:rFonts w:ascii="宋体" w:eastAsia="宋体" w:hAnsi="宋体" w:cs="宋体" w:hint="eastAsia"/>
                <w:kern w:val="0"/>
                <w:sz w:val="18"/>
                <w:szCs w:val="18"/>
              </w:rPr>
              <w:t>40%（具体细分为学习者自评占10%，学习者相互</w:t>
            </w:r>
            <w:proofErr w:type="gramStart"/>
            <w:r w:rsidR="00427712" w:rsidRPr="00427712">
              <w:rPr>
                <w:rFonts w:ascii="宋体" w:eastAsia="宋体" w:hAnsi="宋体" w:cs="宋体" w:hint="eastAsia"/>
                <w:kern w:val="0"/>
                <w:sz w:val="18"/>
                <w:szCs w:val="18"/>
              </w:rPr>
              <w:t>评价占</w:t>
            </w:r>
            <w:proofErr w:type="gramEnd"/>
            <w:r w:rsidR="00427712" w:rsidRPr="00427712">
              <w:rPr>
                <w:rFonts w:ascii="宋体" w:eastAsia="宋体" w:hAnsi="宋体" w:cs="宋体" w:hint="eastAsia"/>
                <w:kern w:val="0"/>
                <w:sz w:val="18"/>
                <w:szCs w:val="18"/>
              </w:rPr>
              <w:t>10%，教师</w:t>
            </w:r>
            <w:proofErr w:type="gramStart"/>
            <w:r w:rsidR="00427712" w:rsidRPr="00427712">
              <w:rPr>
                <w:rFonts w:ascii="宋体" w:eastAsia="宋体" w:hAnsi="宋体" w:cs="宋体" w:hint="eastAsia"/>
                <w:kern w:val="0"/>
                <w:sz w:val="18"/>
                <w:szCs w:val="18"/>
              </w:rPr>
              <w:t>评价占</w:t>
            </w:r>
            <w:proofErr w:type="gramEnd"/>
            <w:r w:rsidR="00427712" w:rsidRPr="00427712">
              <w:rPr>
                <w:rFonts w:ascii="宋体" w:eastAsia="宋体" w:hAnsi="宋体" w:cs="宋体" w:hint="eastAsia"/>
                <w:kern w:val="0"/>
                <w:sz w:val="18"/>
                <w:szCs w:val="18"/>
              </w:rPr>
              <w:t>20%）总结性</w:t>
            </w:r>
            <w:proofErr w:type="gramStart"/>
            <w:r w:rsidR="00427712" w:rsidRPr="00427712">
              <w:rPr>
                <w:rFonts w:ascii="宋体" w:eastAsia="宋体" w:hAnsi="宋体" w:cs="宋体" w:hint="eastAsia"/>
                <w:kern w:val="0"/>
                <w:sz w:val="18"/>
                <w:szCs w:val="18"/>
              </w:rPr>
              <w:t>评价占</w:t>
            </w:r>
            <w:proofErr w:type="gramEnd"/>
            <w:r w:rsidR="00427712" w:rsidRPr="00427712">
              <w:rPr>
                <w:rFonts w:ascii="宋体" w:eastAsia="宋体" w:hAnsi="宋体" w:cs="宋体" w:hint="eastAsia"/>
                <w:kern w:val="0"/>
                <w:sz w:val="18"/>
                <w:szCs w:val="18"/>
              </w:rPr>
              <w:t>60%的比例；</w:t>
            </w:r>
          </w:p>
        </w:tc>
      </w:tr>
      <w:tr w:rsidR="00427712" w:rsidRPr="00427712" w:rsidTr="00427712">
        <w:trPr>
          <w:trHeight w:val="45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27712" w:rsidRPr="00427712" w:rsidRDefault="00427712" w:rsidP="00427712">
            <w:pPr>
              <w:widowControl/>
              <w:jc w:val="center"/>
              <w:rPr>
                <w:rFonts w:ascii="宋体" w:eastAsia="宋体" w:hAnsi="宋体" w:cs="宋体"/>
                <w:kern w:val="0"/>
                <w:sz w:val="18"/>
                <w:szCs w:val="18"/>
              </w:rPr>
            </w:pPr>
            <w:r w:rsidRPr="00427712">
              <w:rPr>
                <w:rFonts w:ascii="宋体" w:eastAsia="宋体" w:hAnsi="宋体" w:cs="宋体" w:hint="eastAsia"/>
                <w:kern w:val="0"/>
                <w:sz w:val="18"/>
                <w:szCs w:val="18"/>
              </w:rPr>
              <w:t>智慧督导</w:t>
            </w: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通过上课行为分析、语音语义识别、智慧考试结果反馈等智能行为分析，对老师、学时、督导人员本身进行智能化督导及时或周期性自动形成提示信息或督导报告，向监督者发送；督导范围包括：</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1.老师自身行为规范以及教学行为规范督导，如教师着装、教学行为、语言、备课效果、教学积极性</w:t>
            </w:r>
            <w:r w:rsidRPr="00427712">
              <w:rPr>
                <w:rFonts w:ascii="宋体" w:eastAsia="宋体" w:hAnsi="宋体" w:cs="宋体" w:hint="eastAsia"/>
                <w:kern w:val="0"/>
                <w:sz w:val="18"/>
                <w:szCs w:val="18"/>
              </w:rPr>
              <w:lastRenderedPageBreak/>
              <w:t>等；</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2.教学结果督导，如整体教学效果、学生成绩反馈等；</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3.对学生课前预习效果、课堂学习效果、学习行为规范等进行督导；</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722435"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4.对督导人员的督导行为进行督导；</w:t>
            </w:r>
          </w:p>
        </w:tc>
      </w:tr>
      <w:tr w:rsidR="00427712" w:rsidRPr="00427712" w:rsidTr="00427712">
        <w:trPr>
          <w:trHeight w:val="450"/>
        </w:trPr>
        <w:tc>
          <w:tcPr>
            <w:tcW w:w="1080" w:type="dxa"/>
            <w:vMerge w:val="restart"/>
            <w:tcBorders>
              <w:top w:val="nil"/>
              <w:left w:val="single" w:sz="4" w:space="0" w:color="auto"/>
              <w:bottom w:val="single" w:sz="4" w:space="0" w:color="auto"/>
              <w:right w:val="single" w:sz="4" w:space="0" w:color="auto"/>
            </w:tcBorders>
            <w:shd w:val="clear" w:color="000000" w:fill="FFFFFF"/>
            <w:vAlign w:val="center"/>
            <w:hideMark/>
          </w:tcPr>
          <w:p w:rsidR="00427712" w:rsidRPr="00427712" w:rsidRDefault="00427712" w:rsidP="00427712">
            <w:pPr>
              <w:widowControl/>
              <w:jc w:val="center"/>
              <w:rPr>
                <w:rFonts w:ascii="宋体" w:eastAsia="宋体" w:hAnsi="宋体" w:cs="宋体"/>
                <w:kern w:val="0"/>
                <w:sz w:val="18"/>
                <w:szCs w:val="18"/>
              </w:rPr>
            </w:pPr>
            <w:r w:rsidRPr="00427712">
              <w:rPr>
                <w:rFonts w:ascii="宋体" w:eastAsia="宋体" w:hAnsi="宋体" w:cs="宋体" w:hint="eastAsia"/>
                <w:kern w:val="0"/>
                <w:sz w:val="18"/>
                <w:szCs w:val="18"/>
              </w:rPr>
              <w:t>数据能力中心</w:t>
            </w: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1B3227"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1.统一数据接口规范；接口包括示教设备的数据接入和示教中心的对外数据服务输出，便于今后手术示教的升级和扩容；</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722435"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2.搭建数据处理基础平台，建立示教数据服务中台；采用数据仓库建模方式统一模型，构建数据模型；具备OLAP及OLTP产品及能兼容大数据平台的优先考虑</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3.将手术相关的多种摄像系统数据，以及其它视频源设备的统一接入，采集传输支持H.264、H.265、H.323编码，如显微镜、腔镜、胃镜、DSA、内窥镜、监护仪、麻醉机、超声等其他监护设备连接并采集数据到示教数据中心；</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4.建立视频数据存储建模，对视频包装、切片、剪辑，视频大小进行高</w:t>
            </w:r>
            <w:proofErr w:type="gramStart"/>
            <w:r w:rsidRPr="00427712">
              <w:rPr>
                <w:rFonts w:ascii="宋体" w:eastAsia="宋体" w:hAnsi="宋体" w:cs="宋体" w:hint="eastAsia"/>
                <w:kern w:val="0"/>
                <w:sz w:val="18"/>
                <w:szCs w:val="18"/>
              </w:rPr>
              <w:t>清质量</w:t>
            </w:r>
            <w:proofErr w:type="gramEnd"/>
            <w:r w:rsidRPr="00427712">
              <w:rPr>
                <w:rFonts w:ascii="宋体" w:eastAsia="宋体" w:hAnsi="宋体" w:cs="宋体" w:hint="eastAsia"/>
                <w:kern w:val="0"/>
                <w:sz w:val="18"/>
                <w:szCs w:val="18"/>
              </w:rPr>
              <w:t>的压缩，制作网络学习视频；</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722435"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5.建立手术示教的相关病案归档及数据管理的资产管理目录；</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427712" w:rsidP="00427712">
            <w:pPr>
              <w:widowControl/>
              <w:rPr>
                <w:rFonts w:ascii="宋体" w:eastAsia="宋体" w:hAnsi="宋体" w:cs="宋体"/>
                <w:kern w:val="0"/>
                <w:sz w:val="18"/>
                <w:szCs w:val="18"/>
              </w:rPr>
            </w:pPr>
            <w:r w:rsidRPr="00427712">
              <w:rPr>
                <w:rFonts w:ascii="宋体" w:eastAsia="宋体" w:hAnsi="宋体" w:cs="宋体" w:hint="eastAsia"/>
                <w:kern w:val="0"/>
                <w:sz w:val="18"/>
                <w:szCs w:val="18"/>
              </w:rPr>
              <w:t>6.</w:t>
            </w:r>
            <w:proofErr w:type="gramStart"/>
            <w:r w:rsidRPr="00427712">
              <w:rPr>
                <w:rFonts w:ascii="宋体" w:eastAsia="宋体" w:hAnsi="宋体" w:cs="宋体" w:hint="eastAsia"/>
                <w:kern w:val="0"/>
                <w:sz w:val="18"/>
                <w:szCs w:val="18"/>
              </w:rPr>
              <w:t>根据病档管理</w:t>
            </w:r>
            <w:proofErr w:type="gramEnd"/>
            <w:r w:rsidRPr="00427712">
              <w:rPr>
                <w:rFonts w:ascii="宋体" w:eastAsia="宋体" w:hAnsi="宋体" w:cs="宋体" w:hint="eastAsia"/>
                <w:kern w:val="0"/>
                <w:sz w:val="18"/>
                <w:szCs w:val="18"/>
              </w:rPr>
              <w:t>基础数据，进行病例聚类统计分析，为社会病理学研究分析做基础数据准备；</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722435"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81106D">
              <w:rPr>
                <w:rFonts w:ascii="宋体" w:eastAsia="宋体" w:hAnsi="宋体" w:cs="宋体" w:hint="eastAsia"/>
                <w:kern w:val="0"/>
                <w:sz w:val="18"/>
                <w:szCs w:val="18"/>
              </w:rPr>
              <w:t>7.</w:t>
            </w:r>
            <w:r w:rsidR="00427712" w:rsidRPr="00427712">
              <w:rPr>
                <w:rFonts w:ascii="宋体" w:eastAsia="宋体" w:hAnsi="宋体" w:cs="宋体" w:hint="eastAsia"/>
                <w:kern w:val="0"/>
                <w:sz w:val="18"/>
                <w:szCs w:val="18"/>
              </w:rPr>
              <w:t>系统采用</w:t>
            </w:r>
            <w:proofErr w:type="gramStart"/>
            <w:r w:rsidR="00427712" w:rsidRPr="00427712">
              <w:rPr>
                <w:rFonts w:ascii="宋体" w:eastAsia="宋体" w:hAnsi="宋体" w:cs="宋体" w:hint="eastAsia"/>
                <w:kern w:val="0"/>
                <w:sz w:val="18"/>
                <w:szCs w:val="18"/>
              </w:rPr>
              <w:t>微服务</w:t>
            </w:r>
            <w:proofErr w:type="gramEnd"/>
            <w:r w:rsidR="00427712" w:rsidRPr="00427712">
              <w:rPr>
                <w:rFonts w:ascii="宋体" w:eastAsia="宋体" w:hAnsi="宋体" w:cs="宋体" w:hint="eastAsia"/>
                <w:kern w:val="0"/>
                <w:sz w:val="18"/>
                <w:szCs w:val="18"/>
              </w:rPr>
              <w:t>架构，支持容器部署，具有高可用和可靠性；</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722435"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81106D">
              <w:rPr>
                <w:rFonts w:ascii="宋体" w:eastAsia="宋体" w:hAnsi="宋体" w:cs="宋体" w:hint="eastAsia"/>
                <w:kern w:val="0"/>
                <w:sz w:val="18"/>
                <w:szCs w:val="18"/>
              </w:rPr>
              <w:t>8.</w:t>
            </w:r>
            <w:r w:rsidR="00427712" w:rsidRPr="00427712">
              <w:rPr>
                <w:rFonts w:ascii="宋体" w:eastAsia="宋体" w:hAnsi="宋体" w:cs="宋体" w:hint="eastAsia"/>
                <w:kern w:val="0"/>
                <w:sz w:val="18"/>
                <w:szCs w:val="18"/>
              </w:rPr>
              <w:t>元数据交换的标准XMI；提供基于文件数据流的元数据交换接口和机制；</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722435"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81106D">
              <w:rPr>
                <w:rFonts w:ascii="宋体" w:eastAsia="宋体" w:hAnsi="宋体" w:cs="宋体" w:hint="eastAsia"/>
                <w:kern w:val="0"/>
                <w:sz w:val="18"/>
                <w:szCs w:val="18"/>
              </w:rPr>
              <w:t>9.</w:t>
            </w:r>
            <w:r w:rsidR="00427712" w:rsidRPr="00427712">
              <w:rPr>
                <w:rFonts w:ascii="宋体" w:eastAsia="宋体" w:hAnsi="宋体" w:cs="宋体" w:hint="eastAsia"/>
                <w:kern w:val="0"/>
                <w:sz w:val="18"/>
                <w:szCs w:val="18"/>
              </w:rPr>
              <w:t>支持各种传统数据库，IBM DB2、甲骨文、Cache, Mysql，MSSQL等</w:t>
            </w:r>
            <w:r w:rsidR="00CA6223">
              <w:rPr>
                <w:rFonts w:ascii="宋体" w:eastAsia="宋体" w:hAnsi="宋体" w:cs="宋体" w:hint="eastAsia"/>
                <w:kern w:val="0"/>
                <w:sz w:val="18"/>
                <w:szCs w:val="18"/>
              </w:rPr>
              <w:t>，</w:t>
            </w:r>
            <w:r w:rsidR="00427712" w:rsidRPr="00427712">
              <w:rPr>
                <w:rFonts w:ascii="宋体" w:eastAsia="宋体" w:hAnsi="宋体" w:cs="宋体" w:hint="eastAsia"/>
                <w:kern w:val="0"/>
                <w:sz w:val="18"/>
                <w:szCs w:val="18"/>
              </w:rPr>
              <w:t>支持分布式数据库：DP,GP,PostgreSQL、Hive等；</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81106D" w:rsidP="00427712">
            <w:pPr>
              <w:widowControl/>
              <w:rPr>
                <w:rFonts w:ascii="宋体" w:eastAsia="宋体" w:hAnsi="宋体" w:cs="宋体"/>
                <w:kern w:val="0"/>
                <w:sz w:val="18"/>
                <w:szCs w:val="18"/>
              </w:rPr>
            </w:pPr>
            <w:r>
              <w:rPr>
                <w:rFonts w:ascii="宋体" w:eastAsia="宋体" w:hAnsi="宋体" w:cs="宋体" w:hint="eastAsia"/>
                <w:kern w:val="0"/>
                <w:sz w:val="18"/>
                <w:szCs w:val="18"/>
              </w:rPr>
              <w:t>10.</w:t>
            </w:r>
            <w:r w:rsidR="00427712" w:rsidRPr="00427712">
              <w:rPr>
                <w:rFonts w:ascii="宋体" w:eastAsia="宋体" w:hAnsi="宋体" w:cs="宋体" w:hint="eastAsia"/>
                <w:kern w:val="0"/>
                <w:sz w:val="18"/>
                <w:szCs w:val="18"/>
              </w:rPr>
              <w:t>可自动获取元数据信息（表信息、字段信息、存储、视图、关联）；支持对存储和视图进行解析成对应</w:t>
            </w:r>
            <w:proofErr w:type="gramStart"/>
            <w:r w:rsidR="00427712" w:rsidRPr="00427712">
              <w:rPr>
                <w:rFonts w:ascii="宋体" w:eastAsia="宋体" w:hAnsi="宋体" w:cs="宋体" w:hint="eastAsia"/>
                <w:kern w:val="0"/>
                <w:sz w:val="18"/>
                <w:szCs w:val="18"/>
              </w:rPr>
              <w:t>主外键关联</w:t>
            </w:r>
            <w:proofErr w:type="gramEnd"/>
            <w:r w:rsidR="00427712" w:rsidRPr="00427712">
              <w:rPr>
                <w:rFonts w:ascii="宋体" w:eastAsia="宋体" w:hAnsi="宋体" w:cs="宋体" w:hint="eastAsia"/>
                <w:kern w:val="0"/>
                <w:sz w:val="18"/>
                <w:szCs w:val="18"/>
              </w:rPr>
              <w:t>关系，并形成关系图；</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81106D" w:rsidP="00427712">
            <w:pPr>
              <w:widowControl/>
              <w:rPr>
                <w:rFonts w:ascii="宋体" w:eastAsia="宋体" w:hAnsi="宋体" w:cs="宋体"/>
                <w:kern w:val="0"/>
                <w:sz w:val="18"/>
                <w:szCs w:val="18"/>
              </w:rPr>
            </w:pPr>
            <w:r>
              <w:rPr>
                <w:rFonts w:ascii="宋体" w:eastAsia="宋体" w:hAnsi="宋体" w:cs="宋体" w:hint="eastAsia"/>
                <w:kern w:val="0"/>
                <w:sz w:val="18"/>
                <w:szCs w:val="18"/>
              </w:rPr>
              <w:t>11.</w:t>
            </w:r>
            <w:r w:rsidR="00427712" w:rsidRPr="00427712">
              <w:rPr>
                <w:rFonts w:ascii="宋体" w:eastAsia="宋体" w:hAnsi="宋体" w:cs="宋体" w:hint="eastAsia"/>
                <w:kern w:val="0"/>
                <w:sz w:val="18"/>
                <w:szCs w:val="18"/>
              </w:rPr>
              <w:t>支持数据全量或增量采集；采集速度4W/秒；支持值域编码自动转换；</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81106D" w:rsidP="00427712">
            <w:pPr>
              <w:widowControl/>
              <w:rPr>
                <w:rFonts w:ascii="宋体" w:eastAsia="宋体" w:hAnsi="宋体" w:cs="宋体"/>
                <w:kern w:val="0"/>
                <w:sz w:val="18"/>
                <w:szCs w:val="18"/>
              </w:rPr>
            </w:pPr>
            <w:r>
              <w:rPr>
                <w:rFonts w:ascii="宋体" w:eastAsia="宋体" w:hAnsi="宋体" w:cs="宋体" w:hint="eastAsia"/>
                <w:kern w:val="0"/>
                <w:sz w:val="18"/>
                <w:szCs w:val="18"/>
              </w:rPr>
              <w:t>12.</w:t>
            </w:r>
            <w:r w:rsidR="00427712" w:rsidRPr="00427712">
              <w:rPr>
                <w:rFonts w:ascii="宋体" w:eastAsia="宋体" w:hAnsi="宋体" w:cs="宋体" w:hint="eastAsia"/>
                <w:kern w:val="0"/>
                <w:sz w:val="18"/>
                <w:szCs w:val="18"/>
              </w:rPr>
              <w:t>可利用机器学习算法对值域进行对码，准确率需要达到80%以上；</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81106D" w:rsidP="00427712">
            <w:pPr>
              <w:widowControl/>
              <w:rPr>
                <w:rFonts w:ascii="宋体" w:eastAsia="宋体" w:hAnsi="宋体" w:cs="宋体"/>
                <w:kern w:val="0"/>
                <w:sz w:val="18"/>
                <w:szCs w:val="18"/>
              </w:rPr>
            </w:pPr>
            <w:r>
              <w:rPr>
                <w:rFonts w:ascii="宋体" w:eastAsia="宋体" w:hAnsi="宋体" w:cs="宋体" w:hint="eastAsia"/>
                <w:kern w:val="0"/>
                <w:sz w:val="18"/>
                <w:szCs w:val="18"/>
              </w:rPr>
              <w:t>13.</w:t>
            </w:r>
            <w:r w:rsidR="00427712" w:rsidRPr="00427712">
              <w:rPr>
                <w:rFonts w:ascii="宋体" w:eastAsia="宋体" w:hAnsi="宋体" w:cs="宋体" w:hint="eastAsia"/>
                <w:kern w:val="0"/>
                <w:sz w:val="18"/>
                <w:szCs w:val="18"/>
              </w:rPr>
              <w:t>具备多种执行方式；需提供本地执行、远程执行、集群执行三种模式；</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722435" w:rsidP="00427712">
            <w:pPr>
              <w:widowControl/>
              <w:rPr>
                <w:rFonts w:ascii="宋体" w:eastAsia="宋体" w:hAnsi="宋体" w:cs="宋体"/>
                <w:kern w:val="0"/>
                <w:sz w:val="18"/>
                <w:szCs w:val="18"/>
              </w:rPr>
            </w:pPr>
            <w:r>
              <w:rPr>
                <w:rFonts w:ascii="宋体" w:eastAsia="宋体" w:hAnsi="宋体" w:cs="宋体" w:hint="eastAsia"/>
                <w:kern w:val="0"/>
                <w:sz w:val="18"/>
                <w:szCs w:val="18"/>
              </w:rPr>
              <w:t>▲</w:t>
            </w:r>
            <w:r w:rsidR="0081106D">
              <w:rPr>
                <w:rFonts w:ascii="宋体" w:eastAsia="宋体" w:hAnsi="宋体" w:cs="宋体" w:hint="eastAsia"/>
                <w:kern w:val="0"/>
                <w:sz w:val="18"/>
                <w:szCs w:val="18"/>
              </w:rPr>
              <w:t>14.</w:t>
            </w:r>
            <w:r w:rsidR="00427712" w:rsidRPr="00427712">
              <w:rPr>
                <w:rFonts w:ascii="宋体" w:eastAsia="宋体" w:hAnsi="宋体" w:cs="宋体" w:hint="eastAsia"/>
                <w:kern w:val="0"/>
                <w:sz w:val="18"/>
                <w:szCs w:val="18"/>
              </w:rPr>
              <w:t>在实时数据存储、实时查询、实时监控等多个阶段，不同系统都实现主</w:t>
            </w:r>
            <w:proofErr w:type="gramStart"/>
            <w:r w:rsidR="00427712" w:rsidRPr="00427712">
              <w:rPr>
                <w:rFonts w:ascii="宋体" w:eastAsia="宋体" w:hAnsi="宋体" w:cs="宋体" w:hint="eastAsia"/>
                <w:kern w:val="0"/>
                <w:sz w:val="18"/>
                <w:szCs w:val="18"/>
              </w:rPr>
              <w:t>备数据</w:t>
            </w:r>
            <w:proofErr w:type="gramEnd"/>
            <w:r w:rsidR="00427712" w:rsidRPr="00427712">
              <w:rPr>
                <w:rFonts w:ascii="宋体" w:eastAsia="宋体" w:hAnsi="宋体" w:cs="宋体" w:hint="eastAsia"/>
                <w:kern w:val="0"/>
                <w:sz w:val="18"/>
                <w:szCs w:val="18"/>
              </w:rPr>
              <w:t>中心容灾；</w:t>
            </w:r>
          </w:p>
        </w:tc>
      </w:tr>
      <w:tr w:rsidR="00427712" w:rsidRPr="00427712" w:rsidTr="00427712">
        <w:trPr>
          <w:trHeight w:val="28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81106D" w:rsidP="00427712">
            <w:pPr>
              <w:widowControl/>
              <w:rPr>
                <w:rFonts w:ascii="宋体" w:eastAsia="宋体" w:hAnsi="宋体" w:cs="宋体"/>
                <w:kern w:val="0"/>
                <w:sz w:val="18"/>
                <w:szCs w:val="18"/>
              </w:rPr>
            </w:pPr>
            <w:r>
              <w:rPr>
                <w:rFonts w:ascii="宋体" w:eastAsia="宋体" w:hAnsi="宋体" w:cs="宋体" w:hint="eastAsia"/>
                <w:kern w:val="0"/>
                <w:sz w:val="18"/>
                <w:szCs w:val="18"/>
              </w:rPr>
              <w:t>15.</w:t>
            </w:r>
            <w:r w:rsidR="00427712" w:rsidRPr="00427712">
              <w:rPr>
                <w:rFonts w:ascii="宋体" w:eastAsia="宋体" w:hAnsi="宋体" w:cs="宋体" w:hint="eastAsia"/>
                <w:kern w:val="0"/>
                <w:sz w:val="18"/>
                <w:szCs w:val="18"/>
              </w:rPr>
              <w:t>支持API接口自定义，API独立网关，提供对API访问用户、访问频次、访问最大数据量等进行监控；</w:t>
            </w:r>
          </w:p>
        </w:tc>
      </w:tr>
      <w:tr w:rsidR="00427712" w:rsidRPr="00427712" w:rsidTr="00427712">
        <w:trPr>
          <w:trHeight w:val="675"/>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27712" w:rsidRPr="00427712" w:rsidRDefault="00427712" w:rsidP="00427712">
            <w:pPr>
              <w:widowControl/>
              <w:jc w:val="center"/>
              <w:rPr>
                <w:rFonts w:ascii="宋体" w:eastAsia="宋体" w:hAnsi="宋体" w:cs="宋体"/>
                <w:kern w:val="0"/>
                <w:sz w:val="18"/>
                <w:szCs w:val="18"/>
              </w:rPr>
            </w:pPr>
            <w:r w:rsidRPr="00427712">
              <w:rPr>
                <w:rFonts w:ascii="宋体" w:eastAsia="宋体" w:hAnsi="宋体" w:cs="宋体" w:hint="eastAsia"/>
                <w:kern w:val="0"/>
                <w:sz w:val="18"/>
                <w:szCs w:val="18"/>
              </w:rPr>
              <w:t>数据可视化</w:t>
            </w: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81106D" w:rsidP="00427712">
            <w:pPr>
              <w:widowControl/>
              <w:rPr>
                <w:rFonts w:ascii="宋体" w:eastAsia="宋体" w:hAnsi="宋体" w:cs="宋体"/>
                <w:kern w:val="0"/>
                <w:sz w:val="18"/>
                <w:szCs w:val="18"/>
              </w:rPr>
            </w:pPr>
            <w:r>
              <w:rPr>
                <w:rFonts w:ascii="宋体" w:eastAsia="宋体" w:hAnsi="宋体" w:cs="宋体" w:hint="eastAsia"/>
                <w:kern w:val="0"/>
                <w:sz w:val="18"/>
                <w:szCs w:val="18"/>
              </w:rPr>
              <w:t>1.</w:t>
            </w:r>
            <w:r w:rsidR="00427712" w:rsidRPr="00427712">
              <w:rPr>
                <w:rFonts w:ascii="宋体" w:eastAsia="宋体" w:hAnsi="宋体" w:cs="宋体" w:hint="eastAsia"/>
                <w:kern w:val="0"/>
                <w:sz w:val="18"/>
                <w:szCs w:val="18"/>
              </w:rPr>
              <w:t>从教师/学生考勤统计、资产的使用情况、教学资源统计、教学质量等方面进行采集、存储、管理和分析，数据自动归入智慧教学平台，用于预测、评估和优化教与学，帮助院领导实施教学策略、教学管理部门调整教学管理工作、教师优化教学行为、教学方法、学生合理开展自主学习和为资产处置、更换、投入提供重要依据；</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81106D" w:rsidP="00427712">
            <w:pPr>
              <w:widowControl/>
              <w:rPr>
                <w:rFonts w:ascii="宋体" w:eastAsia="宋体" w:hAnsi="宋体" w:cs="宋体"/>
                <w:kern w:val="0"/>
                <w:sz w:val="18"/>
                <w:szCs w:val="18"/>
              </w:rPr>
            </w:pPr>
            <w:r>
              <w:rPr>
                <w:rFonts w:ascii="宋体" w:eastAsia="宋体" w:hAnsi="宋体" w:cs="宋体" w:hint="eastAsia"/>
                <w:kern w:val="0"/>
                <w:sz w:val="18"/>
                <w:szCs w:val="18"/>
              </w:rPr>
              <w:t>2.</w:t>
            </w:r>
            <w:r w:rsidR="00427712" w:rsidRPr="00427712">
              <w:rPr>
                <w:rFonts w:ascii="宋体" w:eastAsia="宋体" w:hAnsi="宋体" w:cs="宋体" w:hint="eastAsia"/>
                <w:kern w:val="0"/>
                <w:sz w:val="18"/>
                <w:szCs w:val="18"/>
              </w:rPr>
              <w:t>全时空态势呈现：将数据按照时间和空间两个维度进行同步呈现，全面掌控数据变化态势；支持空间数据的实时监控、历史回放、模拟推演，</w:t>
            </w:r>
            <w:proofErr w:type="gramStart"/>
            <w:r w:rsidR="00427712" w:rsidRPr="00427712">
              <w:rPr>
                <w:rFonts w:ascii="宋体" w:eastAsia="宋体" w:hAnsi="宋体" w:cs="宋体" w:hint="eastAsia"/>
                <w:kern w:val="0"/>
                <w:sz w:val="18"/>
                <w:szCs w:val="18"/>
              </w:rPr>
              <w:t>让规律</w:t>
            </w:r>
            <w:proofErr w:type="gramEnd"/>
            <w:r w:rsidR="00427712" w:rsidRPr="00427712">
              <w:rPr>
                <w:rFonts w:ascii="宋体" w:eastAsia="宋体" w:hAnsi="宋体" w:cs="宋体" w:hint="eastAsia"/>
                <w:kern w:val="0"/>
                <w:sz w:val="18"/>
                <w:szCs w:val="18"/>
              </w:rPr>
              <w:t>清晰可见，</w:t>
            </w:r>
            <w:proofErr w:type="gramStart"/>
            <w:r w:rsidR="00427712" w:rsidRPr="00427712">
              <w:rPr>
                <w:rFonts w:ascii="宋体" w:eastAsia="宋体" w:hAnsi="宋体" w:cs="宋体" w:hint="eastAsia"/>
                <w:kern w:val="0"/>
                <w:sz w:val="18"/>
                <w:szCs w:val="18"/>
              </w:rPr>
              <w:t>让决策</w:t>
            </w:r>
            <w:proofErr w:type="gramEnd"/>
            <w:r w:rsidR="00427712" w:rsidRPr="00427712">
              <w:rPr>
                <w:rFonts w:ascii="宋体" w:eastAsia="宋体" w:hAnsi="宋体" w:cs="宋体" w:hint="eastAsia"/>
                <w:kern w:val="0"/>
                <w:sz w:val="18"/>
                <w:szCs w:val="18"/>
              </w:rPr>
              <w:t>有数可依、更加高效；</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81106D" w:rsidP="00427712">
            <w:pPr>
              <w:widowControl/>
              <w:rPr>
                <w:rFonts w:ascii="宋体" w:eastAsia="宋体" w:hAnsi="宋体" w:cs="宋体"/>
                <w:kern w:val="0"/>
                <w:sz w:val="18"/>
                <w:szCs w:val="18"/>
              </w:rPr>
            </w:pPr>
            <w:r>
              <w:rPr>
                <w:rFonts w:ascii="宋体" w:eastAsia="宋体" w:hAnsi="宋体" w:cs="宋体" w:hint="eastAsia"/>
                <w:kern w:val="0"/>
                <w:sz w:val="18"/>
                <w:szCs w:val="18"/>
              </w:rPr>
              <w:t>3.</w:t>
            </w:r>
            <w:r w:rsidR="00427712" w:rsidRPr="00427712">
              <w:rPr>
                <w:rFonts w:ascii="宋体" w:eastAsia="宋体" w:hAnsi="宋体" w:cs="宋体" w:hint="eastAsia"/>
                <w:kern w:val="0"/>
                <w:sz w:val="18"/>
                <w:szCs w:val="18"/>
              </w:rPr>
              <w:t>时间序列分析：支持将实时数据监测以及历史数据分析，以逐时曲线、时域</w:t>
            </w:r>
            <w:proofErr w:type="gramStart"/>
            <w:r w:rsidR="00427712" w:rsidRPr="00427712">
              <w:rPr>
                <w:rFonts w:ascii="宋体" w:eastAsia="宋体" w:hAnsi="宋体" w:cs="宋体" w:hint="eastAsia"/>
                <w:kern w:val="0"/>
                <w:sz w:val="18"/>
                <w:szCs w:val="18"/>
              </w:rPr>
              <w:t>统计柱图等</w:t>
            </w:r>
            <w:proofErr w:type="gramEnd"/>
            <w:r w:rsidR="00427712" w:rsidRPr="00427712">
              <w:rPr>
                <w:rFonts w:ascii="宋体" w:eastAsia="宋体" w:hAnsi="宋体" w:cs="宋体" w:hint="eastAsia"/>
                <w:kern w:val="0"/>
                <w:sz w:val="18"/>
                <w:szCs w:val="18"/>
              </w:rPr>
              <w:t>形式，呈现数据随时间的变化趋势，显现规律，支持决策；</w:t>
            </w:r>
          </w:p>
        </w:tc>
      </w:tr>
      <w:tr w:rsidR="00427712" w:rsidRPr="00427712" w:rsidTr="00427712">
        <w:trPr>
          <w:trHeight w:val="675"/>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81106D" w:rsidP="00427712">
            <w:pPr>
              <w:widowControl/>
              <w:rPr>
                <w:rFonts w:ascii="宋体" w:eastAsia="宋体" w:hAnsi="宋体" w:cs="宋体"/>
                <w:kern w:val="0"/>
                <w:sz w:val="18"/>
                <w:szCs w:val="18"/>
              </w:rPr>
            </w:pPr>
            <w:r>
              <w:rPr>
                <w:rFonts w:ascii="宋体" w:eastAsia="宋体" w:hAnsi="宋体" w:cs="宋体" w:hint="eastAsia"/>
                <w:kern w:val="0"/>
                <w:sz w:val="18"/>
                <w:szCs w:val="18"/>
              </w:rPr>
              <w:t>4.</w:t>
            </w:r>
            <w:r w:rsidR="00427712" w:rsidRPr="00427712">
              <w:rPr>
                <w:rFonts w:ascii="宋体" w:eastAsia="宋体" w:hAnsi="宋体" w:cs="宋体" w:hint="eastAsia"/>
                <w:kern w:val="0"/>
                <w:sz w:val="18"/>
                <w:szCs w:val="18"/>
              </w:rPr>
              <w:t>异常预警:通过建立预警指数或模型对与其存在关联的数据进行监测、分析，提供基于数据挖掘的预警机制；一旦实时数据达到预定限值或发生异常，系统将自动发出报警；同时系统支持报警阈值、置信度阈值等设定值限定；</w:t>
            </w:r>
          </w:p>
        </w:tc>
      </w:tr>
      <w:tr w:rsidR="00427712" w:rsidRPr="00427712" w:rsidTr="00427712">
        <w:trPr>
          <w:trHeight w:val="450"/>
        </w:trPr>
        <w:tc>
          <w:tcPr>
            <w:tcW w:w="1080" w:type="dxa"/>
            <w:vMerge/>
            <w:tcBorders>
              <w:top w:val="nil"/>
              <w:left w:val="single" w:sz="4" w:space="0" w:color="auto"/>
              <w:bottom w:val="single" w:sz="4" w:space="0" w:color="auto"/>
              <w:right w:val="single" w:sz="4" w:space="0" w:color="auto"/>
            </w:tcBorders>
            <w:vAlign w:val="center"/>
            <w:hideMark/>
          </w:tcPr>
          <w:p w:rsidR="00427712" w:rsidRPr="00427712" w:rsidRDefault="00427712" w:rsidP="00427712">
            <w:pPr>
              <w:widowControl/>
              <w:jc w:val="left"/>
              <w:rPr>
                <w:rFonts w:ascii="宋体" w:eastAsia="宋体" w:hAnsi="宋体" w:cs="宋体"/>
                <w:kern w:val="0"/>
                <w:sz w:val="18"/>
                <w:szCs w:val="18"/>
              </w:rPr>
            </w:pPr>
          </w:p>
        </w:tc>
        <w:tc>
          <w:tcPr>
            <w:tcW w:w="7726" w:type="dxa"/>
            <w:tcBorders>
              <w:top w:val="nil"/>
              <w:left w:val="nil"/>
              <w:bottom w:val="single" w:sz="4" w:space="0" w:color="auto"/>
              <w:right w:val="single" w:sz="4" w:space="0" w:color="auto"/>
            </w:tcBorders>
            <w:shd w:val="clear" w:color="auto" w:fill="auto"/>
            <w:vAlign w:val="center"/>
            <w:hideMark/>
          </w:tcPr>
          <w:p w:rsidR="00427712" w:rsidRPr="00427712" w:rsidRDefault="0081106D" w:rsidP="00427712">
            <w:pPr>
              <w:widowControl/>
              <w:rPr>
                <w:rFonts w:ascii="宋体" w:eastAsia="宋体" w:hAnsi="宋体" w:cs="宋体"/>
                <w:kern w:val="0"/>
                <w:sz w:val="18"/>
                <w:szCs w:val="18"/>
              </w:rPr>
            </w:pPr>
            <w:r>
              <w:rPr>
                <w:rFonts w:ascii="宋体" w:eastAsia="宋体" w:hAnsi="宋体" w:cs="宋体" w:hint="eastAsia"/>
                <w:kern w:val="0"/>
                <w:sz w:val="18"/>
                <w:szCs w:val="18"/>
              </w:rPr>
              <w:t>5.</w:t>
            </w:r>
            <w:r w:rsidR="00427712" w:rsidRPr="00427712">
              <w:rPr>
                <w:rFonts w:ascii="宋体" w:eastAsia="宋体" w:hAnsi="宋体" w:cs="宋体" w:hint="eastAsia"/>
                <w:kern w:val="0"/>
                <w:sz w:val="18"/>
                <w:szCs w:val="18"/>
              </w:rPr>
              <w:t>数据筛选查询:系统支持多种数据筛选方式，包括字段查询、地图等，用户可以根据实际需求，有针对性了解相应信息；</w:t>
            </w:r>
          </w:p>
        </w:tc>
      </w:tr>
    </w:tbl>
    <w:p w:rsidR="00CA6223" w:rsidRPr="008A77A9" w:rsidRDefault="00CA6223" w:rsidP="00CA6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62"/>
        <w:jc w:val="left"/>
        <w:rPr>
          <w:rFonts w:asciiTheme="minorEastAsia" w:hAnsiTheme="minorEastAsia" w:cs="Times New Roman"/>
          <w:kern w:val="0"/>
          <w:sz w:val="24"/>
          <w:szCs w:val="24"/>
          <w:lang w:val="zh-CN"/>
        </w:rPr>
      </w:pPr>
      <w:r w:rsidRPr="00AE660F">
        <w:rPr>
          <w:rFonts w:asciiTheme="minorEastAsia" w:hAnsiTheme="minorEastAsia" w:cs="Times New Roman"/>
          <w:kern w:val="0"/>
          <w:sz w:val="24"/>
          <w:szCs w:val="24"/>
          <w:lang w:val="zh-CN"/>
        </w:rPr>
        <w:t>注：关键重要总体要求以★标记（有1项不满足即按无效投标处理），重要技术要求以▲标记，一般技术指标参数不作标记。</w:t>
      </w:r>
    </w:p>
    <w:p w:rsidR="00CA6EEB" w:rsidRDefault="00CA6EEB" w:rsidP="00895983">
      <w:pPr>
        <w:adjustRightInd w:val="0"/>
        <w:snapToGrid w:val="0"/>
        <w:spacing w:line="440" w:lineRule="exact"/>
        <w:ind w:firstLineChars="200" w:firstLine="464"/>
        <w:rPr>
          <w:rFonts w:asciiTheme="minorEastAsia" w:hAnsiTheme="minorEastAsia" w:cs="Times New Roman"/>
          <w:b/>
          <w:kern w:val="0"/>
          <w:sz w:val="24"/>
          <w:szCs w:val="24"/>
        </w:rPr>
      </w:pPr>
    </w:p>
    <w:p w:rsidR="000F19EE" w:rsidRPr="00E63572" w:rsidRDefault="004D558E" w:rsidP="00895983">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lastRenderedPageBreak/>
        <w:t>八</w:t>
      </w:r>
      <w:r w:rsidR="00C5456B" w:rsidRPr="00E63572">
        <w:rPr>
          <w:rFonts w:asciiTheme="minorEastAsia" w:hAnsiTheme="minorEastAsia" w:cs="Times New Roman" w:hint="eastAsia"/>
          <w:b/>
          <w:kern w:val="0"/>
          <w:sz w:val="24"/>
          <w:szCs w:val="24"/>
        </w:rPr>
        <w:t>、</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w:t>
      </w:r>
      <w:r w:rsidR="00A225FA">
        <w:rPr>
          <w:rFonts w:asciiTheme="minorEastAsia" w:hAnsiTheme="minorEastAsia" w:cs="Times New Roman" w:hint="eastAsia"/>
          <w:kern w:val="0"/>
          <w:sz w:val="24"/>
          <w:szCs w:val="24"/>
          <w:u w:val="single"/>
        </w:rPr>
        <w:t>60</w:t>
      </w:r>
      <w:r w:rsidR="003B3F4B" w:rsidRPr="003B3F4B">
        <w:rPr>
          <w:rFonts w:asciiTheme="minorEastAsia" w:hAnsiTheme="minorEastAsia" w:cs="Times New Roman" w:hint="eastAsia"/>
          <w:kern w:val="0"/>
          <w:sz w:val="24"/>
          <w:szCs w:val="24"/>
          <w:u w:val="single"/>
        </w:rPr>
        <w:t>个日历日</w:t>
      </w:r>
      <w:r w:rsidR="003B3F4B" w:rsidRPr="003B3F4B">
        <w:rPr>
          <w:rFonts w:asciiTheme="minorEastAsia" w:hAnsiTheme="minorEastAsia" w:cs="Times New Roman"/>
          <w:kern w:val="0"/>
          <w:sz w:val="24"/>
          <w:szCs w:val="24"/>
          <w:u w:val="single"/>
        </w:rPr>
        <w:t>内</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重庆市（指定地点）</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二）售后服务</w:t>
      </w:r>
      <w:r w:rsidR="008D10E8" w:rsidRPr="00CF6D7C">
        <w:rPr>
          <w:rFonts w:asciiTheme="minorEastAsia" w:hAnsiTheme="minorEastAsia" w:hint="eastAsia"/>
          <w:sz w:val="24"/>
          <w:szCs w:val="24"/>
        </w:rPr>
        <w:t>（招标文件实质性条款，投标文件中需承诺）</w:t>
      </w:r>
    </w:p>
    <w:p w:rsidR="000F19EE" w:rsidRPr="00E016D8" w:rsidRDefault="0031092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1.</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A02992">
        <w:rPr>
          <w:rFonts w:asciiTheme="minorEastAsia" w:hAnsiTheme="minorEastAsia" w:cs="Times New Roman" w:hint="eastAsia"/>
          <w:kern w:val="0"/>
          <w:sz w:val="24"/>
          <w:szCs w:val="24"/>
          <w:lang w:val="zh-CN"/>
        </w:rPr>
        <w:t>所有</w:t>
      </w:r>
      <w:r w:rsidR="00137938" w:rsidRPr="00BD2D90">
        <w:rPr>
          <w:rFonts w:asciiTheme="minorEastAsia" w:hAnsiTheme="minorEastAsia" w:cs="Times New Roman" w:hint="eastAsia"/>
          <w:color w:val="000000" w:themeColor="text1"/>
          <w:kern w:val="0"/>
          <w:sz w:val="24"/>
          <w:szCs w:val="24"/>
          <w:lang w:val="zh-CN"/>
        </w:rPr>
        <w:t>软</w:t>
      </w:r>
      <w:r w:rsidR="00A02992">
        <w:rPr>
          <w:rFonts w:asciiTheme="minorEastAsia" w:hAnsiTheme="minorEastAsia" w:cs="Times New Roman" w:hint="eastAsia"/>
          <w:color w:val="000000" w:themeColor="text1"/>
          <w:kern w:val="0"/>
          <w:sz w:val="24"/>
          <w:szCs w:val="24"/>
          <w:lang w:val="zh-CN"/>
        </w:rPr>
        <w:t>、硬</w:t>
      </w:r>
      <w:r w:rsidR="00137938" w:rsidRPr="00BD2D90">
        <w:rPr>
          <w:rFonts w:asciiTheme="minorEastAsia" w:hAnsiTheme="minorEastAsia" w:cs="Times New Roman" w:hint="eastAsia"/>
          <w:color w:val="000000" w:themeColor="text1"/>
          <w:kern w:val="0"/>
          <w:sz w:val="24"/>
          <w:szCs w:val="24"/>
          <w:lang w:val="zh-CN"/>
        </w:rPr>
        <w:t>件</w:t>
      </w:r>
      <w:r w:rsidR="00093BBF">
        <w:rPr>
          <w:rFonts w:asciiTheme="minorEastAsia" w:hAnsiTheme="minorEastAsia" w:cs="Times New Roman" w:hint="eastAsia"/>
          <w:color w:val="000000" w:themeColor="text1"/>
          <w:kern w:val="0"/>
          <w:sz w:val="24"/>
          <w:szCs w:val="24"/>
          <w:lang w:val="zh-CN"/>
        </w:rPr>
        <w:t>免费保修</w:t>
      </w:r>
      <w:r w:rsidR="00137938" w:rsidRPr="00BD2D90">
        <w:rPr>
          <w:rFonts w:asciiTheme="minorEastAsia" w:hAnsiTheme="minorEastAsia" w:cs="Times New Roman" w:hint="eastAsia"/>
          <w:color w:val="000000" w:themeColor="text1"/>
          <w:kern w:val="0"/>
          <w:sz w:val="24"/>
          <w:szCs w:val="24"/>
          <w:lang w:val="zh-CN"/>
        </w:rPr>
        <w:t>至少</w:t>
      </w:r>
      <w:r w:rsidR="00B46A4D">
        <w:rPr>
          <w:rFonts w:asciiTheme="minorEastAsia" w:hAnsiTheme="minorEastAsia" w:cs="Times New Roman" w:hint="eastAsia"/>
          <w:color w:val="000000" w:themeColor="text1"/>
          <w:kern w:val="0"/>
          <w:sz w:val="24"/>
          <w:szCs w:val="24"/>
          <w:u w:val="single"/>
          <w:lang w:val="zh-CN"/>
        </w:rPr>
        <w:t>5</w:t>
      </w:r>
      <w:r w:rsidR="00137938" w:rsidRPr="00BD2D90">
        <w:rPr>
          <w:rFonts w:asciiTheme="minorEastAsia" w:hAnsiTheme="minorEastAsia" w:cs="Times New Roman" w:hint="eastAsia"/>
          <w:color w:val="000000" w:themeColor="text1"/>
          <w:kern w:val="0"/>
          <w:sz w:val="24"/>
          <w:szCs w:val="24"/>
          <w:lang w:val="zh-CN"/>
        </w:rPr>
        <w:t>年</w:t>
      </w:r>
      <w:r w:rsidR="000F19EE"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D75E68">
        <w:rPr>
          <w:rFonts w:asciiTheme="minorEastAsia" w:hAnsiTheme="minorEastAsia" w:cs="Times New Roman" w:hint="eastAsia"/>
          <w:kern w:val="0"/>
          <w:sz w:val="24"/>
          <w:szCs w:val="24"/>
          <w:u w:val="single"/>
        </w:rPr>
        <w:t>4</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proofErr w:type="gramStart"/>
      <w:r w:rsidR="00F1490A" w:rsidRPr="00F1490A">
        <w:rPr>
          <w:rFonts w:asciiTheme="minorEastAsia" w:hAnsiTheme="minorEastAsia" w:cs="Times New Roman" w:hint="eastAsia"/>
          <w:kern w:val="0"/>
          <w:sz w:val="24"/>
          <w:szCs w:val="24"/>
        </w:rPr>
        <w:t>本地到</w:t>
      </w:r>
      <w:proofErr w:type="gramEnd"/>
      <w:r w:rsidR="00F1490A" w:rsidRPr="00F1490A">
        <w:rPr>
          <w:rFonts w:asciiTheme="minorEastAsia" w:hAnsiTheme="minorEastAsia" w:cs="Times New Roman" w:hint="eastAsia"/>
          <w:kern w:val="0"/>
          <w:sz w:val="24"/>
          <w:szCs w:val="24"/>
        </w:rPr>
        <w:t>现场时间：</w:t>
      </w:r>
      <w:r w:rsidR="00CB4AA1">
        <w:rPr>
          <w:rFonts w:asciiTheme="minorEastAsia" w:hAnsiTheme="minorEastAsia" w:cs="Times New Roman" w:hint="eastAsia"/>
          <w:kern w:val="0"/>
          <w:sz w:val="24"/>
          <w:szCs w:val="24"/>
          <w:u w:val="single"/>
        </w:rPr>
        <w:t>6</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090C0E" w:rsidRPr="00D06FF8">
        <w:rPr>
          <w:rFonts w:asciiTheme="minorEastAsia" w:hAnsiTheme="minorEastAsia" w:cs="Arial"/>
          <w:sz w:val="24"/>
          <w:szCs w:val="24"/>
          <w:u w:val="single"/>
        </w:rPr>
        <w:t>95%</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w:t>
      </w:r>
      <w:r w:rsidR="00137938">
        <w:rPr>
          <w:rFonts w:asciiTheme="minorEastAsia" w:hAnsiTheme="minorEastAsia" w:cs="Arial" w:hint="eastAsia"/>
          <w:sz w:val="24"/>
          <w:szCs w:val="24"/>
        </w:rPr>
        <w:t>以技术要求为准。</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w:t>
      </w:r>
      <w:r w:rsidR="0081106D">
        <w:rPr>
          <w:rFonts w:asciiTheme="minorEastAsia" w:hAnsiTheme="minorEastAsia" w:cs="Arial" w:hint="eastAsia"/>
          <w:sz w:val="24"/>
          <w:szCs w:val="24"/>
        </w:rPr>
        <w:t>、智慧教学平台</w:t>
      </w:r>
      <w:r w:rsidR="0081106D" w:rsidRPr="00D06FF8">
        <w:rPr>
          <w:rFonts w:asciiTheme="minorEastAsia" w:hAnsiTheme="minorEastAsia" w:cs="Arial" w:hint="eastAsia"/>
          <w:sz w:val="24"/>
          <w:szCs w:val="24"/>
        </w:rPr>
        <w:t>、</w:t>
      </w:r>
      <w:r w:rsidR="0081106D">
        <w:rPr>
          <w:rFonts w:asciiTheme="minorEastAsia" w:hAnsiTheme="minorEastAsia" w:cs="Arial" w:hint="eastAsia"/>
          <w:sz w:val="24"/>
          <w:szCs w:val="24"/>
        </w:rPr>
        <w:t>OSCE考核系统</w:t>
      </w:r>
      <w:r w:rsidRPr="00D06FF8">
        <w:rPr>
          <w:rFonts w:asciiTheme="minorEastAsia" w:hAnsiTheme="minorEastAsia" w:cs="Arial" w:hint="eastAsia"/>
          <w:sz w:val="24"/>
          <w:szCs w:val="24"/>
        </w:rPr>
        <w:t>等系统连接的设备，</w:t>
      </w:r>
      <w:r w:rsidR="004278C4">
        <w:rPr>
          <w:rFonts w:asciiTheme="minorEastAsia" w:hAnsiTheme="minorEastAsia" w:cs="Arial" w:hint="eastAsia"/>
          <w:sz w:val="24"/>
          <w:szCs w:val="24"/>
        </w:rPr>
        <w:t>需按相关技术标准要求</w:t>
      </w:r>
      <w:r w:rsidR="004278C4" w:rsidRPr="007761D9">
        <w:rPr>
          <w:rFonts w:asciiTheme="minorEastAsia" w:hAnsiTheme="minorEastAsia" w:cs="Arial" w:hint="eastAsia"/>
          <w:sz w:val="24"/>
          <w:szCs w:val="24"/>
        </w:rPr>
        <w:t>对接数字接口和协议等</w:t>
      </w:r>
      <w:r w:rsidR="0031092E" w:rsidRPr="00AE660F">
        <w:rPr>
          <w:rFonts w:asciiTheme="minorEastAsia" w:hAnsiTheme="minorEastAsia" w:cs="Arial" w:hint="eastAsia"/>
          <w:sz w:val="24"/>
          <w:szCs w:val="24"/>
        </w:rPr>
        <w:t>，</w:t>
      </w:r>
      <w:r w:rsidRPr="00D06FF8">
        <w:rPr>
          <w:rFonts w:asciiTheme="minorEastAsia" w:hAnsiTheme="minorEastAsia" w:cs="Arial" w:hint="eastAsia"/>
          <w:sz w:val="24"/>
          <w:szCs w:val="24"/>
        </w:rPr>
        <w:t>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w:t>
      </w:r>
      <w:r w:rsidR="0081106D">
        <w:rPr>
          <w:rFonts w:asciiTheme="minorEastAsia" w:hAnsiTheme="minorEastAsia" w:cs="Arial" w:hint="eastAsia"/>
          <w:sz w:val="24"/>
          <w:szCs w:val="24"/>
        </w:rPr>
        <w:t>产品</w:t>
      </w:r>
      <w:r w:rsidRPr="001946ED">
        <w:rPr>
          <w:rFonts w:asciiTheme="minorEastAsia" w:hAnsiTheme="minorEastAsia" w:cs="Arial" w:hint="eastAsia"/>
          <w:sz w:val="24"/>
          <w:szCs w:val="24"/>
        </w:rPr>
        <w:t>应在投标文件商务条款中列出第4-5年全保费用金额，5年以后全保费用金额（如：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的基本原理、操作应用及仪器的维护保养知识，直到用户能正常使用和维护</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w:t>
      </w:r>
      <w:r w:rsidR="00B27A62">
        <w:rPr>
          <w:rFonts w:asciiTheme="minorEastAsia" w:hAnsiTheme="minorEastAsia" w:cs="Arial" w:hint="eastAsia"/>
          <w:sz w:val="24"/>
          <w:szCs w:val="24"/>
        </w:rPr>
        <w:t>产品</w:t>
      </w:r>
      <w:r w:rsidRPr="00CA47C5">
        <w:rPr>
          <w:rFonts w:asciiTheme="minorEastAsia" w:hAnsiTheme="minorEastAsia" w:cs="Arial" w:hint="eastAsia"/>
          <w:sz w:val="24"/>
          <w:szCs w:val="24"/>
        </w:rPr>
        <w:t>到达现场后，投标人应在具体使用科室人员及</w:t>
      </w:r>
      <w:r w:rsidR="00137938">
        <w:rPr>
          <w:rFonts w:asciiTheme="minorEastAsia" w:hAnsiTheme="minorEastAsia" w:cs="Arial" w:hint="eastAsia"/>
          <w:sz w:val="24"/>
          <w:szCs w:val="24"/>
        </w:rPr>
        <w:t>信息</w:t>
      </w:r>
      <w:r w:rsidRPr="00CA47C5">
        <w:rPr>
          <w:rFonts w:asciiTheme="minorEastAsia" w:hAnsiTheme="minorEastAsia" w:cs="Arial" w:hint="eastAsia"/>
          <w:sz w:val="24"/>
          <w:szCs w:val="24"/>
        </w:rPr>
        <w:t>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CA47C5" w:rsidRPr="00E40040" w:rsidRDefault="004E60AD" w:rsidP="00137938">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w:t>
      </w:r>
      <w:r w:rsidRPr="00C408AE">
        <w:rPr>
          <w:rFonts w:asciiTheme="minorEastAsia" w:hAnsiTheme="minorEastAsia" w:hint="eastAsia"/>
          <w:sz w:val="24"/>
          <w:szCs w:val="24"/>
        </w:rPr>
        <w:lastRenderedPageBreak/>
        <w:t>空运及气候的变化，并能适应中国境内铁路、公路运输。</w:t>
      </w:r>
    </w:p>
    <w:p w:rsidR="000F19EE" w:rsidRPr="00E016D8" w:rsidRDefault="0072243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（三）</w:t>
      </w:r>
      <w:r w:rsidR="000F19EE"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w:t>
      </w:r>
      <w:r w:rsidR="00B27A62">
        <w:rPr>
          <w:rFonts w:asciiTheme="minorEastAsia" w:hAnsiTheme="minorEastAsia" w:cs="Times New Roman" w:hint="eastAsia"/>
          <w:kern w:val="0"/>
          <w:sz w:val="24"/>
          <w:szCs w:val="24"/>
          <w:lang w:val="zh-CN"/>
        </w:rPr>
        <w:t>产品</w:t>
      </w:r>
      <w:r w:rsidR="000F19EE" w:rsidRPr="00E016D8">
        <w:rPr>
          <w:rFonts w:asciiTheme="minorEastAsia" w:hAnsiTheme="minorEastAsia" w:cs="Times New Roman" w:hint="eastAsia"/>
          <w:kern w:val="0"/>
          <w:sz w:val="24"/>
          <w:szCs w:val="24"/>
          <w:lang w:val="zh-CN"/>
        </w:rPr>
        <w:t>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A225FA" w:rsidRPr="00A225FA" w:rsidRDefault="00A225FA" w:rsidP="00A225FA">
      <w:pPr>
        <w:ind w:firstLineChars="200" w:firstLine="462"/>
        <w:rPr>
          <w:rFonts w:asciiTheme="minorEastAsia" w:hAnsiTheme="minorEastAsia" w:cs="Times New Roman"/>
          <w:kern w:val="0"/>
          <w:sz w:val="24"/>
          <w:szCs w:val="24"/>
          <w:lang w:val="zh-CN"/>
        </w:rPr>
      </w:pPr>
      <w:r w:rsidRPr="00A225FA">
        <w:rPr>
          <w:rFonts w:asciiTheme="minorEastAsia" w:hAnsiTheme="minorEastAsia" w:cs="Times New Roman" w:hint="eastAsia"/>
          <w:kern w:val="0"/>
          <w:sz w:val="24"/>
          <w:szCs w:val="24"/>
          <w:lang w:val="zh-CN"/>
        </w:rPr>
        <w:t>采购人不组织集中踏勘，各投标人于</w:t>
      </w:r>
      <w:r w:rsidRPr="0081106D">
        <w:rPr>
          <w:rFonts w:asciiTheme="minorEastAsia" w:hAnsiTheme="minorEastAsia" w:cs="Times New Roman" w:hint="eastAsia"/>
          <w:color w:val="FF0000"/>
          <w:kern w:val="0"/>
          <w:sz w:val="24"/>
          <w:szCs w:val="24"/>
          <w:lang w:val="zh-CN"/>
        </w:rPr>
        <w:t>2020年</w:t>
      </w:r>
      <w:r w:rsidR="007E2D47">
        <w:rPr>
          <w:rFonts w:asciiTheme="minorEastAsia" w:hAnsiTheme="minorEastAsia" w:cs="Times New Roman" w:hint="eastAsia"/>
          <w:color w:val="FF0000"/>
          <w:kern w:val="0"/>
          <w:sz w:val="24"/>
          <w:szCs w:val="24"/>
          <w:lang w:val="zh-CN"/>
        </w:rPr>
        <w:t>10</w:t>
      </w:r>
      <w:r w:rsidRPr="0081106D">
        <w:rPr>
          <w:rFonts w:asciiTheme="minorEastAsia" w:hAnsiTheme="minorEastAsia" w:cs="Times New Roman" w:hint="eastAsia"/>
          <w:color w:val="FF0000"/>
          <w:kern w:val="0"/>
          <w:sz w:val="24"/>
          <w:szCs w:val="24"/>
          <w:lang w:val="zh-CN"/>
        </w:rPr>
        <w:t>月</w:t>
      </w:r>
      <w:r w:rsidR="007E2D47">
        <w:rPr>
          <w:rFonts w:asciiTheme="minorEastAsia" w:hAnsiTheme="minorEastAsia" w:cs="Times New Roman" w:hint="eastAsia"/>
          <w:color w:val="FF0000"/>
          <w:kern w:val="0"/>
          <w:sz w:val="24"/>
          <w:szCs w:val="24"/>
          <w:lang w:val="zh-CN"/>
        </w:rPr>
        <w:t>12</w:t>
      </w:r>
      <w:r w:rsidRPr="0081106D">
        <w:rPr>
          <w:rFonts w:asciiTheme="minorEastAsia" w:hAnsiTheme="minorEastAsia" w:cs="Times New Roman" w:hint="eastAsia"/>
          <w:color w:val="FF0000"/>
          <w:kern w:val="0"/>
          <w:sz w:val="24"/>
          <w:szCs w:val="24"/>
          <w:lang w:val="zh-CN"/>
        </w:rPr>
        <w:t>日-</w:t>
      </w:r>
      <w:r w:rsidR="007E2D47">
        <w:rPr>
          <w:rFonts w:asciiTheme="minorEastAsia" w:hAnsiTheme="minorEastAsia" w:cs="Times New Roman" w:hint="eastAsia"/>
          <w:color w:val="FF0000"/>
          <w:kern w:val="0"/>
          <w:sz w:val="24"/>
          <w:szCs w:val="24"/>
          <w:lang w:val="zh-CN"/>
        </w:rPr>
        <w:t>14</w:t>
      </w:r>
      <w:r w:rsidRPr="0081106D">
        <w:rPr>
          <w:rFonts w:asciiTheme="minorEastAsia" w:hAnsiTheme="minorEastAsia" w:cs="Times New Roman" w:hint="eastAsia"/>
          <w:color w:val="FF0000"/>
          <w:kern w:val="0"/>
          <w:sz w:val="24"/>
          <w:szCs w:val="24"/>
          <w:lang w:val="zh-CN"/>
        </w:rPr>
        <w:t>日</w:t>
      </w:r>
      <w:r w:rsidRPr="00A225FA">
        <w:rPr>
          <w:rFonts w:asciiTheme="minorEastAsia" w:hAnsiTheme="minorEastAsia" w:cs="Times New Roman" w:hint="eastAsia"/>
          <w:kern w:val="0"/>
          <w:sz w:val="24"/>
          <w:szCs w:val="24"/>
          <w:lang w:val="zh-CN"/>
        </w:rPr>
        <w:t>（工作时间）自行前往现场踏勘，踏勘费用自理，其余时间恕不接受踏勘。踏勘人员不超过2人，请携带本人身份证，自觉遵守采购人项目地的秩序、安全、保密管理等相关规定。投标人自行负责在踏勘现场中所发生的人员伤亡和财产损失。采购人在踏勘现场中介绍的相关情况，仅供投标人参考，采购人不对投标人据此做出的判断和决策负责。无论投标人是否踏勘过现场，均被认为已经踏勘现场，对本合同项目的风险和义务已经十分了解，并在其投标文件中已充分考虑了现场和环境条件。</w:t>
      </w:r>
    </w:p>
    <w:p w:rsidR="00A225FA" w:rsidRPr="00A225FA" w:rsidRDefault="00A225FA" w:rsidP="00A225FA">
      <w:pPr>
        <w:ind w:firstLineChars="200" w:firstLine="462"/>
        <w:rPr>
          <w:rFonts w:asciiTheme="minorEastAsia" w:hAnsiTheme="minorEastAsia" w:cs="Times New Roman"/>
          <w:kern w:val="0"/>
          <w:sz w:val="24"/>
          <w:szCs w:val="24"/>
          <w:lang w:val="zh-CN"/>
        </w:rPr>
      </w:pPr>
      <w:r w:rsidRPr="00A225FA">
        <w:rPr>
          <w:rFonts w:asciiTheme="minorEastAsia" w:hAnsiTheme="minorEastAsia" w:cs="Times New Roman" w:hint="eastAsia"/>
          <w:kern w:val="0"/>
          <w:sz w:val="24"/>
          <w:szCs w:val="24"/>
          <w:lang w:val="zh-CN"/>
        </w:rPr>
        <w:t>踏勘联系人：李由</w:t>
      </w:r>
    </w:p>
    <w:p w:rsidR="00C475A2" w:rsidRDefault="00A225FA" w:rsidP="00A225FA">
      <w:pPr>
        <w:adjustRightInd w:val="0"/>
        <w:snapToGrid w:val="0"/>
        <w:spacing w:line="440" w:lineRule="exact"/>
        <w:ind w:firstLineChars="200" w:firstLine="462"/>
        <w:rPr>
          <w:rFonts w:asciiTheme="minorEastAsia" w:hAnsiTheme="minorEastAsia" w:cs="Times New Roman"/>
          <w:kern w:val="0"/>
          <w:sz w:val="24"/>
          <w:szCs w:val="24"/>
          <w:lang w:val="zh-CN"/>
        </w:rPr>
      </w:pPr>
      <w:r w:rsidRPr="00A225FA">
        <w:rPr>
          <w:rFonts w:asciiTheme="minorEastAsia" w:hAnsiTheme="minorEastAsia" w:cs="Times New Roman" w:hint="eastAsia"/>
          <w:kern w:val="0"/>
          <w:sz w:val="24"/>
          <w:szCs w:val="24"/>
          <w:lang w:val="zh-CN"/>
        </w:rPr>
        <w:t>电  话：</w:t>
      </w:r>
      <w:r>
        <w:rPr>
          <w:rFonts w:asciiTheme="minorEastAsia" w:hAnsiTheme="minorEastAsia" w:cs="Times New Roman" w:hint="eastAsia"/>
          <w:kern w:val="0"/>
          <w:sz w:val="24"/>
          <w:szCs w:val="24"/>
          <w:lang w:val="zh-CN"/>
        </w:rPr>
        <w:t>023-</w:t>
      </w:r>
      <w:r w:rsidRPr="00A225FA">
        <w:rPr>
          <w:rFonts w:asciiTheme="minorEastAsia" w:hAnsiTheme="minorEastAsia" w:cs="Times New Roman" w:hint="eastAsia"/>
          <w:kern w:val="0"/>
          <w:sz w:val="24"/>
          <w:szCs w:val="24"/>
          <w:lang w:val="zh-CN"/>
        </w:rPr>
        <w:t>6</w:t>
      </w:r>
      <w:r w:rsidRPr="00A225FA">
        <w:rPr>
          <w:rFonts w:asciiTheme="minorEastAsia" w:hAnsiTheme="minorEastAsia" w:cs="Times New Roman"/>
          <w:kern w:val="0"/>
          <w:sz w:val="24"/>
          <w:szCs w:val="24"/>
          <w:lang w:val="zh-CN"/>
        </w:rPr>
        <w:t>8765550</w:t>
      </w:r>
    </w:p>
    <w:p w:rsidR="00CD7BCE" w:rsidRDefault="00CD7BCE" w:rsidP="00A225FA">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 xml:space="preserve">    （五）现场演示</w:t>
      </w:r>
    </w:p>
    <w:p w:rsidR="000F19EE" w:rsidRPr="00E016D8" w:rsidRDefault="00CD7BCE" w:rsidP="003C7CCD">
      <w:pPr>
        <w:pStyle w:val="af2"/>
        <w:spacing w:line="360" w:lineRule="auto"/>
        <w:rPr>
          <w:rFonts w:asciiTheme="minorEastAsia" w:hAnsiTheme="minorEastAsia" w:cs="Times New Roman"/>
          <w:kern w:val="0"/>
          <w:szCs w:val="24"/>
          <w:lang w:val="zh-CN"/>
        </w:rPr>
      </w:pPr>
      <w:r w:rsidRPr="00AE660F">
        <w:rPr>
          <w:rFonts w:asciiTheme="minorEastAsia" w:eastAsiaTheme="minorEastAsia" w:hAnsiTheme="minorEastAsia" w:cs="Times New Roman" w:hint="eastAsia"/>
          <w:b/>
          <w:kern w:val="0"/>
          <w:szCs w:val="24"/>
          <w:lang w:val="zh-CN" w:eastAsia="zh-CN"/>
        </w:rPr>
        <w:t>供应商需</w:t>
      </w:r>
      <w:r w:rsidR="006443DD" w:rsidRPr="00AE660F">
        <w:rPr>
          <w:rFonts w:asciiTheme="minorEastAsia" w:eastAsiaTheme="minorEastAsia" w:hAnsiTheme="minorEastAsia" w:cs="Times New Roman" w:hint="eastAsia"/>
          <w:b/>
          <w:kern w:val="0"/>
          <w:szCs w:val="24"/>
          <w:lang w:val="zh-CN" w:eastAsia="zh-CN"/>
        </w:rPr>
        <w:t>就</w:t>
      </w:r>
      <w:r w:rsidR="003C7CCD">
        <w:rPr>
          <w:rFonts w:asciiTheme="minorEastAsia" w:eastAsiaTheme="minorEastAsia" w:hAnsiTheme="minorEastAsia" w:cs="Times New Roman" w:hint="eastAsia"/>
          <w:b/>
          <w:kern w:val="0"/>
          <w:szCs w:val="24"/>
          <w:lang w:val="zh-CN" w:eastAsia="zh-CN"/>
        </w:rPr>
        <w:t>投标方案与技术特色优势进行现场多媒体演示，时间不超过15分钟。</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30" w:name="_Toc240432230"/>
      <w:bookmarkStart w:id="31" w:name="_Toc285612601"/>
      <w:bookmarkStart w:id="32" w:name="_Toc390713968"/>
      <w:bookmarkStart w:id="33" w:name="_Toc435540980"/>
      <w:bookmarkStart w:id="34" w:name="_Toc37172689"/>
      <w:r w:rsidRPr="00FB78D1">
        <w:rPr>
          <w:rFonts w:ascii="黑体" w:eastAsia="黑体" w:hAnsi="黑体" w:cs="Times New Roman" w:hint="eastAsia"/>
          <w:kern w:val="0"/>
          <w:sz w:val="32"/>
          <w:szCs w:val="32"/>
        </w:rPr>
        <w:lastRenderedPageBreak/>
        <w:t>第三部分</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30"/>
      <w:bookmarkEnd w:id="31"/>
      <w:bookmarkEnd w:id="32"/>
      <w:bookmarkEnd w:id="33"/>
      <w:bookmarkEnd w:id="3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w:t>
      </w:r>
      <w:r w:rsidR="00B27A62">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A225FA" w:rsidRPr="00A225FA">
        <w:rPr>
          <w:rFonts w:asciiTheme="minorEastAsia" w:hAnsiTheme="minorEastAsia" w:cs="Times New Roman" w:hint="eastAsia"/>
          <w:snapToGrid w:val="0"/>
          <w:color w:val="FF0000"/>
          <w:kern w:val="0"/>
          <w:sz w:val="24"/>
          <w:szCs w:val="24"/>
          <w:u w:val="single"/>
          <w:lang w:val="zh-CN"/>
        </w:rPr>
        <w:t>智慧教学平台功能扩展升级</w:t>
      </w:r>
      <w:r w:rsidR="00080265" w:rsidRPr="00080265">
        <w:rPr>
          <w:rFonts w:asciiTheme="minorEastAsia" w:hAnsiTheme="minorEastAsia" w:cs="Times New Roman" w:hint="eastAsia"/>
          <w:snapToGrid w:val="0"/>
          <w:color w:val="FF0000"/>
          <w:kern w:val="0"/>
          <w:sz w:val="24"/>
          <w:szCs w:val="24"/>
          <w:u w:val="single"/>
          <w:lang w:val="zh-CN"/>
        </w:rPr>
        <w:t>项目部</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w:t>
      </w:r>
      <w:r w:rsidR="008654C6">
        <w:rPr>
          <w:rFonts w:asciiTheme="minorEastAsia" w:hAnsiTheme="minorEastAsia" w:cs="Times New Roman" w:hint="eastAsia"/>
          <w:snapToGrid w:val="0"/>
          <w:kern w:val="0"/>
          <w:sz w:val="24"/>
          <w:szCs w:val="24"/>
          <w:lang w:val="zh-CN"/>
        </w:rPr>
        <w:t>产品</w:t>
      </w:r>
      <w:r w:rsidR="000F19EE" w:rsidRPr="00E016D8">
        <w:rPr>
          <w:rFonts w:asciiTheme="minorEastAsia" w:hAnsiTheme="minorEastAsia" w:cs="Times New Roman" w:hint="eastAsia"/>
          <w:snapToGrid w:val="0"/>
          <w:kern w:val="0"/>
          <w:sz w:val="24"/>
          <w:szCs w:val="24"/>
          <w:lang w:val="zh-CN"/>
        </w:rPr>
        <w:t>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对所提供的</w:t>
      </w:r>
      <w:r w:rsidR="00B761F5">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 xml:space="preserve">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必须是全新的、未使用过的，</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287D4A" w:rsidRPr="00AE660F" w:rsidRDefault="00287D4A" w:rsidP="00AE66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300" w:firstLine="693"/>
        <w:jc w:val="left"/>
        <w:rPr>
          <w:rFonts w:asciiTheme="minorEastAsia" w:hAnsiTheme="minorEastAsia" w:cs="Times New Roman"/>
          <w:kern w:val="0"/>
          <w:sz w:val="24"/>
          <w:szCs w:val="24"/>
          <w:lang w:val="zh-CN"/>
        </w:rPr>
      </w:pPr>
      <w:r w:rsidRPr="00AE660F">
        <w:rPr>
          <w:rFonts w:asciiTheme="minorEastAsia" w:hAnsiTheme="minorEastAsia" w:cs="Times New Roman"/>
          <w:kern w:val="0"/>
          <w:sz w:val="24"/>
          <w:szCs w:val="24"/>
          <w:lang w:val="zh-CN"/>
        </w:rPr>
        <w:t>中标人向采购人开具发票，采购人根据实施进展分阶段付款。在结算过程中出具虚假发票和不真实文件资料的供应商，将被列入黑名单，终身不得参与医院采购活动。</w:t>
      </w:r>
      <w:r w:rsidRPr="00AE660F">
        <w:rPr>
          <w:rFonts w:asciiTheme="minorEastAsia" w:hAnsiTheme="minorEastAsia" w:cs="Times New Roman"/>
          <w:kern w:val="0"/>
          <w:sz w:val="24"/>
          <w:szCs w:val="24"/>
          <w:lang w:val="zh-CN"/>
        </w:rPr>
        <w:br/>
        <w:t xml:space="preserve">      1）</w:t>
      </w:r>
      <w:r w:rsidR="00AE660F">
        <w:rPr>
          <w:rFonts w:asciiTheme="minorEastAsia" w:hAnsiTheme="minorEastAsia" w:cs="Times New Roman" w:hint="eastAsia"/>
          <w:kern w:val="0"/>
          <w:sz w:val="24"/>
          <w:szCs w:val="24"/>
          <w:lang w:val="zh-CN"/>
        </w:rPr>
        <w:t>合同</w:t>
      </w:r>
      <w:r w:rsidRPr="00AE660F">
        <w:rPr>
          <w:rFonts w:asciiTheme="minorEastAsia" w:hAnsiTheme="minorEastAsia" w:cs="Times New Roman"/>
          <w:kern w:val="0"/>
          <w:sz w:val="24"/>
          <w:szCs w:val="24"/>
          <w:lang w:val="zh-CN"/>
        </w:rPr>
        <w:t>签订完毕，以转账方式向中标人支付合同总金额的30%；</w:t>
      </w:r>
      <w:r w:rsidRPr="00AE660F">
        <w:rPr>
          <w:rFonts w:asciiTheme="minorEastAsia" w:hAnsiTheme="minorEastAsia" w:cs="Times New Roman"/>
          <w:kern w:val="0"/>
          <w:sz w:val="24"/>
          <w:szCs w:val="24"/>
          <w:lang w:val="zh-CN"/>
        </w:rPr>
        <w:br/>
        <w:t xml:space="preserve">      2）项目验收完毕，以转账方式向中标人支付合同总金额的65%。</w:t>
      </w:r>
      <w:r w:rsidRPr="00AE660F">
        <w:rPr>
          <w:rFonts w:asciiTheme="minorEastAsia" w:hAnsiTheme="minorEastAsia" w:cs="Times New Roman"/>
          <w:kern w:val="0"/>
          <w:sz w:val="24"/>
          <w:szCs w:val="24"/>
          <w:lang w:val="zh-CN"/>
        </w:rPr>
        <w:br/>
        <w:t xml:space="preserve">      2.预留质量保证金为合同总金额的5%，自验收合格之日起，免费保修期内正常使用且无质量问题时，一次性结清。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7E2D47">
        <w:rPr>
          <w:rFonts w:asciiTheme="minorEastAsia" w:hAnsiTheme="minorEastAsia" w:cs="Times New Roman" w:hint="eastAsia"/>
          <w:snapToGrid w:val="0"/>
          <w:kern w:val="0"/>
          <w:sz w:val="24"/>
          <w:szCs w:val="24"/>
        </w:rPr>
        <w:t>重庆市公共资源交易网</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w:t>
      </w:r>
      <w:r w:rsidR="007E2D47" w:rsidRPr="00413073">
        <w:rPr>
          <w:rFonts w:ascii="宋体" w:hAnsi="宋体" w:hint="eastAsia"/>
          <w:sz w:val="24"/>
        </w:rPr>
        <w:t>www.cqggzy.com</w:t>
      </w:r>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1.投标截止时间前，招标人可对已发出的招标文件进行修改。招标文件修改内容</w:t>
      </w:r>
      <w:r w:rsidRPr="00E016D8">
        <w:rPr>
          <w:rFonts w:asciiTheme="minorEastAsia" w:hAnsiTheme="minorEastAsia" w:cs="Times New Roman" w:hint="eastAsia"/>
          <w:snapToGrid w:val="0"/>
          <w:kern w:val="0"/>
          <w:sz w:val="24"/>
          <w:szCs w:val="24"/>
        </w:rPr>
        <w:lastRenderedPageBreak/>
        <w:t>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w:t>
      </w:r>
      <w:r w:rsidR="00B761F5">
        <w:rPr>
          <w:rFonts w:asciiTheme="minorEastAsia" w:hAnsiTheme="minorEastAsia" w:cs="Times New Roman" w:hint="eastAsia"/>
          <w:snapToGrid w:val="0"/>
          <w:kern w:val="0"/>
          <w:sz w:val="24"/>
          <w:szCs w:val="24"/>
        </w:rPr>
        <w:t>产品</w:t>
      </w:r>
      <w:r w:rsidRPr="00E016D8">
        <w:rPr>
          <w:rFonts w:asciiTheme="minorEastAsia" w:hAnsiTheme="minorEastAsia" w:cs="Times New Roman" w:hint="eastAsia"/>
          <w:snapToGrid w:val="0"/>
          <w:kern w:val="0"/>
          <w:sz w:val="24"/>
          <w:szCs w:val="24"/>
        </w:rPr>
        <w:t>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093BB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w:t>
      </w:r>
      <w:r w:rsidR="00093BB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093BBF">
        <w:rPr>
          <w:rFonts w:asciiTheme="minorEastAsia" w:hAnsiTheme="minorEastAsia" w:cs="Times New Roman" w:hint="eastAsia"/>
          <w:snapToGrid w:val="0"/>
          <w:kern w:val="0"/>
          <w:sz w:val="24"/>
          <w:szCs w:val="24"/>
          <w:lang w:val="zh-CN"/>
        </w:rPr>
        <w:t>8</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w:t>
      </w:r>
      <w:proofErr w:type="gramStart"/>
      <w:r w:rsidR="00DC1D0F">
        <w:rPr>
          <w:rFonts w:asciiTheme="minorEastAsia" w:hAnsiTheme="minorEastAsia" w:cs="Times New Roman" w:hint="eastAsia"/>
          <w:snapToGrid w:val="0"/>
          <w:kern w:val="0"/>
          <w:sz w:val="24"/>
          <w:szCs w:val="24"/>
          <w:lang w:val="zh-CN"/>
        </w:rPr>
        <w:t>由总代提供</w:t>
      </w:r>
      <w:proofErr w:type="gramEnd"/>
      <w:r w:rsidR="00DC1D0F">
        <w:rPr>
          <w:rFonts w:asciiTheme="minorEastAsia" w:hAnsiTheme="minorEastAsia" w:cs="Times New Roman" w:hint="eastAsia"/>
          <w:snapToGrid w:val="0"/>
          <w:kern w:val="0"/>
          <w:sz w:val="24"/>
          <w:szCs w:val="24"/>
          <w:lang w:val="zh-CN"/>
        </w:rPr>
        <w:t>，附件1</w:t>
      </w:r>
      <w:r w:rsidR="00093BBF">
        <w:rPr>
          <w:rFonts w:asciiTheme="minorEastAsia" w:hAnsiTheme="minorEastAsia" w:cs="Times New Roman" w:hint="eastAsia"/>
          <w:snapToGrid w:val="0"/>
          <w:kern w:val="0"/>
          <w:sz w:val="24"/>
          <w:szCs w:val="24"/>
          <w:lang w:val="zh-CN"/>
        </w:rPr>
        <w:t>0</w:t>
      </w:r>
      <w:r w:rsidR="00DC1D0F">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093BBF">
        <w:rPr>
          <w:rFonts w:asciiTheme="minorEastAsia" w:hAnsiTheme="minorEastAsia" w:cs="Times New Roman" w:hint="eastAsia"/>
          <w:snapToGrid w:val="0"/>
          <w:kern w:val="0"/>
          <w:sz w:val="24"/>
          <w:szCs w:val="24"/>
          <w:lang w:val="zh-CN"/>
        </w:rPr>
        <w:t>9</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093BBF">
        <w:rPr>
          <w:rFonts w:asciiTheme="minorEastAsia" w:hAnsiTheme="minorEastAsia" w:cs="Times New Roman" w:hint="eastAsia"/>
          <w:snapToGrid w:val="0"/>
          <w:kern w:val="0"/>
          <w:sz w:val="24"/>
          <w:szCs w:val="24"/>
          <w:lang w:val="zh-CN"/>
        </w:rPr>
        <w:t>1</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)技术评审表（附件</w:t>
      </w:r>
      <w:r w:rsidR="00093BBF">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)商务评审表（附件</w:t>
      </w:r>
      <w:r w:rsidR="00093BBF">
        <w:rPr>
          <w:rFonts w:asciiTheme="minorEastAsia" w:hAnsiTheme="minorEastAsia" w:cs="Times New Roman" w:hint="eastAsia"/>
          <w:kern w:val="0"/>
          <w:sz w:val="24"/>
          <w:szCs w:val="24"/>
        </w:rPr>
        <w:t>13</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w:t>
      </w:r>
      <w:r w:rsidR="00093BBF">
        <w:rPr>
          <w:rFonts w:asciiTheme="minorEastAsia" w:hAnsiTheme="minorEastAsia" w:cs="Times New Roman" w:hint="eastAsia"/>
          <w:kern w:val="0"/>
          <w:sz w:val="24"/>
          <w:szCs w:val="24"/>
        </w:rPr>
        <w:t>硬件软件</w:t>
      </w:r>
      <w:r w:rsidR="00825390" w:rsidRPr="00825390">
        <w:rPr>
          <w:rFonts w:asciiTheme="minorEastAsia" w:hAnsiTheme="minorEastAsia" w:cs="Times New Roman" w:hint="eastAsia"/>
          <w:kern w:val="0"/>
          <w:sz w:val="24"/>
          <w:szCs w:val="24"/>
        </w:rPr>
        <w:t>（提供图片、说明和购置发票或租赁协议）、专业技术能力、专业技术人员（提供人员清单和学历、学位或职称证书）的证明材料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093BB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w:t>
      </w:r>
      <w:r w:rsidR="00093BBF">
        <w:rPr>
          <w:rFonts w:asciiTheme="minorEastAsia" w:hAnsiTheme="minorEastAsia" w:cs="Times New Roman" w:hint="eastAsia"/>
          <w:kern w:val="0"/>
          <w:sz w:val="24"/>
          <w:szCs w:val="24"/>
        </w:rPr>
        <w:t>15</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093BBF">
        <w:rPr>
          <w:rFonts w:asciiTheme="minorEastAsia" w:hAnsiTheme="minorEastAsia" w:cs="Times New Roman" w:hint="eastAsia"/>
          <w:kern w:val="0"/>
          <w:sz w:val="24"/>
          <w:szCs w:val="24"/>
        </w:rPr>
        <w:t>16</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093BB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093BBF">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w:t>
      </w:r>
      <w:r w:rsidRPr="005F680F">
        <w:rPr>
          <w:rFonts w:asciiTheme="minorEastAsia" w:hAnsiTheme="minorEastAsia" w:cs="Times New Roman" w:hint="eastAsia"/>
          <w:kern w:val="0"/>
          <w:sz w:val="24"/>
          <w:szCs w:val="24"/>
        </w:rPr>
        <w:lastRenderedPageBreak/>
        <w:t>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D538F5" w:rsidRDefault="005F680F" w:rsidP="00895983">
      <w:pPr>
        <w:adjustRightInd w:val="0"/>
        <w:snapToGrid w:val="0"/>
        <w:spacing w:line="440" w:lineRule="exact"/>
        <w:ind w:firstLineChars="200" w:firstLine="462"/>
        <w:rPr>
          <w:rFonts w:asciiTheme="minorEastAsia" w:hAnsiTheme="minorEastAsia" w:cs="Times New Roman"/>
          <w:color w:val="FF0000"/>
          <w:kern w:val="0"/>
          <w:sz w:val="24"/>
          <w:szCs w:val="24"/>
        </w:rPr>
      </w:pPr>
      <w:r w:rsidRPr="00D538F5">
        <w:rPr>
          <w:rFonts w:asciiTheme="minorEastAsia" w:hAnsiTheme="minorEastAsia" w:cs="Times New Roman" w:hint="eastAsia"/>
          <w:color w:val="FF0000"/>
          <w:kern w:val="0"/>
          <w:sz w:val="24"/>
          <w:szCs w:val="24"/>
        </w:rPr>
        <w:t>(</w:t>
      </w:r>
      <w:r w:rsidR="00DC1D0F" w:rsidRPr="00D538F5">
        <w:rPr>
          <w:rFonts w:asciiTheme="minorEastAsia" w:hAnsiTheme="minorEastAsia" w:cs="Times New Roman" w:hint="eastAsia"/>
          <w:color w:val="FF0000"/>
          <w:kern w:val="0"/>
          <w:sz w:val="24"/>
          <w:szCs w:val="24"/>
        </w:rPr>
        <w:t>11</w:t>
      </w:r>
      <w:r w:rsidRPr="00D538F5">
        <w:rPr>
          <w:rFonts w:asciiTheme="minorEastAsia" w:hAnsiTheme="minorEastAsia" w:cs="Times New Roman" w:hint="eastAsia"/>
          <w:color w:val="FF0000"/>
          <w:kern w:val="0"/>
          <w:sz w:val="24"/>
          <w:szCs w:val="24"/>
        </w:rPr>
        <w:t>)</w:t>
      </w:r>
      <w:r w:rsidR="006A41CB" w:rsidRPr="00D538F5">
        <w:rPr>
          <w:rFonts w:asciiTheme="minorEastAsia" w:hAnsiTheme="minorEastAsia" w:cs="Times New Roman" w:hint="eastAsia"/>
          <w:color w:val="FF0000"/>
          <w:kern w:val="0"/>
          <w:sz w:val="24"/>
          <w:szCs w:val="24"/>
        </w:rPr>
        <w:t xml:space="preserve"> 生产企业营业执照（进口产品需提供国内总代理营业执照）</w:t>
      </w:r>
    </w:p>
    <w:p w:rsidR="005F680F" w:rsidRPr="00D538F5" w:rsidRDefault="005F680F" w:rsidP="00895983">
      <w:pPr>
        <w:adjustRightInd w:val="0"/>
        <w:snapToGrid w:val="0"/>
        <w:spacing w:line="440" w:lineRule="exact"/>
        <w:ind w:firstLineChars="200" w:firstLine="462"/>
        <w:rPr>
          <w:rFonts w:asciiTheme="minorEastAsia" w:hAnsiTheme="minorEastAsia" w:cs="Times New Roman"/>
          <w:color w:val="FF0000"/>
          <w:kern w:val="0"/>
          <w:sz w:val="24"/>
          <w:szCs w:val="24"/>
        </w:rPr>
      </w:pPr>
      <w:r w:rsidRPr="00D538F5">
        <w:rPr>
          <w:rFonts w:asciiTheme="minorEastAsia" w:hAnsiTheme="minorEastAsia" w:cs="Times New Roman" w:hint="eastAsia"/>
          <w:color w:val="FF0000"/>
          <w:kern w:val="0"/>
          <w:sz w:val="24"/>
          <w:szCs w:val="24"/>
        </w:rPr>
        <w:t>(</w:t>
      </w:r>
      <w:r w:rsidR="00426402" w:rsidRPr="00D538F5">
        <w:rPr>
          <w:rFonts w:asciiTheme="minorEastAsia" w:hAnsiTheme="minorEastAsia" w:cs="Times New Roman" w:hint="eastAsia"/>
          <w:color w:val="FF0000"/>
          <w:kern w:val="0"/>
          <w:sz w:val="24"/>
          <w:szCs w:val="24"/>
        </w:rPr>
        <w:t>1</w:t>
      </w:r>
      <w:r w:rsidR="00DC1D0F" w:rsidRPr="00D538F5">
        <w:rPr>
          <w:rFonts w:asciiTheme="minorEastAsia" w:hAnsiTheme="minorEastAsia" w:cs="Times New Roman" w:hint="eastAsia"/>
          <w:color w:val="FF0000"/>
          <w:kern w:val="0"/>
          <w:sz w:val="24"/>
          <w:szCs w:val="24"/>
        </w:rPr>
        <w:t>2</w:t>
      </w:r>
      <w:r w:rsidRPr="00D538F5">
        <w:rPr>
          <w:rFonts w:asciiTheme="minorEastAsia" w:hAnsiTheme="minorEastAsia" w:cs="Times New Roman" w:hint="eastAsia"/>
          <w:color w:val="FF0000"/>
          <w:kern w:val="0"/>
          <w:sz w:val="24"/>
          <w:szCs w:val="24"/>
        </w:rPr>
        <w:t>)</w:t>
      </w:r>
      <w:r w:rsidR="006A41CB" w:rsidRPr="00D538F5">
        <w:rPr>
          <w:rFonts w:asciiTheme="minorEastAsia" w:hAnsiTheme="minorEastAsia" w:cs="Times New Roman" w:hint="eastAsia"/>
          <w:color w:val="FF0000"/>
          <w:kern w:val="0"/>
          <w:sz w:val="24"/>
          <w:szCs w:val="24"/>
        </w:rPr>
        <w:t>生产企业对代理公司投标授权书（进口产品需提供原产厂家对</w:t>
      </w:r>
      <w:proofErr w:type="gramStart"/>
      <w:r w:rsidR="006A41CB" w:rsidRPr="00D538F5">
        <w:rPr>
          <w:rFonts w:asciiTheme="minorEastAsia" w:hAnsiTheme="minorEastAsia" w:cs="Times New Roman" w:hint="eastAsia"/>
          <w:color w:val="FF0000"/>
          <w:kern w:val="0"/>
          <w:sz w:val="24"/>
          <w:szCs w:val="24"/>
        </w:rPr>
        <w:t>中国总代的</w:t>
      </w:r>
      <w:proofErr w:type="gramEnd"/>
      <w:r w:rsidR="006A41CB" w:rsidRPr="00D538F5">
        <w:rPr>
          <w:rFonts w:asciiTheme="minorEastAsia" w:hAnsiTheme="minorEastAsia" w:cs="Times New Roman" w:hint="eastAsia"/>
          <w:color w:val="FF0000"/>
          <w:kern w:val="0"/>
          <w:sz w:val="24"/>
          <w:szCs w:val="24"/>
        </w:rPr>
        <w:t>中英文授权书复印件或同步翻译件。附件20）</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33A31">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D538F5" w:rsidRDefault="00497561" w:rsidP="00895983">
      <w:pPr>
        <w:adjustRightInd w:val="0"/>
        <w:snapToGrid w:val="0"/>
        <w:spacing w:line="440" w:lineRule="exact"/>
        <w:ind w:firstLineChars="200" w:firstLine="462"/>
        <w:rPr>
          <w:rFonts w:asciiTheme="minorEastAsia" w:hAnsiTheme="minorEastAsia" w:cs="Times New Roman"/>
          <w:color w:val="FF0000"/>
          <w:kern w:val="0"/>
          <w:sz w:val="24"/>
          <w:szCs w:val="24"/>
        </w:rPr>
      </w:pPr>
      <w:r w:rsidRPr="00D538F5">
        <w:rPr>
          <w:rFonts w:asciiTheme="minorEastAsia" w:hAnsiTheme="minorEastAsia" w:cs="Times New Roman" w:hint="eastAsia"/>
          <w:color w:val="FF0000"/>
          <w:kern w:val="0"/>
          <w:sz w:val="24"/>
          <w:szCs w:val="24"/>
        </w:rPr>
        <w:t>(1</w:t>
      </w:r>
      <w:r w:rsidR="00D33A31" w:rsidRPr="00D538F5">
        <w:rPr>
          <w:rFonts w:asciiTheme="minorEastAsia" w:hAnsiTheme="minorEastAsia" w:cs="Times New Roman" w:hint="eastAsia"/>
          <w:color w:val="FF0000"/>
          <w:kern w:val="0"/>
          <w:sz w:val="24"/>
          <w:szCs w:val="24"/>
        </w:rPr>
        <w:t>4</w:t>
      </w:r>
      <w:r w:rsidRPr="00D538F5">
        <w:rPr>
          <w:rFonts w:asciiTheme="minorEastAsia" w:hAnsiTheme="minorEastAsia" w:cs="Times New Roman" w:hint="eastAsia"/>
          <w:color w:val="FF0000"/>
          <w:kern w:val="0"/>
          <w:sz w:val="24"/>
          <w:szCs w:val="24"/>
        </w:rPr>
        <w:t>)投标人可以选择性提供其他资格证明文件，包括但不限于</w:t>
      </w:r>
      <w:r w:rsidR="00825390" w:rsidRPr="00D538F5">
        <w:rPr>
          <w:rFonts w:asciiTheme="minorEastAsia" w:hAnsiTheme="minorEastAsia" w:cs="Times New Roman" w:hint="eastAsia"/>
          <w:color w:val="FF0000"/>
          <w:kern w:val="0"/>
          <w:sz w:val="24"/>
          <w:szCs w:val="24"/>
        </w:rPr>
        <w:t>质量管理体系认证证书、环境管理体系认证证书、职业健康管理体系认证证书、3C认证</w:t>
      </w:r>
      <w:r w:rsidR="00E225F7" w:rsidRPr="00D538F5">
        <w:rPr>
          <w:rFonts w:asciiTheme="minorEastAsia" w:hAnsiTheme="minorEastAsia" w:cs="Times New Roman" w:hint="eastAsia"/>
          <w:color w:val="FF0000"/>
          <w:kern w:val="0"/>
          <w:sz w:val="24"/>
          <w:szCs w:val="24"/>
        </w:rPr>
        <w:t>、</w:t>
      </w:r>
      <w:r w:rsidR="00093BBF" w:rsidRPr="00D538F5">
        <w:rPr>
          <w:rFonts w:asciiTheme="minorEastAsia" w:hAnsiTheme="minorEastAsia" w:cs="Times New Roman" w:hint="eastAsia"/>
          <w:color w:val="FF0000"/>
          <w:kern w:val="0"/>
          <w:sz w:val="24"/>
          <w:szCs w:val="24"/>
        </w:rPr>
        <w:t>高新技术企业</w:t>
      </w:r>
      <w:r w:rsidR="00E225F7" w:rsidRPr="00D538F5">
        <w:rPr>
          <w:rFonts w:asciiTheme="majorEastAsia" w:eastAsiaTheme="majorEastAsia" w:hAnsiTheme="majorEastAsia" w:hint="eastAsia"/>
          <w:color w:val="FF0000"/>
          <w:sz w:val="24"/>
          <w:szCs w:val="24"/>
        </w:rPr>
        <w:t>、</w:t>
      </w:r>
      <w:r w:rsidR="006A41CB" w:rsidRPr="00D538F5">
        <w:rPr>
          <w:rFonts w:asciiTheme="majorEastAsia" w:eastAsiaTheme="majorEastAsia" w:hAnsiTheme="majorEastAsia" w:hint="eastAsia"/>
          <w:color w:val="FF0000"/>
          <w:sz w:val="24"/>
          <w:szCs w:val="24"/>
        </w:rPr>
        <w:t>电子与智能化工程专业资质</w:t>
      </w:r>
      <w:r w:rsidR="00D33A31" w:rsidRPr="00D538F5">
        <w:rPr>
          <w:rFonts w:asciiTheme="majorEastAsia" w:eastAsiaTheme="majorEastAsia" w:hAnsiTheme="majorEastAsia" w:hint="eastAsia"/>
          <w:color w:val="FF0000"/>
          <w:sz w:val="24"/>
          <w:szCs w:val="24"/>
        </w:rPr>
        <w:t>、</w:t>
      </w:r>
      <w:r w:rsidR="006A41CB" w:rsidRPr="00D538F5">
        <w:rPr>
          <w:rFonts w:asciiTheme="majorEastAsia" w:eastAsiaTheme="majorEastAsia" w:hAnsiTheme="majorEastAsia" w:hint="eastAsia"/>
          <w:color w:val="FF0000"/>
          <w:sz w:val="24"/>
          <w:szCs w:val="24"/>
        </w:rPr>
        <w:t>发明专利证书</w:t>
      </w:r>
      <w:r w:rsidR="00D33A31" w:rsidRPr="00D538F5">
        <w:rPr>
          <w:rFonts w:asciiTheme="majorEastAsia" w:eastAsiaTheme="majorEastAsia" w:hAnsiTheme="majorEastAsia" w:hint="eastAsia"/>
          <w:color w:val="FF0000"/>
          <w:sz w:val="24"/>
          <w:szCs w:val="24"/>
        </w:rPr>
        <w:t>和软件著作权证书</w:t>
      </w:r>
      <w:r w:rsidR="00825390" w:rsidRPr="00D538F5">
        <w:rPr>
          <w:rFonts w:asciiTheme="minorEastAsia" w:hAnsiTheme="minorEastAsia" w:cs="Times New Roman" w:hint="eastAsia"/>
          <w:color w:val="FF0000"/>
          <w:kern w:val="0"/>
          <w:sz w:val="24"/>
          <w:szCs w:val="24"/>
        </w:rPr>
        <w:t>等相关行业资质证明材料</w:t>
      </w:r>
      <w:r w:rsidRPr="00D538F5">
        <w:rPr>
          <w:rFonts w:asciiTheme="minorEastAsia" w:hAnsiTheme="minorEastAsia" w:cs="Times New Roman" w:hint="eastAsia"/>
          <w:color w:val="FF0000"/>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7E2D47">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FE03BB">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rPr>
        <w:t>份，其中正本1份，副本</w:t>
      </w:r>
      <w:r w:rsidR="00FE03BB">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rPr>
        <w:t>份；资格证明文件一式</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rPr>
        <w:t>份，其中正本1份，副本</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r w:rsidR="007E2D47" w:rsidRPr="00E96C64">
        <w:rPr>
          <w:rFonts w:asciiTheme="minorEastAsia" w:hAnsiTheme="minorEastAsia" w:cs="Times New Roman" w:hint="eastAsia"/>
          <w:color w:val="FF0000"/>
          <w:kern w:val="0"/>
          <w:sz w:val="24"/>
          <w:szCs w:val="24"/>
        </w:rPr>
        <w:t>投标书和资格证明文件需提供电子版文件1份。电子投标文件必须采用光盘刻录；光盘应加贴标签并盖投标人鲜章，注明“项目名称、项目编号、投标人名称”。</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w:t>
      </w:r>
      <w:r w:rsidR="000F19EE" w:rsidRPr="00E016D8">
        <w:rPr>
          <w:rFonts w:asciiTheme="minorEastAsia" w:hAnsiTheme="minorEastAsia" w:cs="Times New Roman" w:hint="eastAsia"/>
          <w:kern w:val="0"/>
          <w:sz w:val="24"/>
          <w:szCs w:val="24"/>
        </w:rPr>
        <w:lastRenderedPageBreak/>
        <w:t>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w:t>
      </w:r>
      <w:r w:rsidR="00B761F5">
        <w:rPr>
          <w:rFonts w:asciiTheme="minorEastAsia" w:hAnsiTheme="minorEastAsia" w:cs="Times New Roman" w:hint="eastAsia"/>
          <w:kern w:val="0"/>
          <w:sz w:val="24"/>
          <w:szCs w:val="24"/>
        </w:rPr>
        <w:t>产品</w:t>
      </w:r>
      <w:r w:rsidR="000F19EE" w:rsidRPr="00E016D8">
        <w:rPr>
          <w:rFonts w:asciiTheme="minorEastAsia" w:hAnsiTheme="minorEastAsia" w:cs="Times New Roman" w:hint="eastAsia"/>
          <w:kern w:val="0"/>
          <w:sz w:val="24"/>
          <w:szCs w:val="24"/>
        </w:rPr>
        <w:t>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lastRenderedPageBreak/>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w:t>
      </w:r>
      <w:r w:rsidRPr="00E016D8">
        <w:rPr>
          <w:rFonts w:asciiTheme="minorEastAsia" w:hAnsiTheme="minorEastAsia" w:cs="Times New Roman" w:hint="eastAsia"/>
          <w:snapToGrid w:val="0"/>
          <w:kern w:val="0"/>
          <w:sz w:val="24"/>
          <w:szCs w:val="24"/>
        </w:rPr>
        <w:lastRenderedPageBreak/>
        <w:t>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w:t>
      </w:r>
      <w:r w:rsidR="00B761F5">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项目名称：项目编号：</w:t>
      </w:r>
    </w:p>
    <w:tbl>
      <w:tblPr>
        <w:tblW w:w="5000" w:type="pct"/>
        <w:jc w:val="center"/>
        <w:tblLayout w:type="fixed"/>
        <w:tblLook w:val="0000" w:firstRow="0" w:lastRow="0" w:firstColumn="0" w:lastColumn="0" w:noHBand="0" w:noVBand="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7AF4" w:rsidRPr="00AE660F" w:rsidRDefault="00397AF4" w:rsidP="00397AF4">
            <w:pPr>
              <w:pStyle w:val="HTML"/>
              <w:shd w:val="clear" w:color="auto" w:fill="FFFFFF"/>
              <w:rPr>
                <w:rFonts w:ascii="宋体" w:eastAsia="宋体" w:hAnsi="宋体" w:cs="宋体"/>
                <w:sz w:val="21"/>
                <w:szCs w:val="21"/>
              </w:rPr>
            </w:pPr>
            <w:r w:rsidRPr="00AE660F">
              <w:rPr>
                <w:rFonts w:ascii="宋体" w:eastAsia="宋体" w:hAnsi="宋体" w:cs="宋体"/>
                <w:sz w:val="21"/>
                <w:szCs w:val="21"/>
              </w:rPr>
              <w:t>8.核心产品生产企业营业执照；（互动教学、控制中台、数据交换平台为核心产品）</w:t>
            </w:r>
          </w:p>
          <w:p w:rsidR="0067109C" w:rsidRPr="00AE660F" w:rsidRDefault="0067109C" w:rsidP="004E3CAB">
            <w:pPr>
              <w:widowControl/>
              <w:adjustRightInd w:val="0"/>
              <w:snapToGrid w:val="0"/>
              <w:spacing w:line="440" w:lineRule="exact"/>
              <w:rPr>
                <w:rFonts w:ascii="宋体" w:eastAsia="宋体" w:hAnsi="宋体" w:cs="宋体"/>
                <w:kern w:val="0"/>
                <w:szCs w:val="21"/>
              </w:rPr>
            </w:pP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7AF4" w:rsidRPr="00AE660F" w:rsidRDefault="00397AF4" w:rsidP="00AE660F">
            <w:pPr>
              <w:pStyle w:val="HTML"/>
              <w:shd w:val="clear" w:color="auto" w:fill="FFFFFF"/>
              <w:rPr>
                <w:rFonts w:ascii="宋体" w:eastAsia="宋体" w:hAnsi="宋体" w:cs="宋体"/>
                <w:sz w:val="21"/>
                <w:szCs w:val="21"/>
              </w:rPr>
            </w:pPr>
            <w:r w:rsidRPr="00AE660F">
              <w:rPr>
                <w:rFonts w:ascii="宋体" w:eastAsia="宋体" w:hAnsi="宋体" w:cs="宋体"/>
                <w:sz w:val="21"/>
                <w:szCs w:val="21"/>
              </w:rPr>
              <w:t>9.核心产品生产企业对代理公司投标授权书；（互动教学、控制中台、数据交换平台为核心产品）</w:t>
            </w:r>
          </w:p>
          <w:p w:rsidR="0067109C" w:rsidRPr="00AE660F" w:rsidRDefault="0067109C" w:rsidP="00AE660F">
            <w:pPr>
              <w:pStyle w:val="HTML"/>
              <w:shd w:val="clear" w:color="auto" w:fill="FFFFFF"/>
              <w:rPr>
                <w:rFonts w:ascii="宋体" w:eastAsia="宋体" w:hAnsi="宋体" w:cs="宋体"/>
                <w:sz w:val="21"/>
                <w:szCs w:val="21"/>
              </w:rPr>
            </w:pP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AE660F" w:rsidRDefault="004359C8" w:rsidP="00D33A31">
            <w:pPr>
              <w:widowControl/>
              <w:adjustRightInd w:val="0"/>
              <w:snapToGrid w:val="0"/>
              <w:spacing w:line="440" w:lineRule="exact"/>
              <w:rPr>
                <w:rFonts w:ascii="宋体" w:eastAsia="宋体" w:hAnsi="宋体" w:cs="宋体"/>
                <w:kern w:val="0"/>
                <w:szCs w:val="21"/>
              </w:rPr>
            </w:pPr>
            <w:r w:rsidRPr="00AE660F">
              <w:rPr>
                <w:rFonts w:ascii="宋体" w:eastAsia="宋体" w:hAnsi="宋体" w:cs="宋体" w:hint="eastAsia"/>
                <w:kern w:val="0"/>
                <w:szCs w:val="21"/>
              </w:rPr>
              <w:t>10.</w:t>
            </w:r>
            <w:r w:rsidR="006A41CB" w:rsidRPr="00AE660F">
              <w:rPr>
                <w:rFonts w:ascii="宋体" w:eastAsia="宋体" w:hAnsi="宋体" w:cs="宋体" w:hint="eastAsia"/>
                <w:kern w:val="0"/>
                <w:szCs w:val="21"/>
              </w:rPr>
              <w:t>保密承诺书及廉洁诚信承诺书</w:t>
            </w:r>
          </w:p>
        </w:tc>
      </w:tr>
      <w:tr w:rsidR="00882B1C" w:rsidRPr="0046063F" w:rsidTr="00AE660F">
        <w:trPr>
          <w:trHeight w:hRule="exact" w:val="817"/>
          <w:jc w:val="center"/>
        </w:trPr>
        <w:tc>
          <w:tcPr>
            <w:tcW w:w="9060" w:type="dxa"/>
            <w:tcBorders>
              <w:top w:val="nil"/>
              <w:left w:val="single" w:sz="4" w:space="0" w:color="auto"/>
              <w:bottom w:val="single" w:sz="4" w:space="0" w:color="auto"/>
              <w:right w:val="single" w:sz="4" w:space="0" w:color="auto"/>
            </w:tcBorders>
            <w:vAlign w:val="center"/>
          </w:tcPr>
          <w:p w:rsidR="00882B1C" w:rsidRPr="00AE660F" w:rsidRDefault="00397AF4" w:rsidP="00AE660F">
            <w:pPr>
              <w:widowControl/>
              <w:adjustRightInd w:val="0"/>
              <w:snapToGrid w:val="0"/>
              <w:rPr>
                <w:rFonts w:ascii="宋体" w:eastAsia="宋体" w:hAnsi="宋体" w:cs="宋体"/>
                <w:kern w:val="0"/>
                <w:szCs w:val="21"/>
              </w:rPr>
            </w:pPr>
            <w:r w:rsidRPr="00AE660F">
              <w:rPr>
                <w:rFonts w:ascii="宋体" w:eastAsia="宋体" w:hAnsi="宋体" w:cs="宋体"/>
                <w:kern w:val="0"/>
                <w:szCs w:val="21"/>
              </w:rPr>
              <w:t>11.投标人应当具备的其他资质</w:t>
            </w:r>
            <w:r w:rsidR="00C87140">
              <w:rPr>
                <w:rFonts w:ascii="宋体" w:eastAsia="宋体" w:hAnsi="宋体" w:cs="宋体" w:hint="eastAsia"/>
                <w:kern w:val="0"/>
                <w:szCs w:val="21"/>
              </w:rPr>
              <w:t>“</w:t>
            </w:r>
            <w:r w:rsidR="00AE660F" w:rsidRPr="00AE660F">
              <w:rPr>
                <w:rFonts w:ascii="宋体" w:eastAsia="宋体" w:hAnsi="宋体" w:cs="宋体" w:hint="eastAsia"/>
                <w:kern w:val="0"/>
                <w:szCs w:val="21"/>
              </w:rPr>
              <w:t>软件能力成熟度</w:t>
            </w:r>
            <w:r w:rsidR="00C87140">
              <w:rPr>
                <w:rFonts w:ascii="宋体" w:eastAsia="宋体" w:hAnsi="宋体" w:cs="宋体" w:hint="eastAsia"/>
                <w:kern w:val="0"/>
                <w:szCs w:val="21"/>
              </w:rPr>
              <w:t>”</w:t>
            </w:r>
            <w:r w:rsidR="00AE660F" w:rsidRPr="00AE660F">
              <w:rPr>
                <w:rFonts w:ascii="宋体" w:eastAsia="宋体" w:hAnsi="宋体" w:cs="宋体" w:hint="eastAsia"/>
                <w:kern w:val="0"/>
                <w:szCs w:val="21"/>
              </w:rPr>
              <w:t>（C</w:t>
            </w:r>
            <w:r w:rsidR="00AE660F" w:rsidRPr="00AE660F">
              <w:rPr>
                <w:rFonts w:ascii="宋体" w:eastAsia="宋体" w:hAnsi="宋体" w:cs="宋体"/>
                <w:kern w:val="0"/>
                <w:szCs w:val="21"/>
              </w:rPr>
              <w:t>MMI</w:t>
            </w:r>
            <w:r w:rsidR="00AE660F" w:rsidRPr="00AE660F">
              <w:rPr>
                <w:rFonts w:ascii="宋体" w:eastAsia="宋体" w:hAnsi="宋体" w:cs="宋体" w:hint="eastAsia"/>
                <w:kern w:val="0"/>
                <w:szCs w:val="21"/>
              </w:rPr>
              <w:t>4</w:t>
            </w:r>
            <w:r w:rsidR="00C87140">
              <w:rPr>
                <w:rFonts w:ascii="宋体" w:eastAsia="宋体" w:hAnsi="宋体" w:cs="宋体" w:hint="eastAsia"/>
                <w:kern w:val="0"/>
                <w:szCs w:val="21"/>
              </w:rPr>
              <w:t>）及以上</w:t>
            </w:r>
            <w:r w:rsidR="00AE660F" w:rsidRPr="00AE660F">
              <w:rPr>
                <w:rFonts w:ascii="宋体" w:eastAsia="宋体" w:hAnsi="宋体" w:cs="宋体" w:hint="eastAsia"/>
                <w:kern w:val="0"/>
                <w:szCs w:val="21"/>
              </w:rPr>
              <w:t>资质、</w:t>
            </w:r>
            <w:r w:rsidR="00C87140">
              <w:rPr>
                <w:rFonts w:ascii="宋体" w:eastAsia="宋体" w:hAnsi="宋体" w:cs="宋体" w:hint="eastAsia"/>
                <w:kern w:val="0"/>
                <w:szCs w:val="21"/>
              </w:rPr>
              <w:t>“</w:t>
            </w:r>
            <w:r w:rsidR="00AE660F" w:rsidRPr="00AE660F">
              <w:rPr>
                <w:rFonts w:ascii="宋体" w:eastAsia="宋体" w:hAnsi="宋体" w:cs="宋体" w:hint="eastAsia"/>
                <w:kern w:val="0"/>
                <w:szCs w:val="21"/>
              </w:rPr>
              <w:t>信息系统集成</w:t>
            </w:r>
            <w:r w:rsidR="00C87140">
              <w:rPr>
                <w:rFonts w:ascii="宋体" w:eastAsia="宋体" w:hAnsi="宋体" w:cs="宋体" w:hint="eastAsia"/>
                <w:kern w:val="0"/>
                <w:szCs w:val="21"/>
              </w:rPr>
              <w:t>”</w:t>
            </w:r>
            <w:r w:rsidR="00AE660F" w:rsidRPr="00AE660F">
              <w:rPr>
                <w:rFonts w:ascii="宋体" w:eastAsia="宋体" w:hAnsi="宋体" w:cs="宋体" w:hint="eastAsia"/>
                <w:kern w:val="0"/>
                <w:szCs w:val="21"/>
              </w:rPr>
              <w:t>二级及以上资质或</w:t>
            </w:r>
            <w:r w:rsidR="00C87140">
              <w:rPr>
                <w:rFonts w:ascii="宋体" w:eastAsia="宋体" w:hAnsi="宋体" w:cs="宋体" w:hint="eastAsia"/>
                <w:kern w:val="0"/>
                <w:szCs w:val="21"/>
              </w:rPr>
              <w:t>“</w:t>
            </w:r>
            <w:r w:rsidR="00AE660F" w:rsidRPr="00AE660F">
              <w:rPr>
                <w:rFonts w:ascii="宋体" w:eastAsia="宋体" w:hAnsi="宋体" w:cs="宋体" w:hint="eastAsia"/>
                <w:kern w:val="0"/>
                <w:szCs w:val="21"/>
              </w:rPr>
              <w:t>信息系统建设和服务能力评估体系等级</w:t>
            </w:r>
            <w:r w:rsidR="00C87140">
              <w:rPr>
                <w:rFonts w:ascii="宋体" w:eastAsia="宋体" w:hAnsi="宋体" w:cs="宋体" w:hint="eastAsia"/>
                <w:kern w:val="0"/>
                <w:szCs w:val="21"/>
              </w:rPr>
              <w:t>”</w:t>
            </w:r>
            <w:r w:rsidR="00AE660F" w:rsidRPr="00AE660F">
              <w:rPr>
                <w:rFonts w:ascii="宋体" w:eastAsia="宋体" w:hAnsi="宋体" w:cs="宋体" w:hint="eastAsia"/>
                <w:kern w:val="0"/>
                <w:szCs w:val="21"/>
              </w:rPr>
              <w:t>C</w:t>
            </w:r>
            <w:r w:rsidR="00AE660F" w:rsidRPr="00AE660F">
              <w:rPr>
                <w:rFonts w:ascii="宋体" w:eastAsia="宋体" w:hAnsi="宋体" w:cs="宋体"/>
                <w:kern w:val="0"/>
                <w:szCs w:val="21"/>
              </w:rPr>
              <w:t>S4</w:t>
            </w:r>
            <w:r w:rsidR="00AE660F" w:rsidRPr="00AE660F">
              <w:rPr>
                <w:rFonts w:ascii="宋体" w:eastAsia="宋体" w:hAnsi="宋体" w:cs="宋体" w:hint="eastAsia"/>
                <w:kern w:val="0"/>
                <w:szCs w:val="21"/>
              </w:rPr>
              <w:t>及以上资质</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C95503" w:rsidRPr="008557A0" w:rsidRDefault="00C95503" w:rsidP="00895983">
      <w:pPr>
        <w:adjustRightInd w:val="0"/>
        <w:snapToGrid w:val="0"/>
        <w:spacing w:line="440" w:lineRule="exact"/>
        <w:rPr>
          <w:rFonts w:ascii="黑体" w:eastAsia="黑体" w:hAnsi="黑体" w:cs="Times New Roman"/>
          <w:kern w:val="0"/>
          <w:sz w:val="32"/>
          <w:szCs w:val="32"/>
        </w:rPr>
      </w:pP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W w:w="8887" w:type="dxa"/>
        <w:tblInd w:w="-34" w:type="dxa"/>
        <w:tblLook w:val="04A0" w:firstRow="1" w:lastRow="0" w:firstColumn="1" w:lastColumn="0" w:noHBand="0" w:noVBand="1"/>
      </w:tblPr>
      <w:tblGrid>
        <w:gridCol w:w="852"/>
        <w:gridCol w:w="851"/>
        <w:gridCol w:w="6236"/>
        <w:gridCol w:w="141"/>
        <w:gridCol w:w="807"/>
      </w:tblGrid>
      <w:tr w:rsidR="0081106D" w:rsidRPr="0081106D" w:rsidTr="002A3127">
        <w:trPr>
          <w:trHeight w:val="28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t>序号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t>评审项目</w:t>
            </w:r>
          </w:p>
        </w:tc>
        <w:tc>
          <w:tcPr>
            <w:tcW w:w="6236" w:type="dxa"/>
            <w:tcBorders>
              <w:top w:val="single" w:sz="4" w:space="0" w:color="auto"/>
              <w:left w:val="nil"/>
              <w:bottom w:val="single" w:sz="4" w:space="0" w:color="auto"/>
              <w:right w:val="single" w:sz="4" w:space="0" w:color="auto"/>
            </w:tcBorders>
            <w:shd w:val="clear" w:color="auto" w:fill="auto"/>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t>评审内容及规则</w:t>
            </w:r>
          </w:p>
        </w:tc>
        <w:tc>
          <w:tcPr>
            <w:tcW w:w="948" w:type="dxa"/>
            <w:gridSpan w:val="2"/>
            <w:tcBorders>
              <w:top w:val="single" w:sz="4" w:space="0" w:color="auto"/>
              <w:left w:val="nil"/>
              <w:bottom w:val="single" w:sz="4" w:space="0" w:color="auto"/>
              <w:right w:val="single" w:sz="4" w:space="0" w:color="auto"/>
            </w:tcBorders>
            <w:shd w:val="clear" w:color="auto" w:fill="auto"/>
            <w:noWrap/>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t>标准分值</w:t>
            </w:r>
          </w:p>
        </w:tc>
      </w:tr>
      <w:tr w:rsidR="0081106D" w:rsidRPr="0081106D" w:rsidTr="002A3127">
        <w:trPr>
          <w:trHeight w:val="285"/>
        </w:trPr>
        <w:tc>
          <w:tcPr>
            <w:tcW w:w="888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t>商务评审</w:t>
            </w:r>
          </w:p>
        </w:tc>
      </w:tr>
      <w:tr w:rsidR="0081106D" w:rsidRPr="0081106D" w:rsidTr="002A3127">
        <w:trPr>
          <w:trHeight w:val="285"/>
        </w:trPr>
        <w:tc>
          <w:tcPr>
            <w:tcW w:w="8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1106D" w:rsidRPr="0081106D" w:rsidRDefault="0081106D" w:rsidP="0081106D">
            <w:pPr>
              <w:widowControl/>
              <w:jc w:val="center"/>
              <w:rPr>
                <w:rFonts w:ascii="等线" w:eastAsia="等线" w:hAnsi="等线" w:cs="宋体"/>
                <w:color w:val="000000"/>
                <w:kern w:val="0"/>
                <w:sz w:val="22"/>
              </w:rPr>
            </w:pPr>
            <w:proofErr w:type="gramStart"/>
            <w:r w:rsidRPr="0081106D">
              <w:rPr>
                <w:rFonts w:ascii="等线" w:eastAsia="等线" w:hAnsi="等线" w:cs="宋体" w:hint="eastAsia"/>
                <w:color w:val="000000"/>
                <w:kern w:val="0"/>
                <w:sz w:val="22"/>
              </w:rPr>
              <w:t>一</w:t>
            </w:r>
            <w:proofErr w:type="gramEnd"/>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t>价格</w:t>
            </w:r>
          </w:p>
        </w:tc>
        <w:tc>
          <w:tcPr>
            <w:tcW w:w="6377" w:type="dxa"/>
            <w:gridSpan w:val="2"/>
            <w:tcBorders>
              <w:top w:val="nil"/>
              <w:left w:val="nil"/>
              <w:bottom w:val="single" w:sz="4" w:space="0" w:color="auto"/>
              <w:right w:val="single" w:sz="4" w:space="0" w:color="auto"/>
            </w:tcBorders>
            <w:shd w:val="clear" w:color="auto" w:fill="auto"/>
            <w:vAlign w:val="center"/>
            <w:hideMark/>
          </w:tcPr>
          <w:p w:rsidR="0081106D" w:rsidRPr="0081106D" w:rsidRDefault="0081106D" w:rsidP="0081106D">
            <w:pPr>
              <w:widowControl/>
              <w:jc w:val="left"/>
              <w:rPr>
                <w:rFonts w:ascii="等线" w:eastAsia="等线" w:hAnsi="等线" w:cs="宋体"/>
                <w:color w:val="000000"/>
                <w:kern w:val="0"/>
                <w:sz w:val="22"/>
              </w:rPr>
            </w:pPr>
            <w:r w:rsidRPr="0081106D">
              <w:rPr>
                <w:rFonts w:ascii="等线" w:eastAsia="等线" w:hAnsi="等线" w:cs="宋体" w:hint="eastAsia"/>
                <w:color w:val="000000"/>
                <w:kern w:val="0"/>
                <w:sz w:val="22"/>
              </w:rPr>
              <w:t>满足招标文件要求且报价最低的为评审基准价</w:t>
            </w:r>
          </w:p>
        </w:tc>
        <w:tc>
          <w:tcPr>
            <w:tcW w:w="8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t>30</w:t>
            </w:r>
          </w:p>
        </w:tc>
      </w:tr>
      <w:tr w:rsidR="0081106D" w:rsidRPr="0081106D" w:rsidTr="002A3127">
        <w:trPr>
          <w:trHeight w:val="285"/>
        </w:trPr>
        <w:tc>
          <w:tcPr>
            <w:tcW w:w="852"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851"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6377" w:type="dxa"/>
            <w:gridSpan w:val="2"/>
            <w:tcBorders>
              <w:top w:val="nil"/>
              <w:left w:val="nil"/>
              <w:bottom w:val="single" w:sz="4" w:space="0" w:color="auto"/>
              <w:right w:val="single" w:sz="4" w:space="0" w:color="auto"/>
            </w:tcBorders>
            <w:shd w:val="clear" w:color="auto" w:fill="auto"/>
            <w:vAlign w:val="center"/>
            <w:hideMark/>
          </w:tcPr>
          <w:p w:rsidR="0081106D" w:rsidRPr="0081106D" w:rsidRDefault="0081106D" w:rsidP="0081106D">
            <w:pPr>
              <w:widowControl/>
              <w:jc w:val="left"/>
              <w:rPr>
                <w:rFonts w:ascii="等线" w:eastAsia="等线" w:hAnsi="等线" w:cs="宋体"/>
                <w:color w:val="000000"/>
                <w:kern w:val="0"/>
                <w:sz w:val="22"/>
              </w:rPr>
            </w:pPr>
            <w:r w:rsidRPr="0081106D">
              <w:rPr>
                <w:rFonts w:ascii="等线" w:eastAsia="等线" w:hAnsi="等线" w:cs="宋体" w:hint="eastAsia"/>
                <w:color w:val="000000"/>
                <w:kern w:val="0"/>
                <w:sz w:val="22"/>
              </w:rPr>
              <w:t>价格得分=（评审基准价/投标报价）×标准分值</w:t>
            </w:r>
          </w:p>
        </w:tc>
        <w:tc>
          <w:tcPr>
            <w:tcW w:w="807"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r>
      <w:tr w:rsidR="0081106D" w:rsidRPr="0081106D" w:rsidTr="002A3127">
        <w:trPr>
          <w:trHeight w:val="855"/>
        </w:trPr>
        <w:tc>
          <w:tcPr>
            <w:tcW w:w="8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t>二</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t>产品业绩</w:t>
            </w:r>
          </w:p>
        </w:tc>
        <w:tc>
          <w:tcPr>
            <w:tcW w:w="6377" w:type="dxa"/>
            <w:gridSpan w:val="2"/>
            <w:tcBorders>
              <w:top w:val="nil"/>
              <w:left w:val="nil"/>
              <w:bottom w:val="single" w:sz="4" w:space="0" w:color="auto"/>
              <w:right w:val="single" w:sz="4" w:space="0" w:color="auto"/>
            </w:tcBorders>
            <w:shd w:val="clear" w:color="auto" w:fill="auto"/>
            <w:vAlign w:val="center"/>
            <w:hideMark/>
          </w:tcPr>
          <w:p w:rsidR="0081106D" w:rsidRPr="0081106D" w:rsidRDefault="0081106D" w:rsidP="0081106D">
            <w:pPr>
              <w:widowControl/>
              <w:jc w:val="left"/>
              <w:rPr>
                <w:rFonts w:ascii="等线" w:eastAsia="等线" w:hAnsi="等线" w:cs="宋体"/>
                <w:color w:val="000000"/>
                <w:kern w:val="0"/>
                <w:sz w:val="22"/>
              </w:rPr>
            </w:pPr>
            <w:r w:rsidRPr="0081106D">
              <w:rPr>
                <w:rFonts w:ascii="等线" w:eastAsia="等线" w:hAnsi="等线" w:cs="宋体" w:hint="eastAsia"/>
                <w:color w:val="000000"/>
                <w:kern w:val="0"/>
                <w:sz w:val="22"/>
              </w:rPr>
              <w:t>比较近三年（截止开标时间）所投产品在三甲医院或高等科研院所的销售业绩。以提供的销售合同复印件为准，未盖章或盖章不清晰、总金额或数量</w:t>
            </w:r>
            <w:proofErr w:type="gramStart"/>
            <w:r w:rsidRPr="0081106D">
              <w:rPr>
                <w:rFonts w:ascii="等线" w:eastAsia="等线" w:hAnsi="等线" w:cs="宋体" w:hint="eastAsia"/>
                <w:color w:val="000000"/>
                <w:kern w:val="0"/>
                <w:sz w:val="22"/>
              </w:rPr>
              <w:t>不</w:t>
            </w:r>
            <w:proofErr w:type="gramEnd"/>
            <w:r w:rsidRPr="0081106D">
              <w:rPr>
                <w:rFonts w:ascii="等线" w:eastAsia="等线" w:hAnsi="等线" w:cs="宋体" w:hint="eastAsia"/>
                <w:color w:val="000000"/>
                <w:kern w:val="0"/>
                <w:sz w:val="22"/>
              </w:rPr>
              <w:t>产品清晰的合同无效；</w:t>
            </w:r>
          </w:p>
        </w:tc>
        <w:tc>
          <w:tcPr>
            <w:tcW w:w="8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t>2</w:t>
            </w:r>
          </w:p>
        </w:tc>
      </w:tr>
      <w:tr w:rsidR="0081106D" w:rsidRPr="0081106D" w:rsidTr="002A3127">
        <w:trPr>
          <w:trHeight w:val="285"/>
        </w:trPr>
        <w:tc>
          <w:tcPr>
            <w:tcW w:w="852"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851"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6377" w:type="dxa"/>
            <w:gridSpan w:val="2"/>
            <w:tcBorders>
              <w:top w:val="nil"/>
              <w:left w:val="nil"/>
              <w:bottom w:val="single" w:sz="4" w:space="0" w:color="auto"/>
              <w:right w:val="single" w:sz="4" w:space="0" w:color="auto"/>
            </w:tcBorders>
            <w:shd w:val="clear" w:color="auto" w:fill="auto"/>
            <w:vAlign w:val="center"/>
            <w:hideMark/>
          </w:tcPr>
          <w:p w:rsidR="0081106D" w:rsidRPr="0081106D" w:rsidRDefault="0081106D" w:rsidP="0081106D">
            <w:pPr>
              <w:widowControl/>
              <w:jc w:val="left"/>
              <w:rPr>
                <w:rFonts w:ascii="等线" w:eastAsia="等线" w:hAnsi="等线" w:cs="宋体"/>
                <w:color w:val="000000"/>
                <w:kern w:val="0"/>
                <w:sz w:val="22"/>
              </w:rPr>
            </w:pPr>
            <w:r w:rsidRPr="0081106D">
              <w:rPr>
                <w:rFonts w:ascii="等线" w:eastAsia="等线" w:hAnsi="等线" w:cs="宋体" w:hint="eastAsia"/>
                <w:color w:val="000000"/>
                <w:kern w:val="0"/>
                <w:sz w:val="22"/>
              </w:rPr>
              <w:t>业绩得分=（所投产</w:t>
            </w:r>
            <w:proofErr w:type="gramStart"/>
            <w:r w:rsidRPr="0081106D">
              <w:rPr>
                <w:rFonts w:ascii="等线" w:eastAsia="等线" w:hAnsi="等线" w:cs="宋体" w:hint="eastAsia"/>
                <w:color w:val="000000"/>
                <w:kern w:val="0"/>
                <w:sz w:val="22"/>
              </w:rPr>
              <w:t>品业绩</w:t>
            </w:r>
            <w:proofErr w:type="gramEnd"/>
            <w:r w:rsidRPr="0081106D">
              <w:rPr>
                <w:rFonts w:ascii="等线" w:eastAsia="等线" w:hAnsi="等线" w:cs="宋体" w:hint="eastAsia"/>
                <w:color w:val="000000"/>
                <w:kern w:val="0"/>
                <w:sz w:val="22"/>
              </w:rPr>
              <w:t>/基准业绩）×标准分值；</w:t>
            </w:r>
          </w:p>
        </w:tc>
        <w:tc>
          <w:tcPr>
            <w:tcW w:w="807"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r>
      <w:tr w:rsidR="0081106D" w:rsidRPr="0081106D" w:rsidTr="002A3127">
        <w:trPr>
          <w:trHeight w:val="570"/>
        </w:trPr>
        <w:tc>
          <w:tcPr>
            <w:tcW w:w="852"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851"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6377" w:type="dxa"/>
            <w:gridSpan w:val="2"/>
            <w:tcBorders>
              <w:top w:val="nil"/>
              <w:left w:val="nil"/>
              <w:bottom w:val="single" w:sz="4" w:space="0" w:color="auto"/>
              <w:right w:val="single" w:sz="4" w:space="0" w:color="auto"/>
            </w:tcBorders>
            <w:shd w:val="clear" w:color="auto" w:fill="auto"/>
            <w:vAlign w:val="center"/>
            <w:hideMark/>
          </w:tcPr>
          <w:p w:rsidR="0081106D" w:rsidRPr="0081106D" w:rsidRDefault="0081106D" w:rsidP="0081106D">
            <w:pPr>
              <w:widowControl/>
              <w:jc w:val="left"/>
              <w:rPr>
                <w:rFonts w:ascii="等线" w:eastAsia="等线" w:hAnsi="等线" w:cs="宋体"/>
                <w:color w:val="000000"/>
                <w:kern w:val="0"/>
                <w:sz w:val="22"/>
              </w:rPr>
            </w:pPr>
            <w:r w:rsidRPr="0081106D">
              <w:rPr>
                <w:rFonts w:ascii="等线" w:eastAsia="等线" w:hAnsi="等线" w:cs="宋体" w:hint="eastAsia"/>
                <w:color w:val="000000"/>
                <w:kern w:val="0"/>
                <w:sz w:val="22"/>
              </w:rPr>
              <w:t>基准业绩=近三年（截止开标时间）所投产</w:t>
            </w:r>
            <w:proofErr w:type="gramStart"/>
            <w:r w:rsidRPr="0081106D">
              <w:rPr>
                <w:rFonts w:ascii="等线" w:eastAsia="等线" w:hAnsi="等线" w:cs="宋体" w:hint="eastAsia"/>
                <w:color w:val="000000"/>
                <w:kern w:val="0"/>
                <w:sz w:val="22"/>
              </w:rPr>
              <w:t>品有效</w:t>
            </w:r>
            <w:proofErr w:type="gramEnd"/>
            <w:r w:rsidRPr="0081106D">
              <w:rPr>
                <w:rFonts w:ascii="等线" w:eastAsia="等线" w:hAnsi="等线" w:cs="宋体" w:hint="eastAsia"/>
                <w:color w:val="000000"/>
                <w:kern w:val="0"/>
                <w:sz w:val="22"/>
              </w:rPr>
              <w:t>合同累计销售最高数量（以有效合同份数计算）；</w:t>
            </w:r>
          </w:p>
        </w:tc>
        <w:tc>
          <w:tcPr>
            <w:tcW w:w="807"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r>
      <w:tr w:rsidR="0081106D" w:rsidRPr="0081106D" w:rsidTr="002A3127">
        <w:trPr>
          <w:trHeight w:val="855"/>
        </w:trPr>
        <w:tc>
          <w:tcPr>
            <w:tcW w:w="8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t>三</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t>企业规模</w:t>
            </w:r>
          </w:p>
        </w:tc>
        <w:tc>
          <w:tcPr>
            <w:tcW w:w="6377" w:type="dxa"/>
            <w:gridSpan w:val="2"/>
            <w:tcBorders>
              <w:top w:val="nil"/>
              <w:left w:val="nil"/>
              <w:bottom w:val="single" w:sz="4" w:space="0" w:color="auto"/>
              <w:right w:val="single" w:sz="4" w:space="0" w:color="auto"/>
            </w:tcBorders>
            <w:shd w:val="clear" w:color="auto" w:fill="auto"/>
            <w:vAlign w:val="center"/>
            <w:hideMark/>
          </w:tcPr>
          <w:p w:rsidR="0081106D" w:rsidRPr="0081106D" w:rsidRDefault="0081106D" w:rsidP="0081106D">
            <w:pPr>
              <w:widowControl/>
              <w:jc w:val="left"/>
              <w:rPr>
                <w:rFonts w:ascii="等线" w:eastAsia="等线" w:hAnsi="等线" w:cs="宋体"/>
                <w:color w:val="000000"/>
                <w:kern w:val="0"/>
                <w:sz w:val="22"/>
              </w:rPr>
            </w:pPr>
            <w:r w:rsidRPr="0081106D">
              <w:rPr>
                <w:rFonts w:ascii="等线" w:eastAsia="等线" w:hAnsi="等线" w:cs="宋体" w:hint="eastAsia"/>
                <w:color w:val="000000"/>
                <w:kern w:val="0"/>
                <w:sz w:val="22"/>
              </w:rPr>
              <w:t>1.根据报价方近三年平均资产总额进行评分，第一名得1分，低依次递减0.2分。（以第三方会计师事务所出具的近3年的财务审计报告中显示的数据为准）</w:t>
            </w:r>
          </w:p>
        </w:tc>
        <w:tc>
          <w:tcPr>
            <w:tcW w:w="807" w:type="dxa"/>
            <w:tcBorders>
              <w:top w:val="nil"/>
              <w:left w:val="nil"/>
              <w:bottom w:val="single" w:sz="4" w:space="0" w:color="auto"/>
              <w:right w:val="single" w:sz="4" w:space="0" w:color="auto"/>
            </w:tcBorders>
            <w:shd w:val="clear" w:color="auto" w:fill="auto"/>
            <w:noWrap/>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t>1</w:t>
            </w:r>
          </w:p>
        </w:tc>
      </w:tr>
      <w:tr w:rsidR="0081106D" w:rsidRPr="0081106D" w:rsidTr="002A3127">
        <w:trPr>
          <w:trHeight w:val="570"/>
        </w:trPr>
        <w:tc>
          <w:tcPr>
            <w:tcW w:w="852"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851"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6377" w:type="dxa"/>
            <w:gridSpan w:val="2"/>
            <w:tcBorders>
              <w:top w:val="nil"/>
              <w:left w:val="nil"/>
              <w:bottom w:val="single" w:sz="4" w:space="0" w:color="auto"/>
              <w:right w:val="single" w:sz="4" w:space="0" w:color="auto"/>
            </w:tcBorders>
            <w:shd w:val="clear" w:color="auto" w:fill="auto"/>
            <w:vAlign w:val="center"/>
            <w:hideMark/>
          </w:tcPr>
          <w:p w:rsidR="0081106D" w:rsidRPr="0081106D" w:rsidRDefault="0081106D" w:rsidP="0081106D">
            <w:pPr>
              <w:widowControl/>
              <w:jc w:val="left"/>
              <w:rPr>
                <w:rFonts w:ascii="等线" w:eastAsia="等线" w:hAnsi="等线" w:cs="宋体"/>
                <w:color w:val="000000"/>
                <w:kern w:val="0"/>
                <w:sz w:val="22"/>
              </w:rPr>
            </w:pPr>
            <w:r w:rsidRPr="0081106D">
              <w:rPr>
                <w:rFonts w:ascii="等线" w:eastAsia="等线" w:hAnsi="等线" w:cs="宋体" w:hint="eastAsia"/>
                <w:color w:val="000000"/>
                <w:kern w:val="0"/>
                <w:sz w:val="22"/>
              </w:rPr>
              <w:t>2.根据报价方近三年缴纳社保总金额由大至小排名，第一名得1分，依次递减0.2分。</w:t>
            </w:r>
          </w:p>
        </w:tc>
        <w:tc>
          <w:tcPr>
            <w:tcW w:w="807" w:type="dxa"/>
            <w:tcBorders>
              <w:top w:val="nil"/>
              <w:left w:val="nil"/>
              <w:bottom w:val="single" w:sz="4" w:space="0" w:color="auto"/>
              <w:right w:val="single" w:sz="4" w:space="0" w:color="auto"/>
            </w:tcBorders>
            <w:shd w:val="clear" w:color="auto" w:fill="auto"/>
            <w:noWrap/>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t>1</w:t>
            </w:r>
          </w:p>
        </w:tc>
      </w:tr>
      <w:tr w:rsidR="0081106D" w:rsidRPr="0081106D" w:rsidTr="002A3127">
        <w:trPr>
          <w:trHeight w:val="67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t>四</w:t>
            </w:r>
          </w:p>
        </w:tc>
        <w:tc>
          <w:tcPr>
            <w:tcW w:w="851" w:type="dxa"/>
            <w:tcBorders>
              <w:top w:val="nil"/>
              <w:left w:val="nil"/>
              <w:bottom w:val="single" w:sz="4" w:space="0" w:color="auto"/>
              <w:right w:val="single" w:sz="4" w:space="0" w:color="auto"/>
            </w:tcBorders>
            <w:shd w:val="clear" w:color="auto" w:fill="auto"/>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t>特色商务</w:t>
            </w:r>
          </w:p>
        </w:tc>
        <w:tc>
          <w:tcPr>
            <w:tcW w:w="6377" w:type="dxa"/>
            <w:gridSpan w:val="2"/>
            <w:tcBorders>
              <w:top w:val="nil"/>
              <w:left w:val="nil"/>
              <w:bottom w:val="single" w:sz="4" w:space="0" w:color="auto"/>
              <w:right w:val="single" w:sz="4" w:space="0" w:color="auto"/>
            </w:tcBorders>
            <w:shd w:val="clear" w:color="auto" w:fill="auto"/>
            <w:vAlign w:val="center"/>
            <w:hideMark/>
          </w:tcPr>
          <w:p w:rsidR="0081106D" w:rsidRPr="0081106D" w:rsidRDefault="0081106D" w:rsidP="0081106D">
            <w:pPr>
              <w:widowControl/>
              <w:jc w:val="left"/>
              <w:rPr>
                <w:rFonts w:ascii="等线" w:eastAsia="等线" w:hAnsi="等线" w:cs="宋体"/>
                <w:color w:val="000000"/>
                <w:kern w:val="0"/>
                <w:sz w:val="22"/>
              </w:rPr>
            </w:pPr>
            <w:r w:rsidRPr="0081106D">
              <w:rPr>
                <w:rFonts w:ascii="等线" w:eastAsia="等线" w:hAnsi="等线" w:cs="宋体" w:hint="eastAsia"/>
                <w:color w:val="000000"/>
                <w:kern w:val="0"/>
                <w:sz w:val="22"/>
              </w:rPr>
              <w:t>投标公司为上市公司或为所投产品行业标准制定者得3分，所投产品标准达到行业领先水平得2分，达到区域领先的得1分。（提供证明材料）</w:t>
            </w:r>
          </w:p>
        </w:tc>
        <w:tc>
          <w:tcPr>
            <w:tcW w:w="807" w:type="dxa"/>
            <w:tcBorders>
              <w:top w:val="nil"/>
              <w:left w:val="nil"/>
              <w:bottom w:val="single" w:sz="4" w:space="0" w:color="auto"/>
              <w:right w:val="single" w:sz="4" w:space="0" w:color="auto"/>
            </w:tcBorders>
            <w:shd w:val="clear" w:color="auto" w:fill="auto"/>
            <w:noWrap/>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t>3</w:t>
            </w:r>
          </w:p>
        </w:tc>
      </w:tr>
      <w:tr w:rsidR="0081106D" w:rsidRPr="0081106D" w:rsidTr="002A3127">
        <w:trPr>
          <w:trHeight w:val="285"/>
        </w:trPr>
        <w:tc>
          <w:tcPr>
            <w:tcW w:w="888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lastRenderedPageBreak/>
              <w:t>技术评审</w:t>
            </w:r>
          </w:p>
        </w:tc>
      </w:tr>
      <w:tr w:rsidR="0081106D" w:rsidRPr="0081106D" w:rsidTr="002A3127">
        <w:trPr>
          <w:trHeight w:val="285"/>
        </w:trPr>
        <w:tc>
          <w:tcPr>
            <w:tcW w:w="8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t>五</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t>技术力量（11分）</w:t>
            </w:r>
          </w:p>
        </w:tc>
        <w:tc>
          <w:tcPr>
            <w:tcW w:w="6236" w:type="dxa"/>
            <w:tcBorders>
              <w:top w:val="nil"/>
              <w:left w:val="nil"/>
              <w:bottom w:val="single" w:sz="4" w:space="0" w:color="auto"/>
              <w:right w:val="single" w:sz="4" w:space="0" w:color="auto"/>
            </w:tcBorders>
            <w:shd w:val="clear" w:color="auto" w:fill="auto"/>
            <w:vAlign w:val="center"/>
            <w:hideMark/>
          </w:tcPr>
          <w:p w:rsidR="0081106D" w:rsidRPr="0081106D" w:rsidRDefault="0081106D" w:rsidP="0081106D">
            <w:pPr>
              <w:widowControl/>
              <w:jc w:val="left"/>
              <w:rPr>
                <w:rFonts w:ascii="等线" w:eastAsia="等线" w:hAnsi="等线" w:cs="宋体"/>
                <w:color w:val="000000"/>
                <w:kern w:val="0"/>
                <w:sz w:val="22"/>
              </w:rPr>
            </w:pPr>
            <w:r w:rsidRPr="0081106D">
              <w:rPr>
                <w:rFonts w:ascii="等线" w:eastAsia="等线" w:hAnsi="等线" w:cs="宋体" w:hint="eastAsia"/>
                <w:color w:val="000000"/>
                <w:kern w:val="0"/>
                <w:sz w:val="22"/>
              </w:rPr>
              <w:t>1.所投产品具有相应软件著作权或发明专利的得标准分，没有得0分；</w:t>
            </w:r>
          </w:p>
        </w:tc>
        <w:tc>
          <w:tcPr>
            <w:tcW w:w="948" w:type="dxa"/>
            <w:gridSpan w:val="2"/>
            <w:tcBorders>
              <w:top w:val="nil"/>
              <w:left w:val="nil"/>
              <w:bottom w:val="single" w:sz="4" w:space="0" w:color="auto"/>
              <w:right w:val="single" w:sz="4" w:space="0" w:color="auto"/>
            </w:tcBorders>
            <w:shd w:val="clear" w:color="auto" w:fill="auto"/>
            <w:noWrap/>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t>0.5</w:t>
            </w:r>
          </w:p>
        </w:tc>
      </w:tr>
      <w:tr w:rsidR="0081106D" w:rsidRPr="0081106D" w:rsidTr="002A3127">
        <w:trPr>
          <w:trHeight w:val="285"/>
        </w:trPr>
        <w:tc>
          <w:tcPr>
            <w:tcW w:w="852"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851"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6236" w:type="dxa"/>
            <w:tcBorders>
              <w:top w:val="nil"/>
              <w:left w:val="nil"/>
              <w:bottom w:val="single" w:sz="4" w:space="0" w:color="auto"/>
              <w:right w:val="single" w:sz="4" w:space="0" w:color="auto"/>
            </w:tcBorders>
            <w:shd w:val="clear" w:color="auto" w:fill="auto"/>
            <w:vAlign w:val="center"/>
            <w:hideMark/>
          </w:tcPr>
          <w:p w:rsidR="0081106D" w:rsidRPr="0081106D" w:rsidRDefault="0081106D" w:rsidP="0081106D">
            <w:pPr>
              <w:widowControl/>
              <w:jc w:val="left"/>
              <w:rPr>
                <w:rFonts w:ascii="等线" w:eastAsia="等线" w:hAnsi="等线" w:cs="宋体"/>
                <w:color w:val="000000"/>
                <w:kern w:val="0"/>
                <w:sz w:val="22"/>
              </w:rPr>
            </w:pPr>
            <w:r w:rsidRPr="0081106D">
              <w:rPr>
                <w:rFonts w:ascii="等线" w:eastAsia="等线" w:hAnsi="等线" w:cs="宋体" w:hint="eastAsia"/>
                <w:color w:val="000000"/>
                <w:kern w:val="0"/>
                <w:sz w:val="22"/>
              </w:rPr>
              <w:t>2.开发商为高新技术企业的得标准分，否则得0分；</w:t>
            </w:r>
          </w:p>
        </w:tc>
        <w:tc>
          <w:tcPr>
            <w:tcW w:w="948" w:type="dxa"/>
            <w:gridSpan w:val="2"/>
            <w:tcBorders>
              <w:top w:val="nil"/>
              <w:left w:val="nil"/>
              <w:bottom w:val="single" w:sz="4" w:space="0" w:color="auto"/>
              <w:right w:val="single" w:sz="4" w:space="0" w:color="auto"/>
            </w:tcBorders>
            <w:shd w:val="clear" w:color="auto" w:fill="auto"/>
            <w:noWrap/>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t>0.5</w:t>
            </w:r>
          </w:p>
        </w:tc>
      </w:tr>
      <w:tr w:rsidR="0081106D" w:rsidRPr="0081106D" w:rsidTr="002A3127">
        <w:trPr>
          <w:trHeight w:val="570"/>
        </w:trPr>
        <w:tc>
          <w:tcPr>
            <w:tcW w:w="852"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851"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6236" w:type="dxa"/>
            <w:tcBorders>
              <w:top w:val="nil"/>
              <w:left w:val="nil"/>
              <w:bottom w:val="single" w:sz="4" w:space="0" w:color="auto"/>
              <w:right w:val="single" w:sz="4" w:space="0" w:color="auto"/>
            </w:tcBorders>
            <w:shd w:val="clear" w:color="auto" w:fill="auto"/>
            <w:vAlign w:val="center"/>
            <w:hideMark/>
          </w:tcPr>
          <w:p w:rsidR="0081106D" w:rsidRPr="00AE660F" w:rsidRDefault="0081106D" w:rsidP="0081106D">
            <w:pPr>
              <w:widowControl/>
              <w:jc w:val="left"/>
              <w:rPr>
                <w:rFonts w:ascii="等线" w:eastAsia="等线" w:hAnsi="等线" w:cs="宋体"/>
                <w:color w:val="000000"/>
                <w:kern w:val="0"/>
                <w:sz w:val="22"/>
              </w:rPr>
            </w:pPr>
            <w:r w:rsidRPr="00AE660F">
              <w:rPr>
                <w:rFonts w:ascii="等线" w:eastAsia="等线" w:hAnsi="等线" w:cs="宋体" w:hint="eastAsia"/>
                <w:color w:val="000000"/>
                <w:kern w:val="0"/>
                <w:sz w:val="22"/>
              </w:rPr>
              <w:t>3.投标人具有计算机信息系统集成1级资质的得2分，2级</w:t>
            </w:r>
            <w:r w:rsidR="009720C1" w:rsidRPr="00AE660F">
              <w:rPr>
                <w:rFonts w:ascii="等线" w:eastAsia="等线" w:hAnsi="等线" w:cs="宋体" w:hint="eastAsia"/>
                <w:color w:val="000000"/>
                <w:kern w:val="0"/>
                <w:sz w:val="22"/>
              </w:rPr>
              <w:t>及以下</w:t>
            </w:r>
            <w:r w:rsidRPr="00AE660F">
              <w:rPr>
                <w:rFonts w:ascii="等线" w:eastAsia="等线" w:hAnsi="等线" w:cs="宋体" w:hint="eastAsia"/>
                <w:color w:val="000000"/>
                <w:kern w:val="0"/>
                <w:sz w:val="22"/>
              </w:rPr>
              <w:t>不得分。（提供证明材料）</w:t>
            </w:r>
          </w:p>
        </w:tc>
        <w:tc>
          <w:tcPr>
            <w:tcW w:w="948" w:type="dxa"/>
            <w:gridSpan w:val="2"/>
            <w:tcBorders>
              <w:top w:val="nil"/>
              <w:left w:val="nil"/>
              <w:bottom w:val="single" w:sz="4" w:space="0" w:color="auto"/>
              <w:right w:val="single" w:sz="4" w:space="0" w:color="auto"/>
            </w:tcBorders>
            <w:shd w:val="clear" w:color="auto" w:fill="auto"/>
            <w:noWrap/>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t>2</w:t>
            </w:r>
          </w:p>
        </w:tc>
      </w:tr>
      <w:tr w:rsidR="0081106D" w:rsidRPr="0081106D" w:rsidTr="002A3127">
        <w:trPr>
          <w:trHeight w:val="570"/>
        </w:trPr>
        <w:tc>
          <w:tcPr>
            <w:tcW w:w="852"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851"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6236" w:type="dxa"/>
            <w:tcBorders>
              <w:top w:val="nil"/>
              <w:left w:val="nil"/>
              <w:bottom w:val="single" w:sz="4" w:space="0" w:color="auto"/>
              <w:right w:val="single" w:sz="4" w:space="0" w:color="auto"/>
            </w:tcBorders>
            <w:shd w:val="clear" w:color="auto" w:fill="auto"/>
            <w:vAlign w:val="center"/>
            <w:hideMark/>
          </w:tcPr>
          <w:p w:rsidR="0081106D" w:rsidRPr="00AE660F" w:rsidRDefault="00D422FA" w:rsidP="0081106D">
            <w:pPr>
              <w:widowControl/>
              <w:jc w:val="left"/>
              <w:rPr>
                <w:rFonts w:ascii="等线" w:eastAsia="等线" w:hAnsi="等线" w:cs="宋体"/>
                <w:color w:val="000000"/>
                <w:kern w:val="0"/>
                <w:sz w:val="22"/>
              </w:rPr>
            </w:pPr>
            <w:r w:rsidRPr="00AE660F">
              <w:rPr>
                <w:rFonts w:ascii="等线" w:eastAsia="等线" w:hAnsi="等线" w:cs="宋体" w:hint="eastAsia"/>
                <w:color w:val="000000"/>
                <w:kern w:val="0"/>
                <w:sz w:val="22"/>
              </w:rPr>
              <w:t>4.开发商或投标人具有CMMI5认证证书的得2分，CMMI4及以下得0分；</w:t>
            </w:r>
          </w:p>
        </w:tc>
        <w:tc>
          <w:tcPr>
            <w:tcW w:w="948" w:type="dxa"/>
            <w:gridSpan w:val="2"/>
            <w:tcBorders>
              <w:top w:val="nil"/>
              <w:left w:val="nil"/>
              <w:bottom w:val="single" w:sz="4" w:space="0" w:color="auto"/>
              <w:right w:val="single" w:sz="4" w:space="0" w:color="auto"/>
            </w:tcBorders>
            <w:shd w:val="clear" w:color="auto" w:fill="auto"/>
            <w:noWrap/>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t>2</w:t>
            </w:r>
          </w:p>
        </w:tc>
      </w:tr>
      <w:tr w:rsidR="0081106D" w:rsidRPr="0081106D" w:rsidTr="002A3127">
        <w:trPr>
          <w:trHeight w:val="570"/>
        </w:trPr>
        <w:tc>
          <w:tcPr>
            <w:tcW w:w="852"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851"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6236" w:type="dxa"/>
            <w:tcBorders>
              <w:top w:val="nil"/>
              <w:left w:val="nil"/>
              <w:bottom w:val="single" w:sz="4" w:space="0" w:color="auto"/>
              <w:right w:val="single" w:sz="4" w:space="0" w:color="auto"/>
            </w:tcBorders>
            <w:shd w:val="clear" w:color="auto" w:fill="auto"/>
            <w:vAlign w:val="center"/>
            <w:hideMark/>
          </w:tcPr>
          <w:p w:rsidR="0081106D" w:rsidRPr="0081106D" w:rsidRDefault="0081106D" w:rsidP="0081106D">
            <w:pPr>
              <w:widowControl/>
              <w:jc w:val="left"/>
              <w:rPr>
                <w:rFonts w:ascii="等线" w:eastAsia="等线" w:hAnsi="等线" w:cs="宋体"/>
                <w:color w:val="000000"/>
                <w:kern w:val="0"/>
                <w:sz w:val="22"/>
              </w:rPr>
            </w:pPr>
            <w:r w:rsidRPr="0081106D">
              <w:rPr>
                <w:rFonts w:ascii="等线" w:eastAsia="等线" w:hAnsi="等线" w:cs="宋体" w:hint="eastAsia"/>
                <w:color w:val="000000"/>
                <w:kern w:val="0"/>
                <w:sz w:val="22"/>
              </w:rPr>
              <w:t>5.所投产品具有行业技术标准、规范、认证证书、奖项等品质证明材料的，一项加0.5分，最多加3分；</w:t>
            </w:r>
          </w:p>
        </w:tc>
        <w:tc>
          <w:tcPr>
            <w:tcW w:w="948" w:type="dxa"/>
            <w:gridSpan w:val="2"/>
            <w:tcBorders>
              <w:top w:val="nil"/>
              <w:left w:val="nil"/>
              <w:bottom w:val="single" w:sz="4" w:space="0" w:color="auto"/>
              <w:right w:val="single" w:sz="4" w:space="0" w:color="auto"/>
            </w:tcBorders>
            <w:shd w:val="clear" w:color="auto" w:fill="auto"/>
            <w:noWrap/>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t>3</w:t>
            </w:r>
          </w:p>
        </w:tc>
      </w:tr>
      <w:tr w:rsidR="0081106D" w:rsidRPr="0081106D" w:rsidTr="002A3127">
        <w:trPr>
          <w:trHeight w:val="870"/>
        </w:trPr>
        <w:tc>
          <w:tcPr>
            <w:tcW w:w="852"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851"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6236" w:type="dxa"/>
            <w:tcBorders>
              <w:top w:val="nil"/>
              <w:left w:val="nil"/>
              <w:bottom w:val="single" w:sz="4" w:space="0" w:color="auto"/>
              <w:right w:val="single" w:sz="4" w:space="0" w:color="auto"/>
            </w:tcBorders>
            <w:shd w:val="clear" w:color="auto" w:fill="auto"/>
            <w:vAlign w:val="center"/>
            <w:hideMark/>
          </w:tcPr>
          <w:p w:rsidR="0081106D" w:rsidRPr="0081106D" w:rsidRDefault="0081106D" w:rsidP="0081106D">
            <w:pPr>
              <w:widowControl/>
              <w:jc w:val="left"/>
              <w:rPr>
                <w:rFonts w:ascii="等线" w:eastAsia="等线" w:hAnsi="等线" w:cs="宋体"/>
                <w:color w:val="000000"/>
                <w:kern w:val="0"/>
                <w:sz w:val="22"/>
              </w:rPr>
            </w:pPr>
            <w:r w:rsidRPr="0081106D">
              <w:rPr>
                <w:rFonts w:ascii="等线" w:eastAsia="等线" w:hAnsi="等线" w:cs="宋体" w:hint="eastAsia"/>
                <w:color w:val="000000"/>
                <w:kern w:val="0"/>
                <w:sz w:val="22"/>
              </w:rPr>
              <w:t>6.投标人具有系统分析师、系统构架师、软件工程、数据库专业开发人员、程序员以及有经验的项目管理和组织能力项目经理，并提供相应的高级职称资质。每提供一个证书得0.5分，最多得3分；（并提供社保作为支持）</w:t>
            </w:r>
          </w:p>
        </w:tc>
        <w:tc>
          <w:tcPr>
            <w:tcW w:w="948" w:type="dxa"/>
            <w:gridSpan w:val="2"/>
            <w:tcBorders>
              <w:top w:val="nil"/>
              <w:left w:val="nil"/>
              <w:bottom w:val="single" w:sz="4" w:space="0" w:color="auto"/>
              <w:right w:val="single" w:sz="4" w:space="0" w:color="auto"/>
            </w:tcBorders>
            <w:shd w:val="clear" w:color="auto" w:fill="auto"/>
            <w:noWrap/>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t>3</w:t>
            </w:r>
          </w:p>
        </w:tc>
      </w:tr>
      <w:tr w:rsidR="0081106D" w:rsidRPr="0081106D" w:rsidTr="002A3127">
        <w:trPr>
          <w:trHeight w:val="285"/>
        </w:trPr>
        <w:tc>
          <w:tcPr>
            <w:tcW w:w="8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t>六</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t>产品技术性能指标参数满足偏离情况（45</w:t>
            </w:r>
            <w:r w:rsidRPr="0081106D">
              <w:rPr>
                <w:rFonts w:ascii="等线" w:eastAsia="等线" w:hAnsi="等线" w:cs="宋体" w:hint="eastAsia"/>
                <w:color w:val="000000"/>
                <w:kern w:val="0"/>
                <w:sz w:val="22"/>
              </w:rPr>
              <w:lastRenderedPageBreak/>
              <w:t>分）</w:t>
            </w:r>
          </w:p>
        </w:tc>
        <w:tc>
          <w:tcPr>
            <w:tcW w:w="6236" w:type="dxa"/>
            <w:tcBorders>
              <w:top w:val="nil"/>
              <w:left w:val="nil"/>
              <w:bottom w:val="single" w:sz="4" w:space="0" w:color="auto"/>
              <w:right w:val="single" w:sz="4" w:space="0" w:color="auto"/>
            </w:tcBorders>
            <w:shd w:val="clear" w:color="auto" w:fill="auto"/>
            <w:vAlign w:val="center"/>
            <w:hideMark/>
          </w:tcPr>
          <w:p w:rsidR="0081106D" w:rsidRPr="0081106D" w:rsidRDefault="0081106D" w:rsidP="0081106D">
            <w:pPr>
              <w:widowControl/>
              <w:jc w:val="left"/>
              <w:rPr>
                <w:rFonts w:ascii="等线" w:eastAsia="等线" w:hAnsi="等线" w:cs="宋体"/>
                <w:color w:val="000000"/>
                <w:kern w:val="0"/>
                <w:sz w:val="22"/>
              </w:rPr>
            </w:pPr>
            <w:r w:rsidRPr="0081106D">
              <w:rPr>
                <w:rFonts w:ascii="等线" w:eastAsia="等线" w:hAnsi="等线" w:cs="宋体" w:hint="eastAsia"/>
                <w:color w:val="000000"/>
                <w:kern w:val="0"/>
                <w:sz w:val="22"/>
              </w:rPr>
              <w:lastRenderedPageBreak/>
              <w:t>符合招标文件技术要求的有效起评分为10分：</w:t>
            </w:r>
          </w:p>
        </w:tc>
        <w:tc>
          <w:tcPr>
            <w:tcW w:w="94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t>45</w:t>
            </w:r>
          </w:p>
        </w:tc>
      </w:tr>
      <w:tr w:rsidR="0081106D" w:rsidRPr="0081106D" w:rsidTr="002A3127">
        <w:trPr>
          <w:trHeight w:val="285"/>
        </w:trPr>
        <w:tc>
          <w:tcPr>
            <w:tcW w:w="852"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851"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6236" w:type="dxa"/>
            <w:tcBorders>
              <w:top w:val="nil"/>
              <w:left w:val="nil"/>
              <w:bottom w:val="single" w:sz="4" w:space="0" w:color="auto"/>
              <w:right w:val="single" w:sz="4" w:space="0" w:color="auto"/>
            </w:tcBorders>
            <w:shd w:val="clear" w:color="auto" w:fill="auto"/>
            <w:vAlign w:val="center"/>
            <w:hideMark/>
          </w:tcPr>
          <w:p w:rsidR="0081106D" w:rsidRPr="00AE660F" w:rsidRDefault="002829C3" w:rsidP="0028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宋体" w:hAnsi="inherit" w:cs="宋体" w:hint="eastAsia"/>
                <w:color w:val="000000"/>
                <w:kern w:val="0"/>
                <w:szCs w:val="21"/>
              </w:rPr>
            </w:pPr>
            <w:r w:rsidRPr="00AE660F">
              <w:rPr>
                <w:rFonts w:ascii="等线" w:eastAsia="等线" w:hAnsi="等线" w:cs="宋体"/>
                <w:color w:val="000000"/>
                <w:kern w:val="0"/>
                <w:sz w:val="22"/>
              </w:rPr>
              <w:t>1.关键</w:t>
            </w:r>
            <w:r w:rsidR="00AE660F" w:rsidRPr="00AE660F">
              <w:rPr>
                <w:rFonts w:ascii="等线" w:eastAsia="等线" w:hAnsi="等线" w:cs="宋体" w:hint="eastAsia"/>
                <w:color w:val="000000"/>
                <w:kern w:val="0"/>
                <w:sz w:val="22"/>
              </w:rPr>
              <w:t>技术指标参数</w:t>
            </w:r>
            <w:r w:rsidRPr="00AE660F">
              <w:rPr>
                <w:rFonts w:ascii="等线" w:eastAsia="等线" w:hAnsi="等线" w:cs="宋体"/>
                <w:color w:val="000000"/>
                <w:kern w:val="0"/>
                <w:sz w:val="22"/>
              </w:rPr>
              <w:t>（★）</w:t>
            </w:r>
            <w:r w:rsidR="00AE660F" w:rsidRPr="00AE660F">
              <w:rPr>
                <w:rFonts w:ascii="等线" w:eastAsia="等线" w:hAnsi="等线" w:cs="宋体" w:hint="eastAsia"/>
                <w:color w:val="000000"/>
                <w:kern w:val="0"/>
                <w:sz w:val="22"/>
              </w:rPr>
              <w:t>和</w:t>
            </w:r>
            <w:r w:rsidR="00AE660F" w:rsidRPr="00AE660F">
              <w:rPr>
                <w:rFonts w:ascii="等线" w:eastAsia="等线" w:hAnsi="等线" w:cs="宋体"/>
                <w:color w:val="000000"/>
                <w:kern w:val="0"/>
                <w:sz w:val="22"/>
              </w:rPr>
              <w:t>重要技术指标参数（▲）</w:t>
            </w:r>
            <w:r w:rsidRPr="00AE660F">
              <w:rPr>
                <w:rFonts w:ascii="等线" w:eastAsia="等线" w:hAnsi="等线" w:cs="宋体"/>
                <w:color w:val="000000"/>
                <w:kern w:val="0"/>
                <w:sz w:val="22"/>
              </w:rPr>
              <w:t>正偏离，</w:t>
            </w:r>
            <w:proofErr w:type="gramStart"/>
            <w:r w:rsidRPr="00AE660F">
              <w:rPr>
                <w:rFonts w:ascii="等线" w:eastAsia="等线" w:hAnsi="等线" w:cs="宋体"/>
                <w:color w:val="000000"/>
                <w:kern w:val="0"/>
                <w:sz w:val="22"/>
              </w:rPr>
              <w:t>毎</w:t>
            </w:r>
            <w:proofErr w:type="gramEnd"/>
            <w:r w:rsidRPr="00AE660F">
              <w:rPr>
                <w:rFonts w:ascii="等线" w:eastAsia="等线" w:hAnsi="等线" w:cs="宋体"/>
                <w:color w:val="000000"/>
                <w:kern w:val="0"/>
                <w:sz w:val="22"/>
              </w:rPr>
              <w:t>条加1分，最多加10分；</w:t>
            </w:r>
          </w:p>
        </w:tc>
        <w:tc>
          <w:tcPr>
            <w:tcW w:w="948" w:type="dxa"/>
            <w:gridSpan w:val="2"/>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r>
      <w:tr w:rsidR="0081106D" w:rsidRPr="0081106D" w:rsidTr="002A3127">
        <w:trPr>
          <w:trHeight w:val="285"/>
        </w:trPr>
        <w:tc>
          <w:tcPr>
            <w:tcW w:w="852"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851"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6236" w:type="dxa"/>
            <w:tcBorders>
              <w:top w:val="nil"/>
              <w:left w:val="nil"/>
              <w:bottom w:val="single" w:sz="4" w:space="0" w:color="auto"/>
              <w:right w:val="single" w:sz="4" w:space="0" w:color="auto"/>
            </w:tcBorders>
            <w:shd w:val="clear" w:color="auto" w:fill="auto"/>
            <w:vAlign w:val="center"/>
            <w:hideMark/>
          </w:tcPr>
          <w:p w:rsidR="0081106D" w:rsidRPr="00AE660F" w:rsidRDefault="002829C3" w:rsidP="00AE66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等线" w:eastAsia="等线" w:hAnsi="等线" w:cs="宋体"/>
                <w:color w:val="000000"/>
                <w:kern w:val="0"/>
                <w:sz w:val="22"/>
              </w:rPr>
            </w:pPr>
            <w:r w:rsidRPr="00AE660F">
              <w:rPr>
                <w:rFonts w:ascii="等线" w:eastAsia="等线" w:hAnsi="等线" w:cs="宋体"/>
                <w:color w:val="000000"/>
                <w:kern w:val="0"/>
                <w:sz w:val="22"/>
              </w:rPr>
              <w:t>2.</w:t>
            </w:r>
            <w:r w:rsidR="00AE660F" w:rsidRPr="00AE660F">
              <w:rPr>
                <w:rFonts w:ascii="等线" w:eastAsia="等线" w:hAnsi="等线" w:cs="宋体" w:hint="eastAsia"/>
                <w:color w:val="000000"/>
                <w:kern w:val="0"/>
                <w:sz w:val="22"/>
              </w:rPr>
              <w:t xml:space="preserve"> 一般技术指标参数</w:t>
            </w:r>
            <w:r w:rsidRPr="00AE660F">
              <w:rPr>
                <w:rFonts w:ascii="等线" w:eastAsia="等线" w:hAnsi="等线" w:cs="宋体"/>
                <w:color w:val="000000"/>
                <w:kern w:val="0"/>
                <w:sz w:val="22"/>
              </w:rPr>
              <w:t>正偏离，每条加0.5分，最多加5分；</w:t>
            </w:r>
          </w:p>
        </w:tc>
        <w:tc>
          <w:tcPr>
            <w:tcW w:w="948" w:type="dxa"/>
            <w:gridSpan w:val="2"/>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r>
      <w:tr w:rsidR="0081106D" w:rsidRPr="0081106D" w:rsidTr="002A3127">
        <w:trPr>
          <w:trHeight w:val="285"/>
        </w:trPr>
        <w:tc>
          <w:tcPr>
            <w:tcW w:w="852"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851"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6236" w:type="dxa"/>
            <w:tcBorders>
              <w:top w:val="nil"/>
              <w:left w:val="nil"/>
              <w:bottom w:val="single" w:sz="4" w:space="0" w:color="auto"/>
              <w:right w:val="single" w:sz="4" w:space="0" w:color="auto"/>
            </w:tcBorders>
            <w:shd w:val="clear" w:color="auto" w:fill="auto"/>
            <w:vAlign w:val="center"/>
            <w:hideMark/>
          </w:tcPr>
          <w:p w:rsidR="0081106D" w:rsidRPr="00AE660F" w:rsidRDefault="002829C3" w:rsidP="002829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等线" w:eastAsia="等线" w:hAnsi="等线" w:cs="宋体"/>
                <w:color w:val="000000"/>
                <w:kern w:val="0"/>
                <w:sz w:val="22"/>
              </w:rPr>
            </w:pPr>
            <w:r w:rsidRPr="00AE660F">
              <w:rPr>
                <w:rFonts w:ascii="等线" w:eastAsia="等线" w:hAnsi="等线" w:cs="宋体"/>
                <w:color w:val="000000"/>
                <w:kern w:val="0"/>
                <w:sz w:val="22"/>
              </w:rPr>
              <w:t>3.重要技术指标参数（▲）负偏离，</w:t>
            </w:r>
            <w:proofErr w:type="gramStart"/>
            <w:r w:rsidRPr="00AE660F">
              <w:rPr>
                <w:rFonts w:ascii="等线" w:eastAsia="等线" w:hAnsi="等线" w:cs="宋体"/>
                <w:color w:val="000000"/>
                <w:kern w:val="0"/>
                <w:sz w:val="22"/>
              </w:rPr>
              <w:t>毎条扣</w:t>
            </w:r>
            <w:proofErr w:type="gramEnd"/>
            <w:r w:rsidRPr="00AE660F">
              <w:rPr>
                <w:rFonts w:ascii="等线" w:eastAsia="等线" w:hAnsi="等线" w:cs="宋体"/>
                <w:color w:val="000000"/>
                <w:kern w:val="0"/>
                <w:sz w:val="22"/>
              </w:rPr>
              <w:t>3分，扣完为止；</w:t>
            </w:r>
          </w:p>
        </w:tc>
        <w:tc>
          <w:tcPr>
            <w:tcW w:w="948" w:type="dxa"/>
            <w:gridSpan w:val="2"/>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r>
      <w:tr w:rsidR="0081106D" w:rsidRPr="0081106D" w:rsidTr="002A3127">
        <w:trPr>
          <w:trHeight w:val="285"/>
        </w:trPr>
        <w:tc>
          <w:tcPr>
            <w:tcW w:w="852"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851"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6236" w:type="dxa"/>
            <w:tcBorders>
              <w:top w:val="nil"/>
              <w:left w:val="nil"/>
              <w:bottom w:val="single" w:sz="4" w:space="0" w:color="auto"/>
              <w:right w:val="single" w:sz="4" w:space="0" w:color="auto"/>
            </w:tcBorders>
            <w:shd w:val="clear" w:color="auto" w:fill="auto"/>
            <w:vAlign w:val="center"/>
            <w:hideMark/>
          </w:tcPr>
          <w:p w:rsidR="0081106D" w:rsidRPr="0081106D" w:rsidRDefault="0081106D" w:rsidP="0081106D">
            <w:pPr>
              <w:widowControl/>
              <w:jc w:val="left"/>
              <w:rPr>
                <w:rFonts w:ascii="等线" w:eastAsia="等线" w:hAnsi="等线" w:cs="宋体"/>
                <w:color w:val="000000"/>
                <w:kern w:val="0"/>
                <w:sz w:val="22"/>
              </w:rPr>
            </w:pPr>
            <w:r w:rsidRPr="0081106D">
              <w:rPr>
                <w:rFonts w:ascii="等线" w:eastAsia="等线" w:hAnsi="等线" w:cs="宋体" w:hint="eastAsia"/>
                <w:color w:val="000000"/>
                <w:kern w:val="0"/>
                <w:sz w:val="22"/>
              </w:rPr>
              <w:t>4.一般技术指标参数负偏离，</w:t>
            </w:r>
            <w:proofErr w:type="gramStart"/>
            <w:r w:rsidRPr="0081106D">
              <w:rPr>
                <w:rFonts w:ascii="等线" w:eastAsia="等线" w:hAnsi="等线" w:cs="宋体" w:hint="eastAsia"/>
                <w:color w:val="000000"/>
                <w:kern w:val="0"/>
                <w:sz w:val="22"/>
              </w:rPr>
              <w:t>毎条扣</w:t>
            </w:r>
            <w:proofErr w:type="gramEnd"/>
            <w:r w:rsidRPr="0081106D">
              <w:rPr>
                <w:rFonts w:ascii="等线" w:eastAsia="等线" w:hAnsi="等线" w:cs="宋体" w:hint="eastAsia"/>
                <w:color w:val="000000"/>
                <w:kern w:val="0"/>
                <w:sz w:val="22"/>
              </w:rPr>
              <w:t>1分，扣完为止；</w:t>
            </w:r>
          </w:p>
        </w:tc>
        <w:tc>
          <w:tcPr>
            <w:tcW w:w="948" w:type="dxa"/>
            <w:gridSpan w:val="2"/>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r>
      <w:tr w:rsidR="0081106D" w:rsidRPr="0081106D" w:rsidTr="002A3127">
        <w:trPr>
          <w:trHeight w:val="4100"/>
        </w:trPr>
        <w:tc>
          <w:tcPr>
            <w:tcW w:w="852"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851"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6236" w:type="dxa"/>
            <w:tcBorders>
              <w:top w:val="nil"/>
              <w:left w:val="nil"/>
              <w:bottom w:val="single" w:sz="4" w:space="0" w:color="auto"/>
              <w:right w:val="single" w:sz="4" w:space="0" w:color="auto"/>
            </w:tcBorders>
            <w:shd w:val="clear" w:color="auto" w:fill="auto"/>
            <w:vAlign w:val="center"/>
            <w:hideMark/>
          </w:tcPr>
          <w:p w:rsidR="0081106D" w:rsidRPr="0081106D" w:rsidRDefault="0081106D" w:rsidP="00CE3B16">
            <w:pPr>
              <w:pStyle w:val="HTML"/>
              <w:shd w:val="clear" w:color="auto" w:fill="FFFFFF"/>
              <w:rPr>
                <w:rFonts w:ascii="等线" w:eastAsia="等线" w:hAnsi="等线" w:cs="宋体"/>
                <w:szCs w:val="21"/>
              </w:rPr>
            </w:pPr>
            <w:r w:rsidRPr="0081106D">
              <w:rPr>
                <w:rFonts w:ascii="等线" w:eastAsia="等线" w:hAnsi="等线" w:cs="宋体" w:hint="eastAsia"/>
                <w:szCs w:val="21"/>
              </w:rPr>
              <w:t>5.方案创新性10分：</w:t>
            </w:r>
            <w:r w:rsidRPr="0081106D">
              <w:rPr>
                <w:rFonts w:ascii="等线" w:eastAsia="等线" w:hAnsi="等线" w:cs="宋体" w:hint="eastAsia"/>
                <w:szCs w:val="21"/>
              </w:rPr>
              <w:br/>
              <w:t>1）智慧教学平台升级优先选取成熟的智慧教学平台的基础上进行的功能升级，成熟智慧教学平台的成熟度是整个项目成功的基础，投标平台在满足创新、融合等平台延展要求下，还要满足基础平台的稳定性，在成熟的智慧教学平台的基础上进行的功能升级的，得1分；</w:t>
            </w:r>
            <w:r w:rsidRPr="0081106D">
              <w:rPr>
                <w:rFonts w:ascii="等线" w:eastAsia="等线" w:hAnsi="等线" w:cs="宋体" w:hint="eastAsia"/>
                <w:szCs w:val="21"/>
              </w:rPr>
              <w:br/>
              <w:t>2）智慧教学平台体系整体采用BS/CS架构。平台有独立的身份认证数据库，各子系统（包括录播、教学、手术示教等）通过调用统一身份认证数据库，实现统一身份认证管理；所有设备数据、教学数据、教学资源也采用统一数据库管理，便于数据智能分析。投标方案体现统一身份认证、分布式计算和存储系统设计思路及体系框架详解，方案优秀的得1分；</w:t>
            </w:r>
            <w:r w:rsidRPr="0081106D">
              <w:rPr>
                <w:rFonts w:ascii="等线" w:eastAsia="等线" w:hAnsi="等线" w:cs="宋体" w:hint="eastAsia"/>
                <w:szCs w:val="21"/>
              </w:rPr>
              <w:br/>
              <w:t>3）智慧教学平台通过PHP开发体系架构，建立资产清单数据库对所有教学设备进行独立管控，各子系统通过调用资产清单数据库访问各教学设备，平台兼容不同厂家的教学设备，确保设备复用。投标方案体现设备复用设计思路及落地方案详解。方案优秀的得1分；</w:t>
            </w:r>
            <w:r w:rsidRPr="0081106D">
              <w:rPr>
                <w:rFonts w:ascii="等线" w:eastAsia="等线" w:hAnsi="等线" w:cs="宋体" w:hint="eastAsia"/>
                <w:szCs w:val="21"/>
              </w:rPr>
              <w:br/>
              <w:t>4）智慧教学平台作为我院信息化资源的集控中心，需具备软硬件集成、管理、控制能力，满足我院智慧教学的近期目标，从而为中远期目标奠定基础。能提供完善的集约标准的，</w:t>
            </w:r>
            <w:r w:rsidRPr="00AE660F">
              <w:rPr>
                <w:rFonts w:ascii="等线" w:eastAsia="等线" w:hAnsi="等线" w:cs="宋体" w:hint="eastAsia"/>
                <w:szCs w:val="21"/>
              </w:rPr>
              <w:t>如：</w:t>
            </w:r>
            <w:r w:rsidR="00CE3B16" w:rsidRPr="00AE660F">
              <w:rPr>
                <w:rFonts w:ascii="等线" w:eastAsia="等线" w:hAnsi="等线" w:cs="宋体"/>
                <w:szCs w:val="21"/>
              </w:rPr>
              <w:t>数据规范格式、</w:t>
            </w:r>
            <w:r w:rsidRPr="00AE660F">
              <w:rPr>
                <w:rFonts w:ascii="等线" w:eastAsia="等线" w:hAnsi="等线" w:cs="宋体" w:hint="eastAsia"/>
                <w:szCs w:val="21"/>
              </w:rPr>
              <w:t>标准协议</w:t>
            </w:r>
            <w:r w:rsidRPr="0081106D">
              <w:rPr>
                <w:rFonts w:ascii="等线" w:eastAsia="等线" w:hAnsi="等线" w:cs="宋体" w:hint="eastAsia"/>
                <w:szCs w:val="21"/>
              </w:rPr>
              <w:t>清单、控制协议清单、对接API清单等，得2分；</w:t>
            </w:r>
            <w:r w:rsidRPr="0081106D">
              <w:rPr>
                <w:rFonts w:ascii="等线" w:eastAsia="等线" w:hAnsi="等线" w:cs="宋体" w:hint="eastAsia"/>
                <w:szCs w:val="21"/>
              </w:rPr>
              <w:br/>
              <w:t>5）能提供面向主题的OLAP数据分析引擎，为报表和客户端应用程序提供企业级语义数据模型，可以实现大容量数据秒级入库，得2分；</w:t>
            </w:r>
            <w:r w:rsidRPr="0081106D">
              <w:rPr>
                <w:rFonts w:ascii="等线" w:eastAsia="等线" w:hAnsi="等线" w:cs="宋体" w:hint="eastAsia"/>
                <w:szCs w:val="21"/>
              </w:rPr>
              <w:br/>
              <w:t>6）平台数据在HADOOP架构下支持debezium实时数据采集的，得1分；</w:t>
            </w:r>
            <w:r w:rsidRPr="0081106D">
              <w:rPr>
                <w:rFonts w:ascii="等线" w:eastAsia="等线" w:hAnsi="等线" w:cs="宋体" w:hint="eastAsia"/>
                <w:szCs w:val="21"/>
              </w:rPr>
              <w:br/>
            </w:r>
            <w:r w:rsidRPr="0081106D">
              <w:rPr>
                <w:rFonts w:ascii="等线" w:eastAsia="等线" w:hAnsi="等线" w:cs="宋体" w:hint="eastAsia"/>
                <w:szCs w:val="21"/>
              </w:rPr>
              <w:lastRenderedPageBreak/>
              <w:t>7）智慧教学平台具备智能分析能力，通过对教学相关数据的抽取、脱敏、清洗、转换、调度、监控，实现对相关医疗教学数据的智能分析，辅助教学，提升教学科研水平。投标方案体现DW数据仓库建模、元数据结构、数据智能分析模型，包括工作流程设计、数据采集方式、抽取机制、数据ETL过程、标签体系等设计思路和方案详解。方案优秀的得2分；</w:t>
            </w:r>
          </w:p>
        </w:tc>
        <w:tc>
          <w:tcPr>
            <w:tcW w:w="948" w:type="dxa"/>
            <w:gridSpan w:val="2"/>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r>
      <w:tr w:rsidR="0081106D" w:rsidRPr="0081106D" w:rsidTr="002A3127">
        <w:trPr>
          <w:trHeight w:val="1350"/>
        </w:trPr>
        <w:tc>
          <w:tcPr>
            <w:tcW w:w="852"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851"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6236" w:type="dxa"/>
            <w:tcBorders>
              <w:top w:val="nil"/>
              <w:left w:val="nil"/>
              <w:bottom w:val="single" w:sz="4" w:space="0" w:color="auto"/>
              <w:right w:val="single" w:sz="4" w:space="0" w:color="auto"/>
            </w:tcBorders>
            <w:shd w:val="clear" w:color="auto" w:fill="auto"/>
            <w:vAlign w:val="center"/>
            <w:hideMark/>
          </w:tcPr>
          <w:p w:rsidR="0081106D" w:rsidRPr="0081106D" w:rsidRDefault="0081106D" w:rsidP="0081106D">
            <w:pPr>
              <w:widowControl/>
              <w:jc w:val="left"/>
              <w:rPr>
                <w:rFonts w:ascii="等线" w:eastAsia="等线" w:hAnsi="等线" w:cs="宋体"/>
                <w:color w:val="000000"/>
                <w:kern w:val="0"/>
                <w:szCs w:val="21"/>
              </w:rPr>
            </w:pPr>
            <w:r w:rsidRPr="0081106D">
              <w:rPr>
                <w:rFonts w:ascii="等线" w:eastAsia="等线" w:hAnsi="等线" w:cs="宋体" w:hint="eastAsia"/>
                <w:color w:val="000000"/>
                <w:kern w:val="0"/>
                <w:szCs w:val="21"/>
              </w:rPr>
              <w:t>6.方案完整性5分，考察投标方案对于智慧教学平台的创新性功能和重要技术指标应答是否完整。对创新性功能点及技术要求重要指标全部满足的，得5分；创新性功能点全部满足，技术要求重要指标1条不满足的，本项得2分；创新性功能点有1条及以上，或技术要求重要指标2条及以上不满足的，本项得0分。投标方提供相关方案和完整性报告。</w:t>
            </w:r>
          </w:p>
        </w:tc>
        <w:tc>
          <w:tcPr>
            <w:tcW w:w="948" w:type="dxa"/>
            <w:gridSpan w:val="2"/>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r>
      <w:tr w:rsidR="0081106D" w:rsidRPr="0081106D" w:rsidTr="002A3127">
        <w:trPr>
          <w:trHeight w:val="1080"/>
        </w:trPr>
        <w:tc>
          <w:tcPr>
            <w:tcW w:w="852"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851"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6236" w:type="dxa"/>
            <w:tcBorders>
              <w:top w:val="nil"/>
              <w:left w:val="nil"/>
              <w:bottom w:val="single" w:sz="4" w:space="0" w:color="auto"/>
              <w:right w:val="single" w:sz="4" w:space="0" w:color="auto"/>
            </w:tcBorders>
            <w:shd w:val="clear" w:color="auto" w:fill="auto"/>
            <w:vAlign w:val="center"/>
            <w:hideMark/>
          </w:tcPr>
          <w:p w:rsidR="0081106D" w:rsidRPr="0081106D" w:rsidRDefault="0081106D" w:rsidP="0081106D">
            <w:pPr>
              <w:widowControl/>
              <w:jc w:val="left"/>
              <w:rPr>
                <w:rFonts w:ascii="等线" w:eastAsia="等线" w:hAnsi="等线" w:cs="宋体"/>
                <w:color w:val="000000"/>
                <w:kern w:val="0"/>
                <w:szCs w:val="21"/>
              </w:rPr>
            </w:pPr>
            <w:r w:rsidRPr="0081106D">
              <w:rPr>
                <w:rFonts w:ascii="等线" w:eastAsia="等线" w:hAnsi="等线" w:cs="宋体" w:hint="eastAsia"/>
                <w:color w:val="000000"/>
                <w:kern w:val="0"/>
                <w:szCs w:val="21"/>
              </w:rPr>
              <w:t>7.方案与项目契合度2分，投标方案对于智慧教学平台体系的理解全面、准确，与智慧教学平台建设方案功能完美契合，对招标文件总要求完全满足，得2分；投标方案对于智慧教学平台体系的理解较全面、较准确，与智慧教学平台建设方案功能基本契合，对招标文件总要求基本满足，得1分，其他不得分。</w:t>
            </w:r>
          </w:p>
        </w:tc>
        <w:tc>
          <w:tcPr>
            <w:tcW w:w="948" w:type="dxa"/>
            <w:gridSpan w:val="2"/>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r>
      <w:tr w:rsidR="0081106D" w:rsidRPr="0081106D" w:rsidTr="002A3127">
        <w:trPr>
          <w:trHeight w:val="810"/>
        </w:trPr>
        <w:tc>
          <w:tcPr>
            <w:tcW w:w="852"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851"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6236" w:type="dxa"/>
            <w:tcBorders>
              <w:top w:val="nil"/>
              <w:left w:val="nil"/>
              <w:bottom w:val="single" w:sz="4" w:space="0" w:color="auto"/>
              <w:right w:val="single" w:sz="4" w:space="0" w:color="auto"/>
            </w:tcBorders>
            <w:shd w:val="clear" w:color="auto" w:fill="auto"/>
            <w:vAlign w:val="center"/>
            <w:hideMark/>
          </w:tcPr>
          <w:p w:rsidR="0081106D" w:rsidRPr="0081106D" w:rsidRDefault="0081106D" w:rsidP="0081106D">
            <w:pPr>
              <w:widowControl/>
              <w:jc w:val="left"/>
              <w:rPr>
                <w:rFonts w:ascii="等线" w:eastAsia="等线" w:hAnsi="等线" w:cs="宋体"/>
                <w:color w:val="000000"/>
                <w:kern w:val="0"/>
                <w:szCs w:val="21"/>
              </w:rPr>
            </w:pPr>
            <w:r w:rsidRPr="0081106D">
              <w:rPr>
                <w:rFonts w:ascii="等线" w:eastAsia="等线" w:hAnsi="等线" w:cs="宋体" w:hint="eastAsia"/>
                <w:color w:val="000000"/>
                <w:kern w:val="0"/>
                <w:szCs w:val="21"/>
              </w:rPr>
              <w:t>8.方案可行性3分，对投标人提供的可行性研究报告进行考察，报告完整、思路清晰、可行性高，涉及产品开发成熟的，得3分；报告完整、思路较清晰、可行性较高，涉及产品开发较成熟的，得1分；其</w:t>
            </w:r>
            <w:r w:rsidRPr="0081106D">
              <w:rPr>
                <w:rFonts w:ascii="等线" w:eastAsia="等线" w:hAnsi="等线" w:cs="宋体" w:hint="eastAsia"/>
                <w:color w:val="000000"/>
                <w:kern w:val="0"/>
                <w:szCs w:val="21"/>
              </w:rPr>
              <w:lastRenderedPageBreak/>
              <w:t>他不得分。</w:t>
            </w:r>
          </w:p>
        </w:tc>
        <w:tc>
          <w:tcPr>
            <w:tcW w:w="948" w:type="dxa"/>
            <w:gridSpan w:val="2"/>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r>
      <w:tr w:rsidR="0081106D" w:rsidRPr="0081106D" w:rsidTr="002A3127">
        <w:trPr>
          <w:trHeight w:val="570"/>
        </w:trPr>
        <w:tc>
          <w:tcPr>
            <w:tcW w:w="852"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851"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6236" w:type="dxa"/>
            <w:tcBorders>
              <w:top w:val="nil"/>
              <w:left w:val="nil"/>
              <w:bottom w:val="single" w:sz="4" w:space="0" w:color="auto"/>
              <w:right w:val="single" w:sz="4" w:space="0" w:color="auto"/>
            </w:tcBorders>
            <w:shd w:val="clear" w:color="auto" w:fill="auto"/>
            <w:vAlign w:val="center"/>
            <w:hideMark/>
          </w:tcPr>
          <w:p w:rsidR="0081106D" w:rsidRPr="0081106D" w:rsidRDefault="0081106D" w:rsidP="0081106D">
            <w:pPr>
              <w:widowControl/>
              <w:jc w:val="left"/>
              <w:rPr>
                <w:rFonts w:ascii="等线" w:eastAsia="等线" w:hAnsi="等线" w:cs="宋体"/>
                <w:color w:val="000000"/>
                <w:kern w:val="0"/>
                <w:sz w:val="22"/>
              </w:rPr>
            </w:pPr>
            <w:r w:rsidRPr="0081106D">
              <w:rPr>
                <w:rFonts w:ascii="等线" w:eastAsia="等线" w:hAnsi="等线" w:cs="宋体" w:hint="eastAsia"/>
                <w:color w:val="000000"/>
                <w:kern w:val="0"/>
                <w:sz w:val="22"/>
              </w:rPr>
              <w:t>产品配置不齐全或性能用途与招标要求不符，“产品技术性能指标参数满足偏离情况”总得分为0分。</w:t>
            </w:r>
          </w:p>
        </w:tc>
        <w:tc>
          <w:tcPr>
            <w:tcW w:w="948" w:type="dxa"/>
            <w:gridSpan w:val="2"/>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r>
      <w:tr w:rsidR="0081106D" w:rsidRPr="0081106D" w:rsidTr="002A3127">
        <w:trPr>
          <w:trHeight w:val="855"/>
        </w:trPr>
        <w:tc>
          <w:tcPr>
            <w:tcW w:w="8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t>七</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t>售后服务（7分）</w:t>
            </w:r>
          </w:p>
        </w:tc>
        <w:tc>
          <w:tcPr>
            <w:tcW w:w="6236" w:type="dxa"/>
            <w:tcBorders>
              <w:top w:val="nil"/>
              <w:left w:val="nil"/>
              <w:bottom w:val="single" w:sz="4" w:space="0" w:color="auto"/>
              <w:right w:val="single" w:sz="4" w:space="0" w:color="auto"/>
            </w:tcBorders>
            <w:shd w:val="clear" w:color="auto" w:fill="auto"/>
            <w:vAlign w:val="center"/>
            <w:hideMark/>
          </w:tcPr>
          <w:p w:rsidR="0081106D" w:rsidRPr="0081106D" w:rsidRDefault="0081106D" w:rsidP="0081106D">
            <w:pPr>
              <w:widowControl/>
              <w:jc w:val="left"/>
              <w:rPr>
                <w:rFonts w:ascii="等线" w:eastAsia="等线" w:hAnsi="等线" w:cs="宋体"/>
                <w:color w:val="000000"/>
                <w:kern w:val="0"/>
                <w:sz w:val="22"/>
              </w:rPr>
            </w:pPr>
            <w:r w:rsidRPr="0081106D">
              <w:rPr>
                <w:rFonts w:ascii="等线" w:eastAsia="等线" w:hAnsi="等线" w:cs="宋体" w:hint="eastAsia"/>
                <w:color w:val="000000"/>
                <w:kern w:val="0"/>
                <w:sz w:val="22"/>
              </w:rPr>
              <w:t>1.免费保修期：在满足招标文件要求的基础上，每增加1年得1分，最多得标准分值，不符合招标文件要求按无效投标处理；（未履行保修承诺的，相关企业将列入黑名单。）</w:t>
            </w:r>
          </w:p>
        </w:tc>
        <w:tc>
          <w:tcPr>
            <w:tcW w:w="948" w:type="dxa"/>
            <w:gridSpan w:val="2"/>
            <w:tcBorders>
              <w:top w:val="nil"/>
              <w:left w:val="nil"/>
              <w:bottom w:val="single" w:sz="4" w:space="0" w:color="auto"/>
              <w:right w:val="single" w:sz="4" w:space="0" w:color="auto"/>
            </w:tcBorders>
            <w:shd w:val="clear" w:color="auto" w:fill="auto"/>
            <w:noWrap/>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t>2</w:t>
            </w:r>
          </w:p>
        </w:tc>
      </w:tr>
      <w:tr w:rsidR="0081106D" w:rsidRPr="0081106D" w:rsidTr="002A3127">
        <w:trPr>
          <w:trHeight w:val="570"/>
        </w:trPr>
        <w:tc>
          <w:tcPr>
            <w:tcW w:w="852"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851"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6236" w:type="dxa"/>
            <w:tcBorders>
              <w:top w:val="nil"/>
              <w:left w:val="nil"/>
              <w:bottom w:val="single" w:sz="4" w:space="0" w:color="auto"/>
              <w:right w:val="single" w:sz="4" w:space="0" w:color="auto"/>
            </w:tcBorders>
            <w:shd w:val="clear" w:color="auto" w:fill="auto"/>
            <w:vAlign w:val="center"/>
            <w:hideMark/>
          </w:tcPr>
          <w:p w:rsidR="0081106D" w:rsidRPr="0081106D" w:rsidRDefault="0081106D" w:rsidP="0081106D">
            <w:pPr>
              <w:widowControl/>
              <w:jc w:val="left"/>
              <w:rPr>
                <w:rFonts w:ascii="等线" w:eastAsia="等线" w:hAnsi="等线" w:cs="宋体"/>
                <w:color w:val="000000"/>
                <w:kern w:val="0"/>
                <w:sz w:val="22"/>
              </w:rPr>
            </w:pPr>
            <w:r w:rsidRPr="0081106D">
              <w:rPr>
                <w:rFonts w:ascii="等线" w:eastAsia="等线" w:hAnsi="等线" w:cs="宋体" w:hint="eastAsia"/>
                <w:color w:val="000000"/>
                <w:kern w:val="0"/>
                <w:sz w:val="22"/>
              </w:rPr>
              <w:t>2.实施周期：是否提供开发整体系统明确、合理的项目实施周期和进度表。最优得标准分，其余依次递减0.5分，最低得0分；</w:t>
            </w:r>
          </w:p>
        </w:tc>
        <w:tc>
          <w:tcPr>
            <w:tcW w:w="948" w:type="dxa"/>
            <w:gridSpan w:val="2"/>
            <w:tcBorders>
              <w:top w:val="nil"/>
              <w:left w:val="nil"/>
              <w:bottom w:val="single" w:sz="4" w:space="0" w:color="auto"/>
              <w:right w:val="single" w:sz="4" w:space="0" w:color="auto"/>
            </w:tcBorders>
            <w:shd w:val="clear" w:color="auto" w:fill="auto"/>
            <w:noWrap/>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t>1</w:t>
            </w:r>
          </w:p>
        </w:tc>
      </w:tr>
      <w:tr w:rsidR="0081106D" w:rsidRPr="0081106D" w:rsidTr="002A3127">
        <w:trPr>
          <w:trHeight w:val="570"/>
        </w:trPr>
        <w:tc>
          <w:tcPr>
            <w:tcW w:w="852"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851"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6236" w:type="dxa"/>
            <w:tcBorders>
              <w:top w:val="nil"/>
              <w:left w:val="nil"/>
              <w:bottom w:val="single" w:sz="4" w:space="0" w:color="auto"/>
              <w:right w:val="single" w:sz="4" w:space="0" w:color="auto"/>
            </w:tcBorders>
            <w:shd w:val="clear" w:color="auto" w:fill="auto"/>
            <w:vAlign w:val="center"/>
            <w:hideMark/>
          </w:tcPr>
          <w:p w:rsidR="0081106D" w:rsidRPr="0081106D" w:rsidRDefault="0081106D" w:rsidP="0081106D">
            <w:pPr>
              <w:widowControl/>
              <w:jc w:val="left"/>
              <w:rPr>
                <w:rFonts w:ascii="等线" w:eastAsia="等线" w:hAnsi="等线" w:cs="宋体"/>
                <w:color w:val="000000"/>
                <w:kern w:val="0"/>
                <w:sz w:val="22"/>
              </w:rPr>
            </w:pPr>
            <w:r w:rsidRPr="0081106D">
              <w:rPr>
                <w:rFonts w:ascii="等线" w:eastAsia="等线" w:hAnsi="等线" w:cs="宋体" w:hint="eastAsia"/>
                <w:color w:val="000000"/>
                <w:kern w:val="0"/>
                <w:sz w:val="22"/>
              </w:rPr>
              <w:t>3.人员组织保障：根据投标人项目组织实施保障方案评审，最优得标准分，其余依次递减0.5分；</w:t>
            </w:r>
          </w:p>
        </w:tc>
        <w:tc>
          <w:tcPr>
            <w:tcW w:w="948" w:type="dxa"/>
            <w:gridSpan w:val="2"/>
            <w:tcBorders>
              <w:top w:val="nil"/>
              <w:left w:val="nil"/>
              <w:bottom w:val="single" w:sz="4" w:space="0" w:color="auto"/>
              <w:right w:val="single" w:sz="4" w:space="0" w:color="auto"/>
            </w:tcBorders>
            <w:shd w:val="clear" w:color="auto" w:fill="auto"/>
            <w:noWrap/>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t>1</w:t>
            </w:r>
          </w:p>
        </w:tc>
      </w:tr>
      <w:tr w:rsidR="0081106D" w:rsidRPr="0081106D" w:rsidTr="002A3127">
        <w:trPr>
          <w:trHeight w:val="1140"/>
        </w:trPr>
        <w:tc>
          <w:tcPr>
            <w:tcW w:w="852"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851"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6236" w:type="dxa"/>
            <w:tcBorders>
              <w:top w:val="nil"/>
              <w:left w:val="nil"/>
              <w:bottom w:val="single" w:sz="4" w:space="0" w:color="auto"/>
              <w:right w:val="single" w:sz="4" w:space="0" w:color="auto"/>
            </w:tcBorders>
            <w:shd w:val="clear" w:color="auto" w:fill="auto"/>
            <w:vAlign w:val="center"/>
            <w:hideMark/>
          </w:tcPr>
          <w:p w:rsidR="0081106D" w:rsidRPr="0081106D" w:rsidRDefault="0081106D" w:rsidP="0081106D">
            <w:pPr>
              <w:widowControl/>
              <w:jc w:val="left"/>
              <w:rPr>
                <w:rFonts w:ascii="等线" w:eastAsia="等线" w:hAnsi="等线" w:cs="宋体"/>
                <w:color w:val="000000"/>
                <w:kern w:val="0"/>
                <w:sz w:val="22"/>
              </w:rPr>
            </w:pPr>
            <w:r w:rsidRPr="0081106D">
              <w:rPr>
                <w:rFonts w:ascii="等线" w:eastAsia="等线" w:hAnsi="等线" w:cs="宋体" w:hint="eastAsia"/>
                <w:color w:val="000000"/>
                <w:kern w:val="0"/>
                <w:sz w:val="22"/>
              </w:rPr>
              <w:t>4.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948" w:type="dxa"/>
            <w:gridSpan w:val="2"/>
            <w:tcBorders>
              <w:top w:val="nil"/>
              <w:left w:val="nil"/>
              <w:bottom w:val="single" w:sz="4" w:space="0" w:color="auto"/>
              <w:right w:val="single" w:sz="4" w:space="0" w:color="auto"/>
            </w:tcBorders>
            <w:shd w:val="clear" w:color="auto" w:fill="auto"/>
            <w:noWrap/>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t>1</w:t>
            </w:r>
          </w:p>
        </w:tc>
      </w:tr>
      <w:tr w:rsidR="0081106D" w:rsidRPr="0081106D" w:rsidTr="002A3127">
        <w:trPr>
          <w:trHeight w:val="570"/>
        </w:trPr>
        <w:tc>
          <w:tcPr>
            <w:tcW w:w="852"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851"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6236" w:type="dxa"/>
            <w:tcBorders>
              <w:top w:val="nil"/>
              <w:left w:val="nil"/>
              <w:bottom w:val="single" w:sz="4" w:space="0" w:color="auto"/>
              <w:right w:val="single" w:sz="4" w:space="0" w:color="auto"/>
            </w:tcBorders>
            <w:shd w:val="clear" w:color="auto" w:fill="auto"/>
            <w:vAlign w:val="center"/>
            <w:hideMark/>
          </w:tcPr>
          <w:p w:rsidR="0081106D" w:rsidRPr="0081106D" w:rsidRDefault="0081106D" w:rsidP="0081106D">
            <w:pPr>
              <w:widowControl/>
              <w:jc w:val="left"/>
              <w:rPr>
                <w:rFonts w:ascii="等线" w:eastAsia="等线" w:hAnsi="等线" w:cs="宋体"/>
                <w:color w:val="000000"/>
                <w:kern w:val="0"/>
                <w:sz w:val="22"/>
              </w:rPr>
            </w:pPr>
            <w:r w:rsidRPr="0081106D">
              <w:rPr>
                <w:rFonts w:ascii="等线" w:eastAsia="等线" w:hAnsi="等线" w:cs="宋体" w:hint="eastAsia"/>
                <w:color w:val="000000"/>
                <w:kern w:val="0"/>
                <w:sz w:val="22"/>
              </w:rPr>
              <w:t>5.根据企业服务方式（是否驻场）、现场支持、服务费用、服务等级等因素评分，最优得标准分，其余依次递减0.4分，最低得0分；</w:t>
            </w:r>
          </w:p>
        </w:tc>
        <w:tc>
          <w:tcPr>
            <w:tcW w:w="948" w:type="dxa"/>
            <w:gridSpan w:val="2"/>
            <w:tcBorders>
              <w:top w:val="nil"/>
              <w:left w:val="nil"/>
              <w:bottom w:val="single" w:sz="4" w:space="0" w:color="auto"/>
              <w:right w:val="single" w:sz="4" w:space="0" w:color="auto"/>
            </w:tcBorders>
            <w:shd w:val="clear" w:color="auto" w:fill="auto"/>
            <w:noWrap/>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t>1</w:t>
            </w:r>
          </w:p>
        </w:tc>
      </w:tr>
      <w:tr w:rsidR="0081106D" w:rsidRPr="0081106D" w:rsidTr="002A3127">
        <w:trPr>
          <w:trHeight w:val="570"/>
        </w:trPr>
        <w:tc>
          <w:tcPr>
            <w:tcW w:w="852"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851"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6236" w:type="dxa"/>
            <w:tcBorders>
              <w:top w:val="nil"/>
              <w:left w:val="nil"/>
              <w:bottom w:val="single" w:sz="4" w:space="0" w:color="auto"/>
              <w:right w:val="single" w:sz="4" w:space="0" w:color="auto"/>
            </w:tcBorders>
            <w:shd w:val="clear" w:color="auto" w:fill="auto"/>
            <w:vAlign w:val="center"/>
            <w:hideMark/>
          </w:tcPr>
          <w:p w:rsidR="0081106D" w:rsidRPr="0081106D" w:rsidRDefault="0081106D" w:rsidP="0081106D">
            <w:pPr>
              <w:widowControl/>
              <w:jc w:val="left"/>
              <w:rPr>
                <w:rFonts w:ascii="等线" w:eastAsia="等线" w:hAnsi="等线" w:cs="宋体"/>
                <w:color w:val="000000"/>
                <w:kern w:val="0"/>
                <w:sz w:val="22"/>
              </w:rPr>
            </w:pPr>
            <w:r w:rsidRPr="0081106D">
              <w:rPr>
                <w:rFonts w:ascii="等线" w:eastAsia="等线" w:hAnsi="等线" w:cs="宋体" w:hint="eastAsia"/>
                <w:color w:val="000000"/>
                <w:kern w:val="0"/>
                <w:sz w:val="22"/>
              </w:rPr>
              <w:t>6.根据软件运营过程中安全服务和后期技术咨询承诺情况评分，最优得标准分，其余依次递减0.4分，最低得0分；</w:t>
            </w:r>
          </w:p>
        </w:tc>
        <w:tc>
          <w:tcPr>
            <w:tcW w:w="948" w:type="dxa"/>
            <w:gridSpan w:val="2"/>
            <w:tcBorders>
              <w:top w:val="nil"/>
              <w:left w:val="nil"/>
              <w:bottom w:val="single" w:sz="4" w:space="0" w:color="auto"/>
              <w:right w:val="single" w:sz="4" w:space="0" w:color="auto"/>
            </w:tcBorders>
            <w:shd w:val="clear" w:color="auto" w:fill="auto"/>
            <w:noWrap/>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t>1</w:t>
            </w:r>
          </w:p>
        </w:tc>
      </w:tr>
      <w:tr w:rsidR="0081106D" w:rsidRPr="0081106D" w:rsidTr="002A3127">
        <w:trPr>
          <w:trHeight w:val="570"/>
        </w:trPr>
        <w:tc>
          <w:tcPr>
            <w:tcW w:w="852"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851" w:type="dxa"/>
            <w:vMerge/>
            <w:tcBorders>
              <w:top w:val="nil"/>
              <w:left w:val="single" w:sz="4" w:space="0" w:color="auto"/>
              <w:bottom w:val="single" w:sz="4" w:space="0" w:color="auto"/>
              <w:right w:val="single" w:sz="4" w:space="0" w:color="auto"/>
            </w:tcBorders>
            <w:vAlign w:val="center"/>
            <w:hideMark/>
          </w:tcPr>
          <w:p w:rsidR="0081106D" w:rsidRPr="0081106D" w:rsidRDefault="0081106D" w:rsidP="0081106D">
            <w:pPr>
              <w:widowControl/>
              <w:jc w:val="left"/>
              <w:rPr>
                <w:rFonts w:ascii="等线" w:eastAsia="等线" w:hAnsi="等线" w:cs="宋体"/>
                <w:color w:val="000000"/>
                <w:kern w:val="0"/>
                <w:sz w:val="22"/>
              </w:rPr>
            </w:pPr>
          </w:p>
        </w:tc>
        <w:tc>
          <w:tcPr>
            <w:tcW w:w="6236" w:type="dxa"/>
            <w:tcBorders>
              <w:top w:val="nil"/>
              <w:left w:val="nil"/>
              <w:bottom w:val="single" w:sz="4" w:space="0" w:color="auto"/>
              <w:right w:val="single" w:sz="4" w:space="0" w:color="auto"/>
            </w:tcBorders>
            <w:shd w:val="clear" w:color="auto" w:fill="auto"/>
            <w:vAlign w:val="center"/>
            <w:hideMark/>
          </w:tcPr>
          <w:p w:rsidR="0081106D" w:rsidRPr="0081106D" w:rsidRDefault="0081106D" w:rsidP="0081106D">
            <w:pPr>
              <w:widowControl/>
              <w:jc w:val="left"/>
              <w:rPr>
                <w:rFonts w:ascii="等线" w:eastAsia="等线" w:hAnsi="等线" w:cs="宋体"/>
                <w:color w:val="000000"/>
                <w:kern w:val="0"/>
                <w:sz w:val="22"/>
              </w:rPr>
            </w:pPr>
            <w:r w:rsidRPr="0081106D">
              <w:rPr>
                <w:rFonts w:ascii="等线" w:eastAsia="等线" w:hAnsi="等线" w:cs="宋体" w:hint="eastAsia"/>
                <w:color w:val="000000"/>
                <w:kern w:val="0"/>
                <w:sz w:val="22"/>
              </w:rPr>
              <w:t>7.近三年企业售后服务未满足用户要求、未按承诺履行义务、被投诉的，每次扣1分；</w:t>
            </w:r>
          </w:p>
        </w:tc>
        <w:tc>
          <w:tcPr>
            <w:tcW w:w="948" w:type="dxa"/>
            <w:gridSpan w:val="2"/>
            <w:tcBorders>
              <w:top w:val="nil"/>
              <w:left w:val="nil"/>
              <w:bottom w:val="single" w:sz="4" w:space="0" w:color="auto"/>
              <w:right w:val="single" w:sz="4" w:space="0" w:color="auto"/>
            </w:tcBorders>
            <w:shd w:val="clear" w:color="auto" w:fill="auto"/>
            <w:noWrap/>
            <w:vAlign w:val="center"/>
            <w:hideMark/>
          </w:tcPr>
          <w:p w:rsidR="0081106D" w:rsidRPr="0081106D" w:rsidRDefault="0081106D" w:rsidP="0081106D">
            <w:pPr>
              <w:widowControl/>
              <w:jc w:val="center"/>
              <w:rPr>
                <w:rFonts w:ascii="等线" w:eastAsia="等线" w:hAnsi="等线" w:cs="宋体"/>
                <w:color w:val="000000"/>
                <w:kern w:val="0"/>
                <w:sz w:val="22"/>
              </w:rPr>
            </w:pPr>
            <w:r w:rsidRPr="0081106D">
              <w:rPr>
                <w:rFonts w:ascii="等线" w:eastAsia="等线" w:hAnsi="等线" w:cs="宋体" w:hint="eastAsia"/>
                <w:color w:val="000000"/>
                <w:kern w:val="0"/>
                <w:sz w:val="22"/>
              </w:rPr>
              <w:t xml:space="preserve">　</w:t>
            </w:r>
          </w:p>
        </w:tc>
      </w:tr>
      <w:tr w:rsidR="0081106D" w:rsidRPr="0081106D" w:rsidTr="002A3127">
        <w:trPr>
          <w:trHeight w:val="285"/>
        </w:trPr>
        <w:tc>
          <w:tcPr>
            <w:tcW w:w="888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06D" w:rsidRPr="0081106D" w:rsidRDefault="0081106D" w:rsidP="0081106D">
            <w:pPr>
              <w:widowControl/>
              <w:jc w:val="left"/>
              <w:rPr>
                <w:rFonts w:ascii="等线" w:eastAsia="等线" w:hAnsi="等线" w:cs="宋体"/>
                <w:color w:val="000000"/>
                <w:kern w:val="0"/>
                <w:sz w:val="22"/>
              </w:rPr>
            </w:pPr>
            <w:r w:rsidRPr="0081106D">
              <w:rPr>
                <w:rFonts w:ascii="等线" w:eastAsia="等线" w:hAnsi="等线" w:cs="宋体" w:hint="eastAsia"/>
                <w:color w:val="000000"/>
                <w:kern w:val="0"/>
                <w:sz w:val="22"/>
              </w:rPr>
              <w:lastRenderedPageBreak/>
              <w:t>备注：以上所需提供的说明文件、证明文件及承诺文件均需加盖投标人公章。</w:t>
            </w:r>
          </w:p>
        </w:tc>
      </w:tr>
    </w:tbl>
    <w:p w:rsidR="001B6F96" w:rsidRPr="0081106D" w:rsidRDefault="001B6F96" w:rsidP="00AC4D53">
      <w:pPr>
        <w:widowControl/>
        <w:adjustRightInd w:val="0"/>
        <w:snapToGrid w:val="0"/>
        <w:spacing w:line="440" w:lineRule="exact"/>
        <w:jc w:val="left"/>
        <w:rPr>
          <w:rFonts w:asciiTheme="minorEastAsia" w:hAnsiTheme="minorEastAsia" w:cs="Times New Roman"/>
          <w:kern w:val="0"/>
          <w:sz w:val="24"/>
          <w:szCs w:val="24"/>
        </w:rPr>
      </w:pPr>
    </w:p>
    <w:p w:rsidR="00094D66" w:rsidRPr="00E016D8" w:rsidRDefault="00441D08" w:rsidP="00AC4D53">
      <w:pPr>
        <w:widowControl/>
        <w:adjustRightInd w:val="0"/>
        <w:snapToGrid w:val="0"/>
        <w:spacing w:line="440" w:lineRule="exact"/>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w:t>
      </w:r>
      <w:r w:rsidRPr="00E016D8">
        <w:rPr>
          <w:rFonts w:asciiTheme="minorEastAsia" w:hAnsiTheme="minorEastAsia" w:cs="Times New Roman" w:hint="eastAsia"/>
          <w:kern w:val="0"/>
          <w:sz w:val="24"/>
          <w:szCs w:val="24"/>
        </w:rPr>
        <w:lastRenderedPageBreak/>
        <w:t>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w:t>
      </w:r>
      <w:r w:rsidRPr="00E016D8">
        <w:rPr>
          <w:rFonts w:asciiTheme="minorEastAsia" w:hAnsiTheme="minorEastAsia" w:cs="Times New Roman" w:hint="eastAsia"/>
          <w:kern w:val="0"/>
          <w:sz w:val="24"/>
          <w:szCs w:val="24"/>
        </w:rPr>
        <w:lastRenderedPageBreak/>
        <w:t>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BC7CF4"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C7CF4">
        <w:rPr>
          <w:rFonts w:asciiTheme="minorEastAsia" w:hAnsiTheme="minorEastAsia" w:cs="Times New Roman" w:hint="eastAsia"/>
          <w:kern w:val="0"/>
          <w:sz w:val="24"/>
          <w:szCs w:val="24"/>
        </w:rPr>
        <w:t>(</w:t>
      </w:r>
      <w:r w:rsidR="00FF557D" w:rsidRPr="00BC7CF4">
        <w:rPr>
          <w:rFonts w:asciiTheme="minorEastAsia" w:hAnsiTheme="minorEastAsia" w:cs="Times New Roman" w:hint="eastAsia"/>
          <w:kern w:val="0"/>
          <w:sz w:val="24"/>
          <w:szCs w:val="24"/>
        </w:rPr>
        <w:t>7</w:t>
      </w:r>
      <w:r w:rsidRPr="00BC7CF4">
        <w:rPr>
          <w:rFonts w:asciiTheme="minorEastAsia" w:hAnsiTheme="minorEastAsia" w:cs="Times New Roman" w:hint="eastAsia"/>
          <w:kern w:val="0"/>
          <w:sz w:val="24"/>
          <w:szCs w:val="24"/>
        </w:rPr>
        <w:t>)投标文件不满足招标文件加注星号（“</w:t>
      </w:r>
      <w:r w:rsidR="006F3E7E" w:rsidRPr="00BC7CF4">
        <w:rPr>
          <w:rFonts w:asciiTheme="minorEastAsia" w:hAnsiTheme="minorEastAsia" w:cs="Times New Roman" w:hint="eastAsia"/>
          <w:kern w:val="0"/>
          <w:sz w:val="24"/>
          <w:szCs w:val="24"/>
        </w:rPr>
        <w:t>★</w:t>
      </w:r>
      <w:r w:rsidRPr="00BC7CF4">
        <w:rPr>
          <w:rFonts w:asciiTheme="minorEastAsia" w:hAnsiTheme="minorEastAsia" w:cs="Times New Roman" w:hint="eastAsia"/>
          <w:kern w:val="0"/>
          <w:sz w:val="24"/>
          <w:szCs w:val="24"/>
        </w:rPr>
        <w:t>”）的关键商务条款要求的；</w:t>
      </w:r>
    </w:p>
    <w:p w:rsidR="00441D08" w:rsidRPr="00BC7CF4"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C7CF4">
        <w:rPr>
          <w:rFonts w:asciiTheme="minorEastAsia" w:hAnsiTheme="minorEastAsia" w:cs="Times New Roman" w:hint="eastAsia"/>
          <w:kern w:val="0"/>
          <w:sz w:val="24"/>
          <w:szCs w:val="24"/>
        </w:rPr>
        <w:t>(</w:t>
      </w:r>
      <w:r w:rsidR="00FF557D" w:rsidRPr="00BC7CF4">
        <w:rPr>
          <w:rFonts w:asciiTheme="minorEastAsia" w:hAnsiTheme="minorEastAsia" w:cs="Times New Roman" w:hint="eastAsia"/>
          <w:kern w:val="0"/>
          <w:sz w:val="24"/>
          <w:szCs w:val="24"/>
        </w:rPr>
        <w:t>8</w:t>
      </w:r>
      <w:r w:rsidRPr="00BC7CF4">
        <w:rPr>
          <w:rFonts w:asciiTheme="minorEastAsia" w:hAnsiTheme="minorEastAsia" w:cs="Times New Roman" w:hint="eastAsia"/>
          <w:kern w:val="0"/>
          <w:sz w:val="24"/>
          <w:szCs w:val="24"/>
        </w:rPr>
        <w:t>)投标人有串通投标、弄虚作假、行贿等违法行为的；</w:t>
      </w:r>
    </w:p>
    <w:p w:rsidR="00AC4D53" w:rsidRPr="00BC7CF4"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C7CF4">
        <w:rPr>
          <w:rFonts w:asciiTheme="minorEastAsia" w:hAnsiTheme="minorEastAsia" w:cs="Times New Roman" w:hint="eastAsia"/>
          <w:kern w:val="0"/>
          <w:sz w:val="24"/>
          <w:szCs w:val="24"/>
        </w:rPr>
        <w:t>(</w:t>
      </w:r>
      <w:r w:rsidR="00FF557D" w:rsidRPr="00BC7CF4">
        <w:rPr>
          <w:rFonts w:asciiTheme="minorEastAsia" w:hAnsiTheme="minorEastAsia" w:cs="Times New Roman" w:hint="eastAsia"/>
          <w:kern w:val="0"/>
          <w:sz w:val="24"/>
          <w:szCs w:val="24"/>
        </w:rPr>
        <w:t>9</w:t>
      </w:r>
      <w:r w:rsidRPr="00BC7CF4">
        <w:rPr>
          <w:rFonts w:asciiTheme="minorEastAsia" w:hAnsiTheme="minorEastAsia" w:cs="Times New Roman" w:hint="eastAsia"/>
          <w:kern w:val="0"/>
          <w:sz w:val="24"/>
          <w:szCs w:val="24"/>
        </w:rPr>
        <w:t>)</w:t>
      </w:r>
      <w:r w:rsidR="00AC4D53" w:rsidRPr="00BC7CF4">
        <w:rPr>
          <w:rFonts w:asciiTheme="minorEastAsia" w:hAnsiTheme="minorEastAsia" w:cs="Times New Roman" w:hint="eastAsia"/>
          <w:kern w:val="0"/>
          <w:sz w:val="24"/>
          <w:szCs w:val="24"/>
        </w:rPr>
        <w:t>投标报价高于投标文件设定的最高投标限价的；</w:t>
      </w:r>
    </w:p>
    <w:p w:rsidR="00441D08" w:rsidRPr="00BC7CF4" w:rsidRDefault="00AC4D53" w:rsidP="00895983">
      <w:pPr>
        <w:adjustRightInd w:val="0"/>
        <w:snapToGrid w:val="0"/>
        <w:spacing w:line="440" w:lineRule="exact"/>
        <w:ind w:firstLineChars="200" w:firstLine="462"/>
        <w:rPr>
          <w:rFonts w:asciiTheme="minorEastAsia" w:hAnsiTheme="minorEastAsia" w:cs="Times New Roman"/>
          <w:kern w:val="0"/>
          <w:sz w:val="24"/>
          <w:szCs w:val="24"/>
        </w:rPr>
      </w:pPr>
      <w:r w:rsidRPr="00BC7CF4">
        <w:rPr>
          <w:rFonts w:asciiTheme="minorEastAsia" w:hAnsiTheme="minorEastAsia" w:cs="Times New Roman" w:hint="eastAsia"/>
          <w:kern w:val="0"/>
          <w:sz w:val="24"/>
          <w:szCs w:val="24"/>
        </w:rPr>
        <w:t>(10)</w:t>
      </w:r>
      <w:r w:rsidR="00441D08" w:rsidRPr="00BC7CF4">
        <w:rPr>
          <w:rFonts w:asciiTheme="minorEastAsia" w:hAnsiTheme="minorEastAsia" w:cs="Times New Roman" w:hint="eastAsia"/>
          <w:kern w:val="0"/>
          <w:sz w:val="24"/>
          <w:szCs w:val="24"/>
        </w:rPr>
        <w:t>存在招标文件中规定的否决投标的其他商务条款的。</w:t>
      </w:r>
    </w:p>
    <w:p w:rsidR="00441D08" w:rsidRPr="00BC7CF4"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C7CF4">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BC7CF4">
        <w:rPr>
          <w:rFonts w:asciiTheme="minorEastAsia" w:hAnsiTheme="minorEastAsia" w:cs="Times New Roman" w:hint="eastAsia"/>
          <w:kern w:val="0"/>
          <w:sz w:val="24"/>
          <w:szCs w:val="24"/>
        </w:rPr>
        <w:t>(1)投标文件不满足招标文件技术要求中加注星号（“</w:t>
      </w:r>
      <w:r w:rsidR="006F3E7E" w:rsidRPr="00BC7CF4">
        <w:rPr>
          <w:rFonts w:asciiTheme="minorEastAsia" w:hAnsiTheme="minorEastAsia" w:cs="Times New Roman" w:hint="eastAsia"/>
          <w:kern w:val="0"/>
          <w:sz w:val="24"/>
          <w:szCs w:val="24"/>
        </w:rPr>
        <w:t>★</w:t>
      </w:r>
      <w:r w:rsidRPr="00BC7CF4">
        <w:rPr>
          <w:rFonts w:asciiTheme="minorEastAsia" w:hAnsiTheme="minorEastAsia" w:cs="Times New Roman" w:hint="eastAsia"/>
          <w:kern w:val="0"/>
          <w:sz w:val="24"/>
          <w:szCs w:val="24"/>
        </w:rPr>
        <w:t>”）的关键条款（参数）要</w:t>
      </w:r>
      <w:r w:rsidRPr="00BC7CF4">
        <w:rPr>
          <w:rFonts w:asciiTheme="minorEastAsia" w:hAnsiTheme="minorEastAsia" w:cs="Times New Roman" w:hint="eastAsia"/>
          <w:kern w:val="0"/>
          <w:sz w:val="24"/>
          <w:szCs w:val="24"/>
        </w:rPr>
        <w:lastRenderedPageBreak/>
        <w:t>求，或加注星号（“</w:t>
      </w:r>
      <w:r w:rsidR="006F3E7E" w:rsidRPr="00BC7CF4">
        <w:rPr>
          <w:rFonts w:asciiTheme="minorEastAsia" w:hAnsiTheme="minorEastAsia" w:cs="Times New Roman" w:hint="eastAsia"/>
          <w:kern w:val="0"/>
          <w:sz w:val="24"/>
          <w:szCs w:val="24"/>
        </w:rPr>
        <w:t>★</w:t>
      </w:r>
      <w:r w:rsidRPr="00BC7CF4">
        <w:rPr>
          <w:rFonts w:asciiTheme="minorEastAsia" w:hAnsiTheme="minorEastAsia" w:cs="Times New Roman" w:hint="eastAsia"/>
          <w:kern w:val="0"/>
          <w:sz w:val="24"/>
          <w:szCs w:val="24"/>
        </w:rPr>
        <w:t>”）的关键条款（参数）无符合招标文件要求的技术资料支持的；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w:t>
      </w:r>
      <w:r w:rsidRPr="00E016D8">
        <w:rPr>
          <w:rFonts w:asciiTheme="minorEastAsia" w:hAnsiTheme="minorEastAsia" w:cs="Times New Roman" w:hint="eastAsia"/>
          <w:kern w:val="0"/>
          <w:sz w:val="24"/>
          <w:szCs w:val="24"/>
        </w:rPr>
        <w:lastRenderedPageBreak/>
        <w:t>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一经费</w:t>
      </w:r>
      <w:proofErr w:type="gramEnd"/>
      <w:r w:rsidRPr="00E016D8">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sidRPr="00E016D8">
        <w:rPr>
          <w:rFonts w:asciiTheme="minorEastAsia" w:hAnsiTheme="minorEastAsia" w:cs="Times New Roman" w:hint="eastAsia"/>
          <w:kern w:val="0"/>
          <w:sz w:val="24"/>
          <w:szCs w:val="24"/>
        </w:rPr>
        <w:t>不</w:t>
      </w:r>
      <w:proofErr w:type="gramEnd"/>
      <w:r w:rsidRPr="00E016D8">
        <w:rPr>
          <w:rFonts w:asciiTheme="minorEastAsia" w:hAnsiTheme="minorEastAsia" w:cs="Times New Roman" w:hint="eastAsia"/>
          <w:kern w:val="0"/>
          <w:sz w:val="24"/>
          <w:szCs w:val="24"/>
        </w:rPr>
        <w:t>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5E546B">
        <w:rPr>
          <w:rFonts w:asciiTheme="minorEastAsia" w:hAnsiTheme="minorEastAsia" w:cs="Times New Roman" w:hint="eastAsia"/>
          <w:kern w:val="0"/>
          <w:sz w:val="24"/>
          <w:szCs w:val="24"/>
          <w:u w:val="single"/>
        </w:rPr>
        <w:t>姚</w:t>
      </w:r>
      <w:r w:rsidR="00726DAE">
        <w:rPr>
          <w:rFonts w:asciiTheme="minorEastAsia" w:hAnsiTheme="minorEastAsia" w:cs="Times New Roman" w:hint="eastAsia"/>
          <w:kern w:val="0"/>
          <w:sz w:val="24"/>
          <w:szCs w:val="24"/>
          <w:u w:val="single"/>
        </w:rPr>
        <w:t>老师、</w:t>
      </w:r>
      <w:r w:rsidR="005E546B">
        <w:rPr>
          <w:rFonts w:asciiTheme="minorEastAsia" w:hAnsiTheme="minorEastAsia" w:cs="Times New Roman" w:hint="eastAsia"/>
          <w:kern w:val="0"/>
          <w:sz w:val="24"/>
          <w:szCs w:val="24"/>
          <w:u w:val="single"/>
        </w:rPr>
        <w:t>陈</w:t>
      </w:r>
      <w:r w:rsidR="00726DAE">
        <w:rPr>
          <w:rFonts w:asciiTheme="minorEastAsia" w:hAnsiTheme="minorEastAsia" w:cs="Times New Roman" w:hint="eastAsia"/>
          <w:kern w:val="0"/>
          <w:sz w:val="24"/>
          <w:szCs w:val="24"/>
          <w:u w:val="single"/>
        </w:rPr>
        <w:t>老师</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电话：</w:t>
      </w:r>
      <w:r w:rsidR="00726DAE">
        <w:rPr>
          <w:rFonts w:asciiTheme="minorEastAsia" w:hAnsiTheme="minorEastAsia" w:cs="Times New Roman" w:hint="eastAsia"/>
          <w:kern w:val="0"/>
          <w:sz w:val="24"/>
          <w:szCs w:val="24"/>
          <w:u w:val="single"/>
        </w:rPr>
        <w:t>023-687661</w:t>
      </w:r>
      <w:r w:rsidR="005E546B">
        <w:rPr>
          <w:rFonts w:asciiTheme="minorEastAsia" w:hAnsiTheme="minorEastAsia" w:cs="Times New Roman" w:hint="eastAsia"/>
          <w:kern w:val="0"/>
          <w:sz w:val="24"/>
          <w:szCs w:val="24"/>
          <w:u w:val="single"/>
        </w:rPr>
        <w:t>50</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F19EE" w:rsidRPr="00E016D8">
        <w:rPr>
          <w:rFonts w:asciiTheme="minorEastAsia" w:hAnsiTheme="minorEastAsia" w:cs="Times New Roman"/>
          <w:kern w:val="0"/>
          <w:sz w:val="24"/>
          <w:szCs w:val="24"/>
        </w:rPr>
        <w:t>地址：</w:t>
      </w:r>
      <w:r w:rsidR="00726DAE">
        <w:rPr>
          <w:rFonts w:asciiTheme="minorEastAsia" w:hAnsiTheme="minorEastAsia" w:cs="Times New Roman" w:hint="eastAsia"/>
          <w:kern w:val="0"/>
          <w:sz w:val="24"/>
          <w:szCs w:val="24"/>
          <w:u w:val="single"/>
        </w:rPr>
        <w:t>重庆市</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726DAE">
        <w:rPr>
          <w:rFonts w:asciiTheme="minorEastAsia" w:hAnsiTheme="minorEastAsia" w:cs="Times New Roman" w:hint="eastAsia"/>
          <w:kern w:val="0"/>
          <w:sz w:val="24"/>
          <w:szCs w:val="24"/>
          <w:u w:val="single"/>
        </w:rPr>
        <w:t xml:space="preserve">400038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w:t>
      </w:r>
      <w:r w:rsidR="00B05091" w:rsidRPr="00E016D8">
        <w:rPr>
          <w:rFonts w:asciiTheme="minorEastAsia" w:hAnsiTheme="minorEastAsia" w:cs="Times New Roman" w:hint="eastAsia"/>
          <w:kern w:val="0"/>
          <w:sz w:val="24"/>
          <w:szCs w:val="24"/>
        </w:rPr>
        <w:lastRenderedPageBreak/>
        <w:t>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7E2D47">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w:t>
      </w:r>
      <w:r w:rsidR="000F19EE" w:rsidRPr="00E016D8">
        <w:rPr>
          <w:rFonts w:asciiTheme="minorEastAsia" w:hAnsiTheme="minorEastAsia" w:cs="Times New Roman" w:hint="eastAsia"/>
          <w:kern w:val="0"/>
          <w:sz w:val="24"/>
          <w:szCs w:val="24"/>
        </w:rPr>
        <w:lastRenderedPageBreak/>
        <w:t>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800EAC" w:rsidRPr="00800EAC" w:rsidRDefault="00800EAC" w:rsidP="00800EAC">
      <w:pPr>
        <w:adjustRightInd w:val="0"/>
        <w:snapToGrid w:val="0"/>
        <w:spacing w:line="440" w:lineRule="exact"/>
        <w:ind w:firstLineChars="200" w:firstLine="462"/>
        <w:rPr>
          <w:rFonts w:asciiTheme="minorEastAsia" w:hAnsiTheme="minorEastAsia" w:cs="Times New Roman"/>
          <w:kern w:val="0"/>
          <w:sz w:val="24"/>
          <w:szCs w:val="24"/>
        </w:rPr>
      </w:pPr>
      <w:r w:rsidRPr="00800EAC">
        <w:rPr>
          <w:rFonts w:asciiTheme="minorEastAsia" w:hAnsiTheme="minorEastAsia" w:cs="Times New Roman" w:hint="eastAsia"/>
          <w:kern w:val="0"/>
          <w:sz w:val="24"/>
          <w:szCs w:val="24"/>
        </w:rPr>
        <w:t>（三）中标服务费</w:t>
      </w:r>
    </w:p>
    <w:p w:rsidR="00800EAC" w:rsidRPr="00800EAC" w:rsidRDefault="00800EAC" w:rsidP="00800EAC">
      <w:pPr>
        <w:adjustRightInd w:val="0"/>
        <w:snapToGrid w:val="0"/>
        <w:spacing w:line="440" w:lineRule="exact"/>
        <w:ind w:firstLineChars="200" w:firstLine="462"/>
        <w:rPr>
          <w:rFonts w:asciiTheme="minorEastAsia" w:hAnsiTheme="minorEastAsia" w:cs="Times New Roman"/>
          <w:kern w:val="0"/>
          <w:sz w:val="24"/>
          <w:szCs w:val="24"/>
        </w:rPr>
      </w:pPr>
      <w:r w:rsidRPr="00800EAC">
        <w:rPr>
          <w:rFonts w:asciiTheme="minorEastAsia" w:hAnsiTheme="minorEastAsia" w:cs="Times New Roman" w:hint="eastAsia"/>
          <w:kern w:val="0"/>
          <w:sz w:val="24"/>
          <w:szCs w:val="24"/>
        </w:rPr>
        <w:t>1.中标人须在与招标人</w:t>
      </w:r>
      <w:proofErr w:type="gramStart"/>
      <w:r w:rsidRPr="00800EAC">
        <w:rPr>
          <w:rFonts w:asciiTheme="minorEastAsia" w:hAnsiTheme="minorEastAsia" w:cs="Times New Roman" w:hint="eastAsia"/>
          <w:kern w:val="0"/>
          <w:sz w:val="24"/>
          <w:szCs w:val="24"/>
        </w:rPr>
        <w:t>签定</w:t>
      </w:r>
      <w:proofErr w:type="gramEnd"/>
      <w:r w:rsidRPr="00800EAC">
        <w:rPr>
          <w:rFonts w:asciiTheme="minorEastAsia" w:hAnsiTheme="minorEastAsia" w:cs="Times New Roman" w:hint="eastAsia"/>
          <w:kern w:val="0"/>
          <w:sz w:val="24"/>
          <w:szCs w:val="24"/>
        </w:rPr>
        <w:t>正式合同前，向重庆市公共资源交易中心缴纳中标服务费。</w:t>
      </w:r>
    </w:p>
    <w:p w:rsidR="00800EAC" w:rsidRPr="00800EAC" w:rsidRDefault="00800EAC" w:rsidP="00800EAC">
      <w:pPr>
        <w:adjustRightInd w:val="0"/>
        <w:snapToGrid w:val="0"/>
        <w:spacing w:line="440" w:lineRule="exact"/>
        <w:ind w:firstLineChars="200" w:firstLine="462"/>
        <w:rPr>
          <w:rFonts w:asciiTheme="minorEastAsia" w:hAnsiTheme="minorEastAsia" w:cs="Times New Roman"/>
          <w:kern w:val="0"/>
          <w:sz w:val="24"/>
          <w:szCs w:val="24"/>
        </w:rPr>
      </w:pPr>
      <w:r w:rsidRPr="00800EAC">
        <w:rPr>
          <w:rFonts w:asciiTheme="minorEastAsia" w:hAnsiTheme="minorEastAsia" w:cs="Times New Roman" w:hint="eastAsia"/>
          <w:kern w:val="0"/>
          <w:sz w:val="24"/>
          <w:szCs w:val="24"/>
        </w:rPr>
        <w:t>2.中标服务费收取标准：按重庆市物价</w:t>
      </w:r>
      <w:proofErr w:type="gramStart"/>
      <w:r w:rsidRPr="00800EAC">
        <w:rPr>
          <w:rFonts w:asciiTheme="minorEastAsia" w:hAnsiTheme="minorEastAsia" w:cs="Times New Roman" w:hint="eastAsia"/>
          <w:kern w:val="0"/>
          <w:sz w:val="24"/>
          <w:szCs w:val="24"/>
        </w:rPr>
        <w:t>局渝价</w:t>
      </w:r>
      <w:proofErr w:type="gramEnd"/>
      <w:r w:rsidRPr="00800EAC">
        <w:rPr>
          <w:rFonts w:asciiTheme="minorEastAsia" w:hAnsiTheme="minorEastAsia" w:cs="Times New Roman" w:hint="eastAsia"/>
          <w:kern w:val="0"/>
          <w:sz w:val="24"/>
          <w:szCs w:val="24"/>
        </w:rPr>
        <w:t>〔2018〕54号文件执行，由中标人向交易中心缴纳交易服务费。</w:t>
      </w:r>
    </w:p>
    <w:p w:rsidR="00800EAC" w:rsidRPr="00800EAC" w:rsidRDefault="00800EAC" w:rsidP="00800EAC">
      <w:pPr>
        <w:adjustRightInd w:val="0"/>
        <w:snapToGrid w:val="0"/>
        <w:spacing w:line="440" w:lineRule="exact"/>
        <w:ind w:firstLineChars="200" w:firstLine="462"/>
        <w:rPr>
          <w:rFonts w:asciiTheme="minorEastAsia" w:hAnsiTheme="minorEastAsia" w:cs="Times New Roman"/>
          <w:kern w:val="0"/>
          <w:sz w:val="24"/>
          <w:szCs w:val="24"/>
        </w:rPr>
      </w:pPr>
      <w:r w:rsidRPr="00800EAC">
        <w:rPr>
          <w:rFonts w:asciiTheme="minorEastAsia" w:hAnsiTheme="minorEastAsia" w:cs="Times New Roman" w:hint="eastAsia"/>
          <w:kern w:val="0"/>
          <w:sz w:val="24"/>
          <w:szCs w:val="24"/>
        </w:rPr>
        <w:t>3.中标服务费按交易中心规章流程办理相关手续。</w:t>
      </w:r>
    </w:p>
    <w:p w:rsidR="00A94AB9" w:rsidRPr="00E016D8" w:rsidRDefault="00800EAC" w:rsidP="00800EAC">
      <w:pPr>
        <w:adjustRightInd w:val="0"/>
        <w:snapToGrid w:val="0"/>
        <w:spacing w:line="440" w:lineRule="exact"/>
        <w:ind w:firstLineChars="200" w:firstLine="462"/>
        <w:rPr>
          <w:rFonts w:asciiTheme="minorEastAsia" w:hAnsiTheme="minorEastAsia" w:cs="Times New Roman"/>
          <w:kern w:val="0"/>
          <w:sz w:val="24"/>
          <w:szCs w:val="24"/>
        </w:rPr>
      </w:pPr>
      <w:r w:rsidRPr="00800EAC">
        <w:rPr>
          <w:rFonts w:asciiTheme="minorEastAsia" w:hAnsiTheme="minorEastAsia" w:cs="Times New Roman" w:hint="eastAsia"/>
          <w:kern w:val="0"/>
          <w:sz w:val="24"/>
          <w:szCs w:val="24"/>
        </w:rPr>
        <w:t>4.中标人未按上述规定缴纳中标服务费的，招标人将不予退还投标保证金，且招标人有权取消其中标资格和拒签合同。</w:t>
      </w: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w:t>
      </w:r>
      <w:r w:rsidRPr="00B70AC4">
        <w:rPr>
          <w:rFonts w:asciiTheme="minorEastAsia" w:hAnsiTheme="minorEastAsia" w:cs="Times New Roman" w:hint="eastAsia"/>
          <w:kern w:val="0"/>
          <w:sz w:val="24"/>
          <w:szCs w:val="24"/>
        </w:rPr>
        <w:lastRenderedPageBreak/>
        <w:t>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35" w:name="_Toc435540981"/>
      <w:bookmarkStart w:id="36" w:name="_Toc390713969"/>
      <w:bookmarkStart w:id="37" w:name="_Toc285612603"/>
      <w:bookmarkStart w:id="38" w:name="_Toc37172690"/>
      <w:bookmarkStart w:id="39" w:name="_GoBack"/>
      <w:bookmarkEnd w:id="39"/>
      <w:r w:rsidRPr="008C012A">
        <w:rPr>
          <w:rFonts w:ascii="黑体" w:eastAsia="黑体" w:hAnsi="黑体" w:cs="Times New Roman" w:hint="eastAsia"/>
          <w:bCs/>
          <w:kern w:val="0"/>
          <w:sz w:val="32"/>
          <w:szCs w:val="32"/>
        </w:rPr>
        <w:lastRenderedPageBreak/>
        <w:t>第四部分合同样本</w:t>
      </w:r>
      <w:bookmarkEnd w:id="35"/>
      <w:bookmarkEnd w:id="36"/>
      <w:bookmarkEnd w:id="37"/>
      <w:bookmarkEnd w:id="38"/>
    </w:p>
    <w:p w:rsidR="005E546B" w:rsidRDefault="005E546B" w:rsidP="005E546B">
      <w:pPr>
        <w:spacing w:line="360" w:lineRule="auto"/>
        <w:ind w:right="1212"/>
        <w:jc w:val="center"/>
        <w:rPr>
          <w:rFonts w:ascii="宋体" w:hAnsi="宋体"/>
          <w:b/>
          <w:bCs/>
          <w:szCs w:val="21"/>
        </w:rPr>
      </w:pPr>
      <w:r>
        <w:rPr>
          <w:rFonts w:ascii="宋体" w:hAnsi="宋体" w:hint="eastAsia"/>
          <w:sz w:val="18"/>
          <w:szCs w:val="18"/>
        </w:rPr>
        <w:t>合同编号：</w:t>
      </w:r>
    </w:p>
    <w:p w:rsidR="005E546B" w:rsidRDefault="005E546B" w:rsidP="005E546B">
      <w:pPr>
        <w:spacing w:line="360" w:lineRule="auto"/>
        <w:jc w:val="center"/>
        <w:rPr>
          <w:rFonts w:ascii="宋体" w:hAnsi="宋体"/>
          <w:b/>
          <w:bCs/>
          <w:sz w:val="72"/>
          <w:szCs w:val="72"/>
        </w:rPr>
      </w:pPr>
    </w:p>
    <w:p w:rsidR="005E546B" w:rsidRPr="00A65634" w:rsidRDefault="005E546B" w:rsidP="005E546B">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5E546B" w:rsidRDefault="005E546B" w:rsidP="005E546B">
      <w:pPr>
        <w:spacing w:line="360" w:lineRule="auto"/>
        <w:ind w:left="700" w:hangingChars="99" w:hanging="700"/>
        <w:jc w:val="center"/>
        <w:rPr>
          <w:rFonts w:ascii="宋体" w:hAnsi="宋体"/>
          <w:b/>
          <w:bCs/>
          <w:sz w:val="72"/>
          <w:szCs w:val="72"/>
        </w:rPr>
      </w:pPr>
    </w:p>
    <w:p w:rsidR="005E546B" w:rsidRDefault="005E546B" w:rsidP="005E546B">
      <w:pPr>
        <w:spacing w:line="360" w:lineRule="auto"/>
        <w:rPr>
          <w:rFonts w:ascii="宋体" w:hAnsi="宋体"/>
          <w:b/>
          <w:bCs/>
          <w:sz w:val="32"/>
          <w:szCs w:val="32"/>
        </w:rPr>
      </w:pPr>
    </w:p>
    <w:p w:rsidR="005E546B" w:rsidRPr="009B79AA" w:rsidRDefault="005E546B" w:rsidP="005E546B">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p>
    <w:p w:rsidR="005E546B" w:rsidRPr="00A65634" w:rsidRDefault="005E546B" w:rsidP="005E546B">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5E546B" w:rsidRPr="00A65634" w:rsidRDefault="005E546B" w:rsidP="005E546B">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5E546B" w:rsidRPr="00A65634" w:rsidRDefault="005E546B" w:rsidP="005E546B">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5E546B" w:rsidRDefault="005E546B" w:rsidP="005E546B">
      <w:pPr>
        <w:spacing w:line="360" w:lineRule="auto"/>
        <w:rPr>
          <w:rFonts w:ascii="宋体" w:hAnsi="宋体"/>
          <w:b/>
          <w:bCs/>
          <w:sz w:val="32"/>
          <w:szCs w:val="32"/>
        </w:rPr>
      </w:pPr>
    </w:p>
    <w:p w:rsidR="005E546B" w:rsidRDefault="005E546B" w:rsidP="005E546B">
      <w:pPr>
        <w:spacing w:line="360" w:lineRule="auto"/>
        <w:ind w:firstLineChars="980" w:firstLine="2994"/>
        <w:rPr>
          <w:rFonts w:ascii="宋体" w:hAnsi="宋体"/>
          <w:b/>
          <w:bCs/>
          <w:sz w:val="32"/>
          <w:szCs w:val="32"/>
        </w:rPr>
      </w:pPr>
    </w:p>
    <w:p w:rsidR="005E546B" w:rsidRDefault="005E546B" w:rsidP="005E546B">
      <w:pPr>
        <w:spacing w:line="360" w:lineRule="auto"/>
        <w:ind w:firstLineChars="1280" w:firstLine="2487"/>
        <w:rPr>
          <w:rFonts w:ascii="宋体" w:hAnsi="宋体"/>
          <w:bCs/>
        </w:rPr>
      </w:pPr>
      <w:r>
        <w:rPr>
          <w:rFonts w:ascii="宋体" w:hAnsi="宋体" w:hint="eastAsia"/>
          <w:bCs/>
        </w:rPr>
        <w:t>签署日期：   年   月   日</w:t>
      </w: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甲方向乙方订购“”，甲、乙双方在平等、自愿的基础上，经过充分协商一致，达成如下</w:t>
      </w:r>
      <w:r w:rsidRPr="00C000AF">
        <w:rPr>
          <w:rFonts w:hint="eastAsia"/>
          <w:sz w:val="24"/>
        </w:rPr>
        <w:t>合同，以便共同遵守：</w:t>
      </w:r>
    </w:p>
    <w:p w:rsidR="005E546B" w:rsidRDefault="005E546B" w:rsidP="003C7CCD">
      <w:pPr>
        <w:spacing w:beforeLines="50" w:before="206"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709"/>
        <w:gridCol w:w="1559"/>
        <w:gridCol w:w="1134"/>
        <w:gridCol w:w="1276"/>
        <w:gridCol w:w="1298"/>
      </w:tblGrid>
      <w:tr w:rsidR="005E546B" w:rsidRPr="00866AE6" w:rsidTr="00C10CE0">
        <w:trPr>
          <w:trHeight w:val="452"/>
        </w:trPr>
        <w:tc>
          <w:tcPr>
            <w:tcW w:w="1986" w:type="dxa"/>
            <w:vAlign w:val="center"/>
          </w:tcPr>
          <w:p w:rsidR="005E546B" w:rsidRPr="00866AE6" w:rsidRDefault="005E546B" w:rsidP="00C10CE0">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5E546B" w:rsidRPr="00866AE6" w:rsidRDefault="005E546B" w:rsidP="00C10CE0">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5E546B" w:rsidRPr="00866AE6" w:rsidRDefault="005E546B" w:rsidP="00C10CE0">
            <w:pPr>
              <w:spacing w:line="360" w:lineRule="auto"/>
              <w:jc w:val="center"/>
              <w:rPr>
                <w:rFonts w:ascii="宋体" w:hAnsi="宋体"/>
                <w:sz w:val="24"/>
              </w:rPr>
            </w:pPr>
            <w:r w:rsidRPr="00866AE6">
              <w:rPr>
                <w:rFonts w:ascii="宋体" w:hAnsi="宋体"/>
                <w:sz w:val="24"/>
              </w:rPr>
              <w:t>数量</w:t>
            </w:r>
          </w:p>
        </w:tc>
        <w:tc>
          <w:tcPr>
            <w:tcW w:w="1559" w:type="dxa"/>
            <w:vAlign w:val="center"/>
          </w:tcPr>
          <w:p w:rsidR="005E546B" w:rsidRPr="00866AE6" w:rsidRDefault="005E546B" w:rsidP="00C10CE0">
            <w:pPr>
              <w:spacing w:line="360" w:lineRule="auto"/>
              <w:jc w:val="center"/>
              <w:rPr>
                <w:rFonts w:ascii="宋体" w:hAnsi="宋体"/>
                <w:sz w:val="24"/>
              </w:rPr>
            </w:pPr>
            <w:r w:rsidRPr="00866AE6">
              <w:rPr>
                <w:rFonts w:ascii="宋体" w:hAnsi="宋体"/>
                <w:sz w:val="24"/>
              </w:rPr>
              <w:t>单价</w:t>
            </w:r>
          </w:p>
        </w:tc>
        <w:tc>
          <w:tcPr>
            <w:tcW w:w="1134" w:type="dxa"/>
            <w:vAlign w:val="center"/>
          </w:tcPr>
          <w:p w:rsidR="005E546B" w:rsidRPr="00866AE6" w:rsidRDefault="005E546B" w:rsidP="00C10CE0">
            <w:pPr>
              <w:spacing w:line="360" w:lineRule="auto"/>
              <w:jc w:val="center"/>
              <w:rPr>
                <w:rFonts w:ascii="宋体" w:hAnsi="宋体"/>
                <w:sz w:val="24"/>
              </w:rPr>
            </w:pPr>
            <w:r w:rsidRPr="00866AE6">
              <w:rPr>
                <w:rFonts w:ascii="宋体" w:hAnsi="宋体"/>
                <w:sz w:val="24"/>
              </w:rPr>
              <w:t>总价</w:t>
            </w:r>
          </w:p>
        </w:tc>
        <w:tc>
          <w:tcPr>
            <w:tcW w:w="1276" w:type="dxa"/>
            <w:vAlign w:val="center"/>
          </w:tcPr>
          <w:p w:rsidR="005E546B" w:rsidRPr="00866AE6" w:rsidRDefault="005E546B" w:rsidP="00C10CE0">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5E546B" w:rsidRPr="00866AE6" w:rsidRDefault="005E546B" w:rsidP="00C10CE0">
            <w:pPr>
              <w:spacing w:line="360" w:lineRule="auto"/>
              <w:jc w:val="center"/>
              <w:rPr>
                <w:rFonts w:ascii="宋体" w:hAnsi="宋体"/>
                <w:sz w:val="24"/>
              </w:rPr>
            </w:pPr>
            <w:r w:rsidRPr="00866AE6">
              <w:rPr>
                <w:rFonts w:ascii="宋体" w:hAnsi="宋体"/>
                <w:sz w:val="24"/>
              </w:rPr>
              <w:t>交货地点</w:t>
            </w:r>
          </w:p>
        </w:tc>
      </w:tr>
      <w:tr w:rsidR="005E546B" w:rsidRPr="00866AE6" w:rsidTr="00C10CE0">
        <w:tc>
          <w:tcPr>
            <w:tcW w:w="1986" w:type="dxa"/>
            <w:vAlign w:val="center"/>
          </w:tcPr>
          <w:p w:rsidR="005E546B" w:rsidRPr="00866AE6" w:rsidRDefault="005E546B" w:rsidP="00C10CE0">
            <w:pPr>
              <w:spacing w:line="360" w:lineRule="auto"/>
              <w:rPr>
                <w:rFonts w:ascii="宋体" w:hAnsi="宋体"/>
                <w:sz w:val="24"/>
              </w:rPr>
            </w:pPr>
          </w:p>
        </w:tc>
        <w:tc>
          <w:tcPr>
            <w:tcW w:w="1984" w:type="dxa"/>
            <w:vAlign w:val="center"/>
          </w:tcPr>
          <w:p w:rsidR="005E546B" w:rsidRPr="00866AE6" w:rsidRDefault="005E546B" w:rsidP="00C10CE0">
            <w:pPr>
              <w:spacing w:line="360" w:lineRule="auto"/>
              <w:jc w:val="left"/>
              <w:rPr>
                <w:rFonts w:ascii="宋体" w:hAnsi="宋体"/>
                <w:sz w:val="24"/>
              </w:rPr>
            </w:pPr>
          </w:p>
        </w:tc>
        <w:tc>
          <w:tcPr>
            <w:tcW w:w="709" w:type="dxa"/>
            <w:vAlign w:val="center"/>
          </w:tcPr>
          <w:p w:rsidR="005E546B" w:rsidRPr="00866AE6" w:rsidRDefault="005E546B" w:rsidP="00C10CE0">
            <w:pPr>
              <w:spacing w:line="360" w:lineRule="auto"/>
              <w:rPr>
                <w:rFonts w:ascii="宋体" w:hAnsi="宋体"/>
                <w:sz w:val="24"/>
              </w:rPr>
            </w:pPr>
          </w:p>
        </w:tc>
        <w:tc>
          <w:tcPr>
            <w:tcW w:w="1559" w:type="dxa"/>
            <w:vAlign w:val="center"/>
          </w:tcPr>
          <w:p w:rsidR="005E546B" w:rsidRPr="00866AE6" w:rsidRDefault="005E546B" w:rsidP="00C10CE0">
            <w:pPr>
              <w:spacing w:line="360" w:lineRule="auto"/>
              <w:rPr>
                <w:rFonts w:ascii="宋体" w:hAnsi="宋体"/>
                <w:sz w:val="24"/>
              </w:rPr>
            </w:pPr>
          </w:p>
        </w:tc>
        <w:tc>
          <w:tcPr>
            <w:tcW w:w="1134" w:type="dxa"/>
            <w:vAlign w:val="center"/>
          </w:tcPr>
          <w:p w:rsidR="005E546B" w:rsidRPr="00866AE6" w:rsidRDefault="005E546B" w:rsidP="00C10CE0">
            <w:pPr>
              <w:spacing w:line="360" w:lineRule="auto"/>
              <w:rPr>
                <w:rFonts w:ascii="宋体" w:hAnsi="宋体"/>
                <w:sz w:val="24"/>
              </w:rPr>
            </w:pPr>
          </w:p>
        </w:tc>
        <w:tc>
          <w:tcPr>
            <w:tcW w:w="1276" w:type="dxa"/>
            <w:vMerge w:val="restart"/>
            <w:vAlign w:val="center"/>
          </w:tcPr>
          <w:p w:rsidR="005E546B" w:rsidRPr="00866AE6" w:rsidRDefault="005E546B" w:rsidP="00C10CE0">
            <w:pPr>
              <w:spacing w:line="360" w:lineRule="auto"/>
              <w:rPr>
                <w:rFonts w:ascii="宋体" w:hAnsi="宋体"/>
                <w:sz w:val="24"/>
              </w:rPr>
            </w:pPr>
          </w:p>
        </w:tc>
        <w:tc>
          <w:tcPr>
            <w:tcW w:w="1298" w:type="dxa"/>
            <w:vMerge w:val="restart"/>
            <w:vAlign w:val="center"/>
          </w:tcPr>
          <w:p w:rsidR="005E546B" w:rsidRPr="00866AE6" w:rsidRDefault="005E546B" w:rsidP="00C10CE0">
            <w:pPr>
              <w:spacing w:line="360" w:lineRule="auto"/>
              <w:jc w:val="left"/>
              <w:rPr>
                <w:rFonts w:ascii="宋体" w:hAnsi="宋体"/>
                <w:sz w:val="24"/>
              </w:rPr>
            </w:pPr>
          </w:p>
        </w:tc>
      </w:tr>
      <w:tr w:rsidR="005E546B" w:rsidRPr="00866AE6" w:rsidTr="00C10CE0">
        <w:tc>
          <w:tcPr>
            <w:tcW w:w="1986" w:type="dxa"/>
            <w:vAlign w:val="center"/>
          </w:tcPr>
          <w:p w:rsidR="005E546B" w:rsidRPr="00866AE6" w:rsidRDefault="005E546B" w:rsidP="00C10CE0">
            <w:pPr>
              <w:spacing w:line="360" w:lineRule="auto"/>
              <w:rPr>
                <w:rFonts w:ascii="宋体" w:hAnsi="宋体"/>
                <w:sz w:val="24"/>
              </w:rPr>
            </w:pPr>
          </w:p>
        </w:tc>
        <w:tc>
          <w:tcPr>
            <w:tcW w:w="1984" w:type="dxa"/>
            <w:vAlign w:val="center"/>
          </w:tcPr>
          <w:p w:rsidR="005E546B" w:rsidRPr="00866AE6" w:rsidRDefault="005E546B" w:rsidP="00C10CE0">
            <w:pPr>
              <w:spacing w:line="360" w:lineRule="auto"/>
              <w:rPr>
                <w:rFonts w:ascii="宋体" w:hAnsi="宋体"/>
                <w:sz w:val="24"/>
              </w:rPr>
            </w:pPr>
          </w:p>
        </w:tc>
        <w:tc>
          <w:tcPr>
            <w:tcW w:w="709" w:type="dxa"/>
            <w:vAlign w:val="center"/>
          </w:tcPr>
          <w:p w:rsidR="005E546B" w:rsidRPr="00866AE6" w:rsidRDefault="005E546B" w:rsidP="00C10CE0">
            <w:pPr>
              <w:spacing w:line="360" w:lineRule="auto"/>
              <w:rPr>
                <w:rFonts w:ascii="宋体" w:hAnsi="宋体"/>
                <w:sz w:val="24"/>
              </w:rPr>
            </w:pPr>
          </w:p>
        </w:tc>
        <w:tc>
          <w:tcPr>
            <w:tcW w:w="1559" w:type="dxa"/>
            <w:vAlign w:val="center"/>
          </w:tcPr>
          <w:p w:rsidR="005E546B" w:rsidRPr="00866AE6" w:rsidRDefault="005E546B" w:rsidP="00C10CE0">
            <w:pPr>
              <w:spacing w:line="360" w:lineRule="auto"/>
              <w:rPr>
                <w:rFonts w:ascii="宋体" w:hAnsi="宋体"/>
                <w:sz w:val="24"/>
              </w:rPr>
            </w:pPr>
          </w:p>
        </w:tc>
        <w:tc>
          <w:tcPr>
            <w:tcW w:w="1134" w:type="dxa"/>
            <w:vAlign w:val="center"/>
          </w:tcPr>
          <w:p w:rsidR="005E546B" w:rsidRPr="00866AE6" w:rsidRDefault="005E546B" w:rsidP="00C10CE0">
            <w:pPr>
              <w:spacing w:line="360" w:lineRule="auto"/>
              <w:rPr>
                <w:rFonts w:ascii="宋体" w:hAnsi="宋体"/>
                <w:sz w:val="24"/>
              </w:rPr>
            </w:pPr>
          </w:p>
        </w:tc>
        <w:tc>
          <w:tcPr>
            <w:tcW w:w="1276" w:type="dxa"/>
            <w:vMerge/>
            <w:vAlign w:val="center"/>
          </w:tcPr>
          <w:p w:rsidR="005E546B" w:rsidRPr="00866AE6" w:rsidRDefault="005E546B" w:rsidP="00C10CE0">
            <w:pPr>
              <w:spacing w:line="360" w:lineRule="auto"/>
              <w:rPr>
                <w:rFonts w:ascii="宋体" w:hAnsi="宋体"/>
                <w:sz w:val="24"/>
              </w:rPr>
            </w:pPr>
          </w:p>
        </w:tc>
        <w:tc>
          <w:tcPr>
            <w:tcW w:w="1298" w:type="dxa"/>
            <w:vMerge/>
            <w:vAlign w:val="center"/>
          </w:tcPr>
          <w:p w:rsidR="005E546B" w:rsidRPr="00866AE6" w:rsidRDefault="005E546B" w:rsidP="00C10CE0">
            <w:pPr>
              <w:spacing w:line="360" w:lineRule="auto"/>
              <w:rPr>
                <w:rFonts w:ascii="宋体" w:hAnsi="宋体"/>
                <w:sz w:val="24"/>
              </w:rPr>
            </w:pPr>
          </w:p>
        </w:tc>
      </w:tr>
      <w:tr w:rsidR="005E546B" w:rsidRPr="00866AE6" w:rsidTr="00C10CE0">
        <w:trPr>
          <w:trHeight w:val="913"/>
        </w:trPr>
        <w:tc>
          <w:tcPr>
            <w:tcW w:w="1986" w:type="dxa"/>
            <w:vAlign w:val="center"/>
          </w:tcPr>
          <w:p w:rsidR="005E546B" w:rsidRPr="00866AE6" w:rsidRDefault="005E546B" w:rsidP="00C10CE0">
            <w:pPr>
              <w:spacing w:line="360" w:lineRule="auto"/>
              <w:rPr>
                <w:rFonts w:ascii="宋体" w:hAnsi="宋体"/>
                <w:sz w:val="24"/>
              </w:rPr>
            </w:pPr>
          </w:p>
        </w:tc>
        <w:tc>
          <w:tcPr>
            <w:tcW w:w="1984" w:type="dxa"/>
            <w:vAlign w:val="center"/>
          </w:tcPr>
          <w:p w:rsidR="005E546B" w:rsidRPr="00866AE6" w:rsidRDefault="005E546B" w:rsidP="00C10CE0">
            <w:pPr>
              <w:spacing w:line="360" w:lineRule="auto"/>
              <w:rPr>
                <w:rFonts w:ascii="宋体" w:hAnsi="宋体"/>
                <w:sz w:val="24"/>
              </w:rPr>
            </w:pPr>
          </w:p>
        </w:tc>
        <w:tc>
          <w:tcPr>
            <w:tcW w:w="709" w:type="dxa"/>
            <w:vAlign w:val="center"/>
          </w:tcPr>
          <w:p w:rsidR="005E546B" w:rsidRPr="00866AE6" w:rsidRDefault="005E546B" w:rsidP="00C10CE0">
            <w:pPr>
              <w:spacing w:line="360" w:lineRule="auto"/>
              <w:rPr>
                <w:rFonts w:ascii="宋体" w:hAnsi="宋体"/>
                <w:sz w:val="24"/>
              </w:rPr>
            </w:pPr>
          </w:p>
        </w:tc>
        <w:tc>
          <w:tcPr>
            <w:tcW w:w="1559" w:type="dxa"/>
            <w:vAlign w:val="center"/>
          </w:tcPr>
          <w:p w:rsidR="005E546B" w:rsidRPr="00866AE6" w:rsidRDefault="005E546B" w:rsidP="00C10CE0">
            <w:pPr>
              <w:spacing w:line="360" w:lineRule="auto"/>
              <w:rPr>
                <w:rFonts w:ascii="宋体" w:hAnsi="宋体"/>
                <w:sz w:val="24"/>
              </w:rPr>
            </w:pPr>
          </w:p>
        </w:tc>
        <w:tc>
          <w:tcPr>
            <w:tcW w:w="1134" w:type="dxa"/>
            <w:vAlign w:val="center"/>
          </w:tcPr>
          <w:p w:rsidR="005E546B" w:rsidRPr="00866AE6" w:rsidRDefault="005E546B" w:rsidP="00C10CE0">
            <w:pPr>
              <w:spacing w:line="360" w:lineRule="auto"/>
              <w:rPr>
                <w:rFonts w:ascii="宋体" w:hAnsi="宋体"/>
                <w:sz w:val="24"/>
              </w:rPr>
            </w:pPr>
          </w:p>
        </w:tc>
        <w:tc>
          <w:tcPr>
            <w:tcW w:w="1276" w:type="dxa"/>
            <w:vMerge/>
            <w:vAlign w:val="center"/>
          </w:tcPr>
          <w:p w:rsidR="005E546B" w:rsidRPr="00866AE6" w:rsidRDefault="005E546B" w:rsidP="00C10CE0">
            <w:pPr>
              <w:spacing w:line="360" w:lineRule="auto"/>
              <w:rPr>
                <w:rFonts w:ascii="宋体" w:hAnsi="宋体"/>
                <w:sz w:val="24"/>
              </w:rPr>
            </w:pPr>
          </w:p>
        </w:tc>
        <w:tc>
          <w:tcPr>
            <w:tcW w:w="1298" w:type="dxa"/>
            <w:vMerge/>
            <w:vAlign w:val="center"/>
          </w:tcPr>
          <w:p w:rsidR="005E546B" w:rsidRPr="00866AE6" w:rsidRDefault="005E546B" w:rsidP="00C10CE0">
            <w:pPr>
              <w:spacing w:line="360" w:lineRule="auto"/>
              <w:rPr>
                <w:rFonts w:ascii="宋体" w:hAnsi="宋体"/>
                <w:sz w:val="24"/>
              </w:rPr>
            </w:pPr>
          </w:p>
        </w:tc>
      </w:tr>
      <w:tr w:rsidR="005E546B" w:rsidRPr="00866AE6" w:rsidTr="00C10CE0">
        <w:trPr>
          <w:cantSplit/>
          <w:trHeight w:val="587"/>
        </w:trPr>
        <w:tc>
          <w:tcPr>
            <w:tcW w:w="9946" w:type="dxa"/>
            <w:gridSpan w:val="7"/>
            <w:vAlign w:val="center"/>
          </w:tcPr>
          <w:p w:rsidR="005E546B" w:rsidRPr="00866AE6" w:rsidRDefault="005E546B" w:rsidP="00C10CE0">
            <w:pPr>
              <w:spacing w:line="360" w:lineRule="auto"/>
              <w:rPr>
                <w:rFonts w:ascii="宋体" w:hAnsi="宋体"/>
                <w:sz w:val="24"/>
              </w:rPr>
            </w:pPr>
            <w:r w:rsidRPr="00866AE6">
              <w:rPr>
                <w:rFonts w:ascii="宋体" w:hAnsi="宋体"/>
                <w:sz w:val="24"/>
              </w:rPr>
              <w:t>合计人民币（小写）：</w:t>
            </w:r>
          </w:p>
        </w:tc>
      </w:tr>
      <w:tr w:rsidR="005E546B" w:rsidRPr="00866AE6" w:rsidTr="00C10CE0">
        <w:trPr>
          <w:cantSplit/>
        </w:trPr>
        <w:tc>
          <w:tcPr>
            <w:tcW w:w="9946" w:type="dxa"/>
            <w:gridSpan w:val="7"/>
            <w:vAlign w:val="center"/>
          </w:tcPr>
          <w:p w:rsidR="005E546B" w:rsidRPr="00866AE6" w:rsidRDefault="005E546B" w:rsidP="00C10CE0">
            <w:pPr>
              <w:spacing w:line="360" w:lineRule="auto"/>
              <w:rPr>
                <w:rFonts w:ascii="宋体" w:hAnsi="宋体"/>
                <w:sz w:val="24"/>
              </w:rPr>
            </w:pPr>
            <w:r w:rsidRPr="00866AE6">
              <w:rPr>
                <w:rFonts w:ascii="宋体" w:hAnsi="宋体"/>
                <w:sz w:val="24"/>
              </w:rPr>
              <w:t xml:space="preserve">合计人民币（大写）： </w:t>
            </w:r>
          </w:p>
        </w:tc>
      </w:tr>
      <w:tr w:rsidR="005E546B" w:rsidRPr="00866AE6" w:rsidTr="00C10CE0">
        <w:trPr>
          <w:cantSplit/>
        </w:trPr>
        <w:tc>
          <w:tcPr>
            <w:tcW w:w="9946" w:type="dxa"/>
            <w:gridSpan w:val="7"/>
            <w:vAlign w:val="center"/>
          </w:tcPr>
          <w:p w:rsidR="005E546B" w:rsidRPr="00866AE6" w:rsidRDefault="005E546B" w:rsidP="00C10CE0">
            <w:pPr>
              <w:spacing w:line="360" w:lineRule="auto"/>
              <w:rPr>
                <w:rFonts w:ascii="宋体" w:hAnsi="宋体"/>
                <w:sz w:val="24"/>
              </w:rPr>
            </w:pPr>
            <w:r w:rsidRPr="00866AE6">
              <w:rPr>
                <w:rFonts w:ascii="宋体" w:hAnsi="宋体" w:hint="eastAsia"/>
                <w:sz w:val="24"/>
              </w:rPr>
              <w:t>备注：具体配置请详见附件</w:t>
            </w:r>
          </w:p>
        </w:tc>
      </w:tr>
    </w:tbl>
    <w:p w:rsidR="005E546B" w:rsidRDefault="005E546B" w:rsidP="005E546B">
      <w:pPr>
        <w:spacing w:line="440" w:lineRule="exact"/>
        <w:rPr>
          <w:rFonts w:ascii="宋体" w:hAnsi="宋体"/>
          <w:sz w:val="24"/>
        </w:rPr>
      </w:pPr>
    </w:p>
    <w:p w:rsidR="005E546B" w:rsidRPr="00866AE6" w:rsidRDefault="005E546B" w:rsidP="005E546B">
      <w:pPr>
        <w:spacing w:line="440" w:lineRule="exact"/>
        <w:rPr>
          <w:b/>
          <w:sz w:val="24"/>
        </w:rPr>
      </w:pPr>
      <w:bookmarkStart w:id="40" w:name="_Toc86481558"/>
      <w:r w:rsidRPr="00866AE6">
        <w:rPr>
          <w:rFonts w:hint="eastAsia"/>
          <w:b/>
          <w:sz w:val="24"/>
        </w:rPr>
        <w:t>二、</w:t>
      </w:r>
      <w:bookmarkEnd w:id="40"/>
      <w:r w:rsidRPr="00866AE6">
        <w:rPr>
          <w:rFonts w:hint="eastAsia"/>
          <w:b/>
          <w:sz w:val="24"/>
        </w:rPr>
        <w:t>交货期</w:t>
      </w:r>
    </w:p>
    <w:p w:rsidR="005E546B" w:rsidRDefault="005E546B" w:rsidP="005E546B">
      <w:pPr>
        <w:adjustRightInd w:val="0"/>
        <w:snapToGrid w:val="0"/>
        <w:spacing w:line="360" w:lineRule="auto"/>
        <w:ind w:firstLine="540"/>
        <w:rPr>
          <w:rFonts w:ascii="宋体" w:hAnsi="宋体"/>
          <w:sz w:val="24"/>
        </w:rPr>
      </w:pPr>
      <w:r>
        <w:rPr>
          <w:rFonts w:ascii="宋体" w:hAnsi="宋体" w:hint="eastAsia"/>
          <w:sz w:val="24"/>
        </w:rPr>
        <w:t>合同签订后</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5E546B" w:rsidRPr="0062220E" w:rsidRDefault="005E546B" w:rsidP="005E546B">
      <w:pPr>
        <w:adjustRightInd w:val="0"/>
        <w:snapToGrid w:val="0"/>
        <w:spacing w:line="360" w:lineRule="auto"/>
        <w:ind w:firstLine="540"/>
        <w:rPr>
          <w:rFonts w:ascii="宋体" w:hAnsi="宋体"/>
          <w:sz w:val="24"/>
        </w:rPr>
      </w:pPr>
    </w:p>
    <w:p w:rsidR="005E546B" w:rsidRDefault="005E546B" w:rsidP="005E546B">
      <w:pPr>
        <w:spacing w:line="440" w:lineRule="exact"/>
        <w:rPr>
          <w:b/>
          <w:sz w:val="24"/>
        </w:rPr>
      </w:pPr>
      <w:bookmarkStart w:id="41" w:name="_Toc86481561"/>
      <w:r>
        <w:rPr>
          <w:rFonts w:hint="eastAsia"/>
          <w:b/>
          <w:sz w:val="24"/>
        </w:rPr>
        <w:t>三、</w:t>
      </w:r>
      <w:bookmarkEnd w:id="41"/>
      <w:r w:rsidRPr="00B81955">
        <w:rPr>
          <w:rFonts w:hint="eastAsia"/>
          <w:b/>
          <w:sz w:val="24"/>
        </w:rPr>
        <w:t>原厂质保期</w:t>
      </w:r>
    </w:p>
    <w:p w:rsidR="005E546B"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p>
    <w:p w:rsidR="005E546B" w:rsidRPr="00B81955"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5E546B" w:rsidRDefault="005E546B" w:rsidP="005E546B">
      <w:pPr>
        <w:spacing w:line="440" w:lineRule="exact"/>
        <w:rPr>
          <w:b/>
          <w:sz w:val="24"/>
        </w:rPr>
      </w:pPr>
      <w:bookmarkStart w:id="42" w:name="_Toc86481563"/>
      <w:r>
        <w:rPr>
          <w:rFonts w:hint="eastAsia"/>
          <w:b/>
          <w:sz w:val="24"/>
        </w:rPr>
        <w:t>四、</w:t>
      </w:r>
      <w:bookmarkEnd w:id="42"/>
      <w:r w:rsidRPr="00B81955">
        <w:rPr>
          <w:rFonts w:hint="eastAsia"/>
          <w:b/>
          <w:sz w:val="24"/>
        </w:rPr>
        <w:t>验收</w:t>
      </w:r>
    </w:p>
    <w:p w:rsidR="005E546B" w:rsidRPr="00B81955"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5E546B" w:rsidRPr="00B81955" w:rsidRDefault="005E546B" w:rsidP="005E546B">
      <w:pPr>
        <w:spacing w:line="440" w:lineRule="exact"/>
        <w:rPr>
          <w:b/>
          <w:sz w:val="24"/>
        </w:rPr>
      </w:pPr>
      <w:bookmarkStart w:id="43" w:name="_Toc39653189"/>
      <w:bookmarkStart w:id="44" w:name="_Toc39653413"/>
      <w:r w:rsidRPr="00B81955">
        <w:rPr>
          <w:rFonts w:hint="eastAsia"/>
          <w:b/>
          <w:sz w:val="24"/>
        </w:rPr>
        <w:t>五、付款方式</w:t>
      </w:r>
      <w:bookmarkEnd w:id="43"/>
      <w:bookmarkEnd w:id="44"/>
    </w:p>
    <w:p w:rsidR="005E546B" w:rsidRPr="007A577E" w:rsidRDefault="00C921EB" w:rsidP="005E546B">
      <w:pPr>
        <w:adjustRightInd w:val="0"/>
        <w:snapToGrid w:val="0"/>
        <w:spacing w:line="360" w:lineRule="auto"/>
        <w:ind w:firstLineChars="200" w:firstLine="449"/>
        <w:rPr>
          <w:rFonts w:ascii="宋体" w:hAnsi="宋体"/>
          <w:sz w:val="24"/>
        </w:rPr>
      </w:pPr>
      <w:r>
        <w:rPr>
          <w:rFonts w:asciiTheme="minorEastAsia" w:hAnsiTheme="minorEastAsia" w:cs="Times New Roman" w:hint="eastAsia"/>
          <w:kern w:val="0"/>
          <w:sz w:val="24"/>
          <w:szCs w:val="24"/>
          <w:lang w:val="zh-CN"/>
        </w:rPr>
        <w:t>合同</w:t>
      </w:r>
      <w:r w:rsidRPr="00AE660F">
        <w:rPr>
          <w:rFonts w:asciiTheme="minorEastAsia" w:hAnsiTheme="minorEastAsia" w:cs="Times New Roman"/>
          <w:kern w:val="0"/>
          <w:sz w:val="24"/>
          <w:szCs w:val="24"/>
          <w:lang w:val="zh-CN"/>
        </w:rPr>
        <w:t>签订完毕，</w:t>
      </w:r>
      <w:r>
        <w:rPr>
          <w:rFonts w:asciiTheme="minorEastAsia" w:hAnsiTheme="minorEastAsia" w:cs="Times New Roman" w:hint="eastAsia"/>
          <w:kern w:val="0"/>
          <w:sz w:val="24"/>
          <w:szCs w:val="24"/>
          <w:lang w:val="zh-CN"/>
        </w:rPr>
        <w:t>甲方</w:t>
      </w:r>
      <w:r w:rsidRPr="00AE660F">
        <w:rPr>
          <w:rFonts w:asciiTheme="minorEastAsia" w:hAnsiTheme="minorEastAsia" w:cs="Times New Roman"/>
          <w:kern w:val="0"/>
          <w:sz w:val="24"/>
          <w:szCs w:val="24"/>
          <w:lang w:val="zh-CN"/>
        </w:rPr>
        <w:t>以转账方式向</w:t>
      </w:r>
      <w:r>
        <w:rPr>
          <w:rFonts w:asciiTheme="minorEastAsia" w:hAnsiTheme="minorEastAsia" w:cs="Times New Roman" w:hint="eastAsia"/>
          <w:kern w:val="0"/>
          <w:sz w:val="24"/>
          <w:szCs w:val="24"/>
          <w:lang w:val="zh-CN"/>
        </w:rPr>
        <w:t>乙方</w:t>
      </w:r>
      <w:r w:rsidRPr="00AE660F">
        <w:rPr>
          <w:rFonts w:asciiTheme="minorEastAsia" w:hAnsiTheme="minorEastAsia" w:cs="Times New Roman"/>
          <w:kern w:val="0"/>
          <w:sz w:val="24"/>
          <w:szCs w:val="24"/>
          <w:lang w:val="zh-CN"/>
        </w:rPr>
        <w:t>支付合同总金额的30%</w:t>
      </w:r>
      <w:r>
        <w:rPr>
          <w:rFonts w:asciiTheme="minorEastAsia" w:hAnsiTheme="minorEastAsia" w:cs="Times New Roman"/>
          <w:kern w:val="0"/>
          <w:sz w:val="24"/>
          <w:szCs w:val="24"/>
          <w:lang w:val="zh-CN"/>
        </w:rPr>
        <w:t>，</w:t>
      </w:r>
      <w:r>
        <w:rPr>
          <w:rFonts w:ascii="宋体" w:hAnsi="宋体" w:hint="eastAsia"/>
          <w:sz w:val="24"/>
        </w:rPr>
        <w:t>即</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人民币元整</w:t>
      </w:r>
      <w:r w:rsidRPr="00AE660F">
        <w:rPr>
          <w:rFonts w:asciiTheme="minorEastAsia" w:hAnsiTheme="minorEastAsia" w:cs="Times New Roman"/>
          <w:kern w:val="0"/>
          <w:sz w:val="24"/>
          <w:szCs w:val="24"/>
          <w:lang w:val="zh-CN"/>
        </w:rPr>
        <w:t>；项目验收完毕，</w:t>
      </w:r>
      <w:r w:rsidRPr="00B74272">
        <w:rPr>
          <w:rFonts w:ascii="宋体" w:hAnsi="宋体" w:hint="eastAsia"/>
          <w:sz w:val="24"/>
        </w:rPr>
        <w:t>甲方依据验收表和发票，</w:t>
      </w:r>
      <w:r w:rsidRPr="00AE660F">
        <w:rPr>
          <w:rFonts w:asciiTheme="minorEastAsia" w:hAnsiTheme="minorEastAsia" w:cs="Times New Roman"/>
          <w:kern w:val="0"/>
          <w:sz w:val="24"/>
          <w:szCs w:val="24"/>
          <w:lang w:val="zh-CN"/>
        </w:rPr>
        <w:t>以转账方式向</w:t>
      </w:r>
      <w:r>
        <w:rPr>
          <w:rFonts w:asciiTheme="minorEastAsia" w:hAnsiTheme="minorEastAsia" w:cs="Times New Roman" w:hint="eastAsia"/>
          <w:kern w:val="0"/>
          <w:sz w:val="24"/>
          <w:szCs w:val="24"/>
          <w:lang w:val="zh-CN"/>
        </w:rPr>
        <w:t>乙方</w:t>
      </w:r>
      <w:r w:rsidRPr="00AE660F">
        <w:rPr>
          <w:rFonts w:asciiTheme="minorEastAsia" w:hAnsiTheme="minorEastAsia" w:cs="Times New Roman"/>
          <w:kern w:val="0"/>
          <w:sz w:val="24"/>
          <w:szCs w:val="24"/>
          <w:lang w:val="zh-CN"/>
        </w:rPr>
        <w:t>支付合同总金额的65%</w:t>
      </w:r>
      <w:r>
        <w:rPr>
          <w:rFonts w:asciiTheme="minorEastAsia" w:hAnsiTheme="minorEastAsia" w:cs="Times New Roman"/>
          <w:kern w:val="0"/>
          <w:sz w:val="24"/>
          <w:szCs w:val="24"/>
          <w:lang w:val="zh-CN"/>
        </w:rPr>
        <w:t>，</w:t>
      </w:r>
      <w:r>
        <w:rPr>
          <w:rFonts w:ascii="宋体" w:hAnsi="宋体" w:hint="eastAsia"/>
          <w:sz w:val="24"/>
        </w:rPr>
        <w:t>即</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人民币元整</w:t>
      </w:r>
      <w:r>
        <w:rPr>
          <w:rFonts w:asciiTheme="minorEastAsia" w:hAnsiTheme="minorEastAsia" w:cs="Times New Roman"/>
          <w:kern w:val="0"/>
          <w:sz w:val="24"/>
          <w:szCs w:val="24"/>
          <w:lang w:val="zh-CN"/>
        </w:rPr>
        <w:t>，</w:t>
      </w:r>
      <w:r w:rsidR="005E546B" w:rsidRPr="00B74272">
        <w:rPr>
          <w:rFonts w:ascii="宋体" w:hAnsi="宋体" w:hint="eastAsia"/>
          <w:sz w:val="24"/>
        </w:rPr>
        <w:t>余</w:t>
      </w:r>
      <w:r w:rsidR="005E546B">
        <w:rPr>
          <w:rFonts w:ascii="宋体" w:hAnsi="宋体" w:hint="eastAsia"/>
          <w:sz w:val="24"/>
        </w:rPr>
        <w:t>5</w:t>
      </w:r>
      <w:r w:rsidR="005E546B" w:rsidRPr="00B74272">
        <w:rPr>
          <w:rFonts w:ascii="宋体" w:hAnsi="宋体" w:hint="eastAsia"/>
          <w:sz w:val="24"/>
        </w:rPr>
        <w:t>%</w:t>
      </w:r>
      <w:r w:rsidR="005E546B">
        <w:rPr>
          <w:rFonts w:ascii="宋体" w:hAnsi="宋体" w:hint="eastAsia"/>
          <w:sz w:val="24"/>
        </w:rPr>
        <w:t>即</w:t>
      </w:r>
      <w:r w:rsidR="005E546B" w:rsidRPr="00CC74E9">
        <w:rPr>
          <w:rFonts w:ascii="宋体" w:hAnsi="宋体" w:hint="eastAsia"/>
          <w:sz w:val="24"/>
          <w:u w:val="single"/>
        </w:rPr>
        <w:t>万元</w:t>
      </w:r>
      <w:r w:rsidR="005E546B" w:rsidRPr="00CC74E9">
        <w:rPr>
          <w:rFonts w:ascii="宋体" w:hAnsi="宋体" w:hint="eastAsia"/>
          <w:sz w:val="24"/>
        </w:rPr>
        <w:t>，大写</w:t>
      </w:r>
      <w:r w:rsidR="005E546B" w:rsidRPr="00CC74E9">
        <w:rPr>
          <w:rFonts w:ascii="宋体" w:hAnsi="宋体" w:hint="eastAsia"/>
          <w:sz w:val="24"/>
          <w:u w:val="single"/>
        </w:rPr>
        <w:t>人民币元整</w:t>
      </w:r>
      <w:r w:rsidR="005E546B">
        <w:rPr>
          <w:rFonts w:ascii="宋体" w:hAnsi="宋体" w:hint="eastAsia"/>
          <w:sz w:val="24"/>
        </w:rPr>
        <w:t>，</w:t>
      </w:r>
      <w:r w:rsidR="005E546B" w:rsidRPr="00B74272">
        <w:rPr>
          <w:rFonts w:ascii="宋体" w:hAnsi="宋体" w:hint="eastAsia"/>
          <w:sz w:val="24"/>
        </w:rPr>
        <w:t>作为质保金质保期满后支付。</w:t>
      </w:r>
    </w:p>
    <w:p w:rsidR="005E546B" w:rsidRPr="007A577E" w:rsidRDefault="005E546B" w:rsidP="005E546B">
      <w:pPr>
        <w:adjustRightInd w:val="0"/>
        <w:snapToGrid w:val="0"/>
        <w:spacing w:line="360" w:lineRule="auto"/>
        <w:rPr>
          <w:rFonts w:ascii="宋体" w:hAnsi="宋体"/>
          <w:sz w:val="24"/>
        </w:rPr>
      </w:pPr>
    </w:p>
    <w:p w:rsidR="005E546B" w:rsidRPr="00B81955" w:rsidRDefault="005E546B" w:rsidP="005E546B">
      <w:pPr>
        <w:spacing w:line="440" w:lineRule="exact"/>
        <w:rPr>
          <w:b/>
          <w:sz w:val="24"/>
        </w:rPr>
      </w:pPr>
      <w:bookmarkStart w:id="45" w:name="_Toc39653190"/>
      <w:bookmarkStart w:id="46" w:name="_Toc39653414"/>
      <w:r w:rsidRPr="00B81955">
        <w:rPr>
          <w:rFonts w:hint="eastAsia"/>
          <w:b/>
          <w:sz w:val="24"/>
        </w:rPr>
        <w:t>六、售后服务</w:t>
      </w:r>
      <w:bookmarkEnd w:id="45"/>
      <w:bookmarkEnd w:id="46"/>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质保期内出现质量问题，乙方在接到通知后内响应，小时内到场，乙方负责维修或更换，并承担修理调换的费用(含保修期内所更换零部件费用)，人为损坏不在保修范围内。</w:t>
      </w:r>
    </w:p>
    <w:p w:rsidR="005E546B" w:rsidRPr="00CC74E9" w:rsidRDefault="005E546B" w:rsidP="005E546B">
      <w:pPr>
        <w:adjustRightInd w:val="0"/>
        <w:snapToGrid w:val="0"/>
        <w:spacing w:line="360" w:lineRule="auto"/>
        <w:rPr>
          <w:rFonts w:ascii="宋体" w:hAnsi="宋体"/>
          <w:color w:val="000000"/>
          <w:sz w:val="24"/>
        </w:rPr>
      </w:pPr>
    </w:p>
    <w:p w:rsidR="005E546B" w:rsidRPr="00B81955" w:rsidRDefault="005E546B" w:rsidP="005E546B">
      <w:pPr>
        <w:spacing w:line="440" w:lineRule="exact"/>
        <w:rPr>
          <w:b/>
          <w:sz w:val="24"/>
        </w:rPr>
      </w:pPr>
      <w:bookmarkStart w:id="47" w:name="_Toc39653191"/>
      <w:bookmarkStart w:id="48" w:name="_Toc39653415"/>
      <w:r w:rsidRPr="00B81955">
        <w:rPr>
          <w:rFonts w:hint="eastAsia"/>
          <w:b/>
          <w:sz w:val="24"/>
        </w:rPr>
        <w:t>七、双方的权利和义务</w:t>
      </w:r>
      <w:bookmarkEnd w:id="47"/>
      <w:bookmarkEnd w:id="48"/>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sidR="00B761F5">
        <w:rPr>
          <w:rFonts w:ascii="宋体" w:hAnsi="宋体" w:hint="eastAsia"/>
          <w:sz w:val="24"/>
        </w:rPr>
        <w:t>产品</w:t>
      </w:r>
      <w:r w:rsidRPr="00F9296F">
        <w:rPr>
          <w:rFonts w:ascii="宋体" w:hAnsi="宋体" w:hint="eastAsia"/>
          <w:sz w:val="24"/>
        </w:rPr>
        <w:t>的所有权归乙方所有；</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2.</w:t>
      </w:r>
      <w:r w:rsidR="00B761F5">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sidR="00B761F5">
        <w:rPr>
          <w:rFonts w:ascii="宋体" w:hAnsi="宋体" w:hint="eastAsia"/>
          <w:sz w:val="24"/>
        </w:rPr>
        <w:t>产品</w:t>
      </w:r>
      <w:r w:rsidRPr="00F9296F">
        <w:rPr>
          <w:rFonts w:ascii="宋体" w:hAnsi="宋体" w:hint="eastAsia"/>
          <w:sz w:val="24"/>
        </w:rPr>
        <w:t>运至甲方指定的到货地点；</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sidR="00B761F5">
        <w:rPr>
          <w:rFonts w:ascii="宋体" w:hAnsi="宋体" w:hint="eastAsia"/>
          <w:sz w:val="24"/>
        </w:rPr>
        <w:t>产品</w:t>
      </w:r>
      <w:r w:rsidRPr="00F9296F">
        <w:rPr>
          <w:rFonts w:ascii="宋体" w:hAnsi="宋体" w:hint="eastAsia"/>
          <w:sz w:val="24"/>
        </w:rPr>
        <w:t>毁损、灭失的风险，在乙方交付</w:t>
      </w:r>
      <w:r w:rsidR="00B761F5">
        <w:rPr>
          <w:rFonts w:ascii="宋体" w:hAnsi="宋体" w:hint="eastAsia"/>
          <w:sz w:val="24"/>
        </w:rPr>
        <w:t>产品</w:t>
      </w:r>
      <w:r w:rsidRPr="00F9296F">
        <w:rPr>
          <w:rFonts w:ascii="宋体" w:hAnsi="宋体" w:hint="eastAsia"/>
          <w:sz w:val="24"/>
        </w:rPr>
        <w:t>后，由甲方承担。</w:t>
      </w:r>
    </w:p>
    <w:p w:rsidR="005E546B" w:rsidRPr="007A577E" w:rsidRDefault="005E546B" w:rsidP="005E546B">
      <w:pPr>
        <w:pStyle w:val="HTML"/>
        <w:adjustRightInd w:val="0"/>
        <w:snapToGrid w:val="0"/>
        <w:spacing w:line="360" w:lineRule="auto"/>
        <w:ind w:firstLineChars="200" w:firstLine="450"/>
        <w:rPr>
          <w:rFonts w:ascii="宋体" w:eastAsia="宋体" w:hAnsi="宋体"/>
          <w:b/>
          <w:color w:val="000000"/>
          <w:sz w:val="24"/>
          <w:szCs w:val="24"/>
        </w:rPr>
      </w:pPr>
    </w:p>
    <w:p w:rsidR="005E546B" w:rsidRPr="00B81955" w:rsidRDefault="005E546B" w:rsidP="005E546B">
      <w:pPr>
        <w:spacing w:line="440" w:lineRule="exact"/>
        <w:rPr>
          <w:b/>
          <w:sz w:val="24"/>
        </w:rPr>
      </w:pPr>
      <w:bookmarkStart w:id="49" w:name="_Toc39653192"/>
      <w:bookmarkStart w:id="50" w:name="_Toc39653416"/>
      <w:r w:rsidRPr="00B81955">
        <w:rPr>
          <w:rFonts w:hint="eastAsia"/>
          <w:b/>
          <w:sz w:val="24"/>
        </w:rPr>
        <w:t>八、违约责任</w:t>
      </w:r>
      <w:bookmarkEnd w:id="49"/>
      <w:bookmarkEnd w:id="50"/>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5E546B" w:rsidRPr="007A577E" w:rsidRDefault="005E546B" w:rsidP="005E546B">
      <w:pPr>
        <w:pStyle w:val="HTML"/>
        <w:adjustRightInd w:val="0"/>
        <w:snapToGrid w:val="0"/>
        <w:spacing w:line="360" w:lineRule="auto"/>
        <w:rPr>
          <w:rFonts w:ascii="宋体" w:eastAsia="宋体" w:hAnsi="宋体"/>
          <w:color w:val="000000"/>
          <w:sz w:val="24"/>
          <w:szCs w:val="24"/>
        </w:rPr>
      </w:pPr>
    </w:p>
    <w:p w:rsidR="005E546B" w:rsidRPr="00B81955" w:rsidRDefault="005E546B" w:rsidP="005E546B">
      <w:pPr>
        <w:spacing w:line="440" w:lineRule="exact"/>
        <w:rPr>
          <w:b/>
          <w:sz w:val="24"/>
        </w:rPr>
      </w:pPr>
      <w:bookmarkStart w:id="51" w:name="_Toc39653193"/>
      <w:bookmarkStart w:id="52" w:name="_Toc39653417"/>
      <w:r w:rsidRPr="00B81955">
        <w:rPr>
          <w:rFonts w:hint="eastAsia"/>
          <w:b/>
          <w:sz w:val="24"/>
        </w:rPr>
        <w:t>九、合同争议解决方式</w:t>
      </w:r>
      <w:bookmarkEnd w:id="51"/>
      <w:bookmarkEnd w:id="52"/>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5E546B" w:rsidRPr="007A577E" w:rsidRDefault="005E546B" w:rsidP="005E546B">
      <w:pPr>
        <w:pStyle w:val="HTML"/>
        <w:tabs>
          <w:tab w:val="clear" w:pos="916"/>
        </w:tabs>
        <w:adjustRightInd w:val="0"/>
        <w:snapToGrid w:val="0"/>
        <w:spacing w:line="360" w:lineRule="auto"/>
        <w:ind w:firstLine="570"/>
        <w:rPr>
          <w:rFonts w:ascii="宋体" w:eastAsia="宋体" w:hAnsi="宋体"/>
          <w:color w:val="000000"/>
          <w:sz w:val="24"/>
          <w:szCs w:val="24"/>
        </w:rPr>
      </w:pPr>
    </w:p>
    <w:p w:rsidR="005E546B" w:rsidRPr="00B81955" w:rsidRDefault="005E546B" w:rsidP="005E546B">
      <w:pPr>
        <w:spacing w:line="440" w:lineRule="exact"/>
        <w:rPr>
          <w:b/>
          <w:sz w:val="24"/>
        </w:rPr>
      </w:pPr>
      <w:bookmarkStart w:id="53" w:name="_Toc39653194"/>
      <w:bookmarkStart w:id="54" w:name="_Toc39653418"/>
      <w:r w:rsidRPr="00B81955">
        <w:rPr>
          <w:rFonts w:hint="eastAsia"/>
          <w:b/>
          <w:sz w:val="24"/>
        </w:rPr>
        <w:t>十、合同组成与生效</w:t>
      </w:r>
      <w:bookmarkEnd w:id="53"/>
      <w:bookmarkEnd w:id="54"/>
    </w:p>
    <w:p w:rsidR="005E546B"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从合同生效日开始起算，本合同壹式肆份，甲方执叁份，乙方执壹份，签字并加盖公章后生效，希共同遵照执行。招标、投标文件及其补遗文件和承诺是本合同不可分割的部分，具有同等法律效力。</w:t>
      </w: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Pr="00F9296F" w:rsidRDefault="005E546B" w:rsidP="005E546B">
      <w:pPr>
        <w:adjustRightInd w:val="0"/>
        <w:snapToGrid w:val="0"/>
        <w:spacing w:line="360" w:lineRule="auto"/>
        <w:ind w:firstLineChars="200" w:firstLine="449"/>
        <w:rPr>
          <w:rFonts w:ascii="宋体" w:hAnsi="宋体"/>
          <w:sz w:val="24"/>
        </w:rPr>
      </w:pPr>
    </w:p>
    <w:tbl>
      <w:tblPr>
        <w:tblW w:w="8460" w:type="dxa"/>
        <w:tblLayout w:type="fixed"/>
        <w:tblLook w:val="0000" w:firstRow="0" w:lastRow="0" w:firstColumn="0" w:lastColumn="0" w:noHBand="0" w:noVBand="0"/>
      </w:tblPr>
      <w:tblGrid>
        <w:gridCol w:w="4256"/>
        <w:gridCol w:w="4204"/>
      </w:tblGrid>
      <w:tr w:rsidR="005E546B" w:rsidTr="00C10CE0">
        <w:trPr>
          <w:trHeight w:val="677"/>
        </w:trPr>
        <w:tc>
          <w:tcPr>
            <w:tcW w:w="4256" w:type="dxa"/>
          </w:tcPr>
          <w:p w:rsidR="005E546B" w:rsidRDefault="005E546B" w:rsidP="00C10CE0">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5E546B" w:rsidRDefault="005E546B" w:rsidP="005E546B">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5E546B" w:rsidRPr="00E67174" w:rsidRDefault="005E546B" w:rsidP="00C10CE0">
            <w:pPr>
              <w:spacing w:line="360" w:lineRule="atLeast"/>
              <w:rPr>
                <w:rFonts w:ascii="黑体" w:eastAsia="黑体" w:hAnsi="宋体"/>
                <w:b/>
                <w:szCs w:val="21"/>
              </w:rPr>
            </w:pPr>
            <w:r>
              <w:rPr>
                <w:rFonts w:ascii="黑体" w:eastAsia="黑体" w:hAnsi="宋体" w:hint="eastAsia"/>
                <w:b/>
                <w:szCs w:val="21"/>
              </w:rPr>
              <w:t>乙方：</w:t>
            </w:r>
          </w:p>
          <w:p w:rsidR="005E546B" w:rsidRDefault="005E546B" w:rsidP="005E546B">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5E546B" w:rsidTr="00C10CE0">
        <w:trPr>
          <w:trHeight w:val="1354"/>
        </w:trPr>
        <w:tc>
          <w:tcPr>
            <w:tcW w:w="4256" w:type="dxa"/>
          </w:tcPr>
          <w:p w:rsidR="005E546B" w:rsidRDefault="005E546B" w:rsidP="00C10CE0">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5E546B" w:rsidRDefault="005E546B" w:rsidP="00C10CE0">
            <w:pPr>
              <w:spacing w:line="360" w:lineRule="auto"/>
              <w:rPr>
                <w:rFonts w:ascii="黑体" w:eastAsia="黑体" w:hAnsi="宋体"/>
                <w:b/>
                <w:szCs w:val="21"/>
              </w:rPr>
            </w:pPr>
            <w:r>
              <w:rPr>
                <w:rFonts w:ascii="黑体" w:eastAsia="黑体" w:hAnsi="宋体" w:hint="eastAsia"/>
                <w:b/>
                <w:szCs w:val="21"/>
              </w:rPr>
              <w:t>开户银行：中国银行长江路支行</w:t>
            </w:r>
          </w:p>
          <w:p w:rsidR="005E546B" w:rsidRDefault="005E546B" w:rsidP="00C10CE0">
            <w:pPr>
              <w:spacing w:line="360" w:lineRule="auto"/>
              <w:rPr>
                <w:rFonts w:ascii="黑体" w:eastAsia="黑体" w:hAnsi="宋体"/>
                <w:b/>
                <w:szCs w:val="21"/>
              </w:rPr>
            </w:pPr>
            <w:r>
              <w:rPr>
                <w:rFonts w:ascii="黑体" w:eastAsia="黑体" w:hAnsi="宋体" w:hint="eastAsia"/>
                <w:b/>
                <w:szCs w:val="21"/>
              </w:rPr>
              <w:t>账号：113007546980</w:t>
            </w:r>
          </w:p>
          <w:p w:rsidR="005E546B" w:rsidRDefault="005E546B" w:rsidP="00C10CE0">
            <w:pPr>
              <w:spacing w:line="360" w:lineRule="auto"/>
              <w:rPr>
                <w:rFonts w:ascii="黑体" w:eastAsia="黑体" w:hAnsi="宋体"/>
                <w:b/>
                <w:szCs w:val="21"/>
              </w:rPr>
            </w:pPr>
            <w:r>
              <w:rPr>
                <w:rFonts w:ascii="黑体" w:eastAsia="黑体" w:hAnsi="宋体" w:hint="eastAsia"/>
                <w:b/>
                <w:szCs w:val="21"/>
              </w:rPr>
              <w:t>法定代表人：</w:t>
            </w:r>
          </w:p>
          <w:p w:rsidR="005E546B" w:rsidRDefault="005E546B" w:rsidP="00C10CE0">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5E546B" w:rsidRDefault="005E546B" w:rsidP="00C10CE0">
            <w:pPr>
              <w:spacing w:line="360" w:lineRule="auto"/>
              <w:rPr>
                <w:rFonts w:ascii="黑体" w:eastAsia="黑体" w:hAnsi="宋体"/>
                <w:b/>
                <w:szCs w:val="21"/>
              </w:rPr>
            </w:pPr>
            <w:r>
              <w:rPr>
                <w:rFonts w:ascii="黑体" w:eastAsia="黑体" w:hAnsi="宋体" w:hint="eastAsia"/>
                <w:b/>
                <w:szCs w:val="21"/>
              </w:rPr>
              <w:t>地址：</w:t>
            </w:r>
          </w:p>
          <w:p w:rsidR="005E546B" w:rsidRDefault="005E546B" w:rsidP="00C10CE0">
            <w:pPr>
              <w:spacing w:line="360" w:lineRule="auto"/>
              <w:rPr>
                <w:rFonts w:ascii="黑体" w:eastAsia="黑体" w:hAnsi="宋体"/>
                <w:b/>
                <w:szCs w:val="21"/>
              </w:rPr>
            </w:pPr>
            <w:r>
              <w:rPr>
                <w:rFonts w:ascii="黑体" w:eastAsia="黑体" w:hAnsi="宋体" w:hint="eastAsia"/>
                <w:b/>
                <w:szCs w:val="21"/>
              </w:rPr>
              <w:t>开户银行：</w:t>
            </w:r>
          </w:p>
          <w:p w:rsidR="005E546B" w:rsidRDefault="005E546B" w:rsidP="00C10CE0">
            <w:pPr>
              <w:spacing w:line="360" w:lineRule="auto"/>
              <w:rPr>
                <w:rFonts w:ascii="黑体" w:eastAsia="黑体" w:hAnsi="宋体"/>
                <w:b/>
                <w:szCs w:val="21"/>
              </w:rPr>
            </w:pPr>
            <w:r>
              <w:rPr>
                <w:rFonts w:ascii="黑体" w:eastAsia="黑体" w:hAnsi="宋体" w:hint="eastAsia"/>
                <w:b/>
                <w:szCs w:val="21"/>
              </w:rPr>
              <w:t>账号：</w:t>
            </w:r>
          </w:p>
          <w:p w:rsidR="005E546B" w:rsidRDefault="005E546B" w:rsidP="00C10CE0">
            <w:pPr>
              <w:spacing w:line="360" w:lineRule="auto"/>
              <w:rPr>
                <w:rFonts w:ascii="黑体" w:eastAsia="黑体" w:hAnsi="宋体"/>
                <w:b/>
                <w:szCs w:val="21"/>
              </w:rPr>
            </w:pPr>
            <w:r>
              <w:rPr>
                <w:rFonts w:ascii="黑体" w:eastAsia="黑体" w:hAnsi="宋体" w:hint="eastAsia"/>
                <w:b/>
                <w:szCs w:val="21"/>
              </w:rPr>
              <w:t>法定代表人：</w:t>
            </w:r>
          </w:p>
          <w:p w:rsidR="005E546B" w:rsidRDefault="005E546B" w:rsidP="00C10CE0">
            <w:pPr>
              <w:spacing w:line="360" w:lineRule="auto"/>
              <w:rPr>
                <w:rFonts w:ascii="黑体" w:eastAsia="黑体" w:hAnsi="宋体"/>
                <w:b/>
                <w:szCs w:val="21"/>
              </w:rPr>
            </w:pPr>
            <w:r>
              <w:rPr>
                <w:rFonts w:ascii="黑体" w:eastAsia="黑体" w:hAnsi="宋体" w:hint="eastAsia"/>
                <w:b/>
                <w:szCs w:val="21"/>
              </w:rPr>
              <w:t>委托代理人：</w:t>
            </w:r>
          </w:p>
        </w:tc>
      </w:tr>
      <w:tr w:rsidR="005E546B" w:rsidTr="00C10CE0">
        <w:trPr>
          <w:trHeight w:val="677"/>
        </w:trPr>
        <w:tc>
          <w:tcPr>
            <w:tcW w:w="4256" w:type="dxa"/>
          </w:tcPr>
          <w:p w:rsidR="005E546B" w:rsidRDefault="005E546B" w:rsidP="00C10CE0">
            <w:pPr>
              <w:spacing w:line="360" w:lineRule="auto"/>
              <w:rPr>
                <w:rFonts w:ascii="黑体" w:eastAsia="黑体" w:hAnsi="宋体"/>
                <w:b/>
                <w:szCs w:val="21"/>
              </w:rPr>
            </w:pPr>
          </w:p>
        </w:tc>
        <w:tc>
          <w:tcPr>
            <w:tcW w:w="4204" w:type="dxa"/>
          </w:tcPr>
          <w:p w:rsidR="005E546B" w:rsidRPr="004F5330" w:rsidRDefault="005E546B" w:rsidP="005E546B">
            <w:pPr>
              <w:spacing w:line="360" w:lineRule="auto"/>
              <w:ind w:leftChars="150" w:left="974" w:hangingChars="350" w:hanging="683"/>
              <w:rPr>
                <w:rFonts w:ascii="黑体" w:eastAsia="黑体" w:hAnsi="宋体"/>
                <w:b/>
                <w:szCs w:val="21"/>
              </w:rPr>
            </w:pPr>
          </w:p>
        </w:tc>
      </w:tr>
      <w:tr w:rsidR="005E546B" w:rsidRPr="00E67174" w:rsidTr="00C10CE0">
        <w:trPr>
          <w:trHeight w:val="338"/>
        </w:trPr>
        <w:tc>
          <w:tcPr>
            <w:tcW w:w="4256" w:type="dxa"/>
          </w:tcPr>
          <w:p w:rsidR="005E546B" w:rsidRDefault="005E546B" w:rsidP="00C10CE0">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5E546B" w:rsidRDefault="005E546B" w:rsidP="00C10CE0">
            <w:pPr>
              <w:spacing w:line="360" w:lineRule="auto"/>
              <w:rPr>
                <w:rFonts w:ascii="黑体" w:eastAsia="黑体" w:hAnsi="宋体"/>
                <w:b/>
                <w:szCs w:val="21"/>
              </w:rPr>
            </w:pPr>
            <w:r>
              <w:rPr>
                <w:rFonts w:ascii="黑体" w:eastAsia="黑体" w:hAnsi="宋体" w:hint="eastAsia"/>
                <w:b/>
                <w:szCs w:val="21"/>
              </w:rPr>
              <w:t>电话：</w:t>
            </w:r>
          </w:p>
        </w:tc>
      </w:tr>
    </w:tbl>
    <w:p w:rsidR="005E546B" w:rsidRDefault="005E546B" w:rsidP="005E546B">
      <w:pPr>
        <w:spacing w:line="360" w:lineRule="exact"/>
        <w:rPr>
          <w:rFonts w:ascii="宋体" w:hAnsi="宋体"/>
          <w:u w:val="single"/>
        </w:rPr>
      </w:pPr>
    </w:p>
    <w:p w:rsidR="005E546B" w:rsidRDefault="005E546B" w:rsidP="005E546B">
      <w:pPr>
        <w:spacing w:line="360" w:lineRule="exact"/>
        <w:rPr>
          <w:rFonts w:ascii="宋体" w:hAnsi="宋体"/>
          <w:u w:val="single"/>
        </w:rPr>
      </w:pPr>
    </w:p>
    <w:p w:rsidR="005E546B" w:rsidRDefault="005E546B" w:rsidP="005E546B">
      <w:pPr>
        <w:spacing w:line="360" w:lineRule="exact"/>
        <w:ind w:firstLineChars="300" w:firstLine="583"/>
        <w:rPr>
          <w:rFonts w:ascii="宋体" w:hAnsi="宋体"/>
          <w:b/>
        </w:rPr>
      </w:pPr>
      <w:r>
        <w:rPr>
          <w:rFonts w:ascii="宋体" w:hAnsi="宋体" w:hint="eastAsia"/>
        </w:rPr>
        <w:t>年月日                         年月日</w:t>
      </w:r>
    </w:p>
    <w:p w:rsidR="005E546B" w:rsidRDefault="005E546B" w:rsidP="005E546B">
      <w:pPr>
        <w:adjustRightInd w:val="0"/>
        <w:snapToGrid w:val="0"/>
        <w:spacing w:line="440" w:lineRule="exact"/>
        <w:ind w:firstLineChars="200" w:firstLine="449"/>
        <w:rPr>
          <w:rFonts w:asciiTheme="minorEastAsia" w:hAnsiTheme="minorEastAsia" w:cs="Times New Roman"/>
          <w:kern w:val="0"/>
          <w:sz w:val="24"/>
          <w:szCs w:val="24"/>
        </w:rPr>
      </w:pPr>
    </w:p>
    <w:p w:rsidR="00813A34" w:rsidRDefault="00813A34" w:rsidP="005E546B">
      <w:pPr>
        <w:adjustRightInd w:val="0"/>
        <w:snapToGrid w:val="0"/>
        <w:jc w:val="cente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5E546B"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000F19EE" w:rsidRPr="008642CB">
        <w:rPr>
          <w:rFonts w:ascii="方正小标宋简体" w:eastAsia="方正小标宋简体" w:hAnsi="Times New Roman" w:cs="Times New Roman" w:hint="eastAsia"/>
          <w:snapToGrid w:val="0"/>
          <w:kern w:val="0"/>
          <w:sz w:val="32"/>
          <w:szCs w:val="32"/>
        </w:rPr>
        <w:t>清单</w:t>
      </w:r>
    </w:p>
    <w:p w:rsidR="000F19EE" w:rsidRPr="000F19EE" w:rsidRDefault="005E546B" w:rsidP="00881A2F">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w:t>
      </w:r>
      <w:r w:rsidR="004262FC">
        <w:rPr>
          <w:rFonts w:ascii="Times New Roman" w:eastAsia="宋体" w:hAnsi="Times New Roman" w:cs="Times New Roman" w:hint="eastAsia"/>
          <w:kern w:val="0"/>
          <w:sz w:val="28"/>
          <w:szCs w:val="28"/>
        </w:rPr>
        <w:t>以实际产品功能为主，</w:t>
      </w:r>
      <w:r>
        <w:rPr>
          <w:rFonts w:ascii="Times New Roman" w:eastAsia="宋体" w:hAnsi="Times New Roman" w:cs="Times New Roman" w:hint="eastAsia"/>
          <w:kern w:val="0"/>
          <w:sz w:val="28"/>
          <w:szCs w:val="28"/>
        </w:rPr>
        <w:t>格式不限</w:t>
      </w: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5E546B">
          <w:headerReference w:type="default" r:id="rId14"/>
          <w:footerReference w:type="default" r:id="rId15"/>
          <w:pgSz w:w="11906" w:h="16838" w:code="9"/>
          <w:pgMar w:top="1134" w:right="567" w:bottom="1134" w:left="1021"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55" w:name="_Toc240432233"/>
      <w:bookmarkStart w:id="56" w:name="_Toc285612604"/>
      <w:bookmarkStart w:id="57" w:name="_Toc390713970"/>
      <w:bookmarkStart w:id="58" w:name="_Toc435540982"/>
      <w:bookmarkStart w:id="59"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55"/>
      <w:bookmarkEnd w:id="56"/>
      <w:bookmarkEnd w:id="57"/>
      <w:bookmarkEnd w:id="58"/>
      <w:bookmarkEnd w:id="59"/>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B27A62">
        <w:rPr>
          <w:rFonts w:asciiTheme="majorEastAsia" w:eastAsiaTheme="majorEastAsia" w:hAnsiTheme="majorEastAsia" w:cs="Times New Roman" w:hint="eastAsia"/>
          <w:kern w:val="0"/>
          <w:sz w:val="30"/>
          <w:szCs w:val="30"/>
        </w:rPr>
        <w:t>产品</w:t>
      </w:r>
      <w:r w:rsidR="00603D4C" w:rsidRPr="00733A42">
        <w:rPr>
          <w:rFonts w:asciiTheme="majorEastAsia" w:eastAsiaTheme="majorEastAsia" w:hAnsiTheme="majorEastAsia" w:cs="Times New Roman" w:hint="eastAsia"/>
          <w:kern w:val="0"/>
          <w:sz w:val="30"/>
          <w:szCs w:val="30"/>
        </w:rPr>
        <w:t>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002D5161" w:rsidRPr="002D5161">
        <w:rPr>
          <w:rFonts w:asciiTheme="majorEastAsia" w:eastAsiaTheme="majorEastAsia" w:hAnsiTheme="majorEastAsia" w:cs="Times New Roman" w:hint="eastAsia"/>
          <w:kern w:val="0"/>
          <w:sz w:val="30"/>
          <w:szCs w:val="30"/>
        </w:rPr>
        <w:lastRenderedPageBreak/>
        <w:t>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项目名称：项目编号：</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B27A62"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CC788E" w:rsidRPr="00E14E70">
              <w:rPr>
                <w:rFonts w:ascii="宋体" w:eastAsia="宋体" w:hAnsi="宋体" w:cs="Times New Roman" w:hint="eastAsia"/>
                <w:kern w:val="0"/>
                <w:sz w:val="24"/>
                <w:szCs w:val="24"/>
              </w:rPr>
              <w:t>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B761F5">
        <w:rPr>
          <w:rFonts w:ascii="宋体" w:eastAsia="宋体" w:hAnsi="宋体" w:cs="Times New Roman" w:hint="eastAsia"/>
          <w:kern w:val="0"/>
          <w:sz w:val="24"/>
          <w:szCs w:val="24"/>
        </w:rPr>
        <w:t>产品</w:t>
      </w:r>
      <w:r w:rsidR="00D15E56" w:rsidRPr="00E14E70">
        <w:rPr>
          <w:rFonts w:ascii="宋体" w:eastAsia="宋体" w:hAnsi="宋体" w:cs="Times New Roman" w:hint="eastAsia"/>
          <w:kern w:val="0"/>
          <w:sz w:val="24"/>
          <w:szCs w:val="24"/>
        </w:rPr>
        <w:t>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w:t>
      </w:r>
      <w:proofErr w:type="gramStart"/>
      <w:r w:rsidR="00D15E56" w:rsidRPr="003B09EC">
        <w:rPr>
          <w:rFonts w:ascii="Times New Roman" w:eastAsia="宋体" w:hAnsi="Times New Roman"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 xml:space="preserve">       年月日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CF277D" w:rsidRDefault="00CF277D"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B27A62"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1F602A">
              <w:rPr>
                <w:rFonts w:ascii="宋体" w:eastAsia="宋体" w:hAnsi="宋体" w:cs="Times New Roman" w:hint="eastAsia"/>
                <w:kern w:val="0"/>
                <w:sz w:val="24"/>
                <w:szCs w:val="24"/>
              </w:rPr>
              <w:t>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B761F5" w:rsidP="00881A2F">
            <w:pPr>
              <w:rPr>
                <w:rFonts w:ascii="宋体" w:eastAsia="宋体" w:hAnsi="宋体" w:cs="Times New Roman"/>
                <w:kern w:val="0"/>
                <w:sz w:val="24"/>
                <w:szCs w:val="24"/>
              </w:rPr>
            </w:pPr>
            <w:r>
              <w:rPr>
                <w:rFonts w:ascii="宋体" w:eastAsia="宋体" w:hAnsi="宋体" w:cs="Times New Roman" w:hint="eastAsia"/>
                <w:kern w:val="0"/>
                <w:sz w:val="24"/>
                <w:szCs w:val="24"/>
              </w:rPr>
              <w:t>产品</w:t>
            </w:r>
            <w:r w:rsidR="00A73616" w:rsidRPr="00E14E70">
              <w:rPr>
                <w:rFonts w:ascii="宋体" w:eastAsia="宋体" w:hAnsi="宋体" w:cs="Times New Roman" w:hint="eastAsia"/>
                <w:kern w:val="0"/>
                <w:sz w:val="24"/>
                <w:szCs w:val="24"/>
              </w:rPr>
              <w:t>总金额（大写人民币）：（</w:t>
            </w:r>
            <w:r w:rsidR="00A73616" w:rsidRPr="00E14E70">
              <w:rPr>
                <w:rFonts w:ascii="宋体" w:eastAsia="宋体" w:hAnsi="宋体" w:cs="Times New Roman"/>
                <w:bCs/>
                <w:spacing w:val="-4"/>
                <w:kern w:val="0"/>
                <w:sz w:val="24"/>
                <w:szCs w:val="24"/>
              </w:rPr>
              <w:t>¥</w:t>
            </w:r>
            <w:r w:rsidR="00A73616" w:rsidRPr="00E14E70">
              <w:rPr>
                <w:rFonts w:ascii="宋体" w:eastAsia="宋体" w:hAnsi="宋体" w:cs="Times New Roman" w:hint="eastAsia"/>
                <w:bCs/>
                <w:spacing w:val="-4"/>
                <w:kern w:val="0"/>
                <w:sz w:val="24"/>
                <w:szCs w:val="24"/>
              </w:rPr>
              <w:t>：</w:t>
            </w:r>
            <w:r w:rsidR="00A73616"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0744D5">
        <w:rPr>
          <w:rFonts w:ascii="宋体" w:eastAsia="宋体" w:hAnsi="宋体" w:cs="Times New Roman" w:hint="eastAsia"/>
          <w:kern w:val="0"/>
          <w:sz w:val="24"/>
          <w:szCs w:val="24"/>
        </w:rPr>
        <w:t>根据</w:t>
      </w:r>
      <w:r w:rsidR="00B761F5">
        <w:rPr>
          <w:rFonts w:ascii="宋体" w:eastAsia="宋体" w:hAnsi="宋体" w:cs="Times New Roman" w:hint="eastAsia"/>
          <w:kern w:val="0"/>
          <w:sz w:val="24"/>
          <w:szCs w:val="24"/>
        </w:rPr>
        <w:t>产品</w:t>
      </w:r>
      <w:r w:rsidR="000744D5">
        <w:rPr>
          <w:rFonts w:ascii="宋体" w:eastAsia="宋体" w:hAnsi="宋体" w:cs="Times New Roman" w:hint="eastAsia"/>
          <w:kern w:val="0"/>
          <w:sz w:val="24"/>
          <w:szCs w:val="24"/>
        </w:rPr>
        <w:t>简要说明一览表中分项填写。</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 xml:space="preserve">     年月日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60"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Pr="006B7C2C">
        <w:rPr>
          <w:rFonts w:asciiTheme="minorEastAsia" w:hAnsiTheme="minorEastAsia" w:cs="Times New Roman" w:hint="eastAsia"/>
          <w:kern w:val="0"/>
          <w:sz w:val="28"/>
          <w:szCs w:val="28"/>
          <w:u w:val="single"/>
        </w:rPr>
        <w:t>（</w:t>
      </w:r>
      <w:r w:rsidR="00B761F5">
        <w:rPr>
          <w:rFonts w:asciiTheme="minorEastAsia" w:hAnsiTheme="minorEastAsia" w:cs="Times New Roman" w:hint="eastAsia"/>
          <w:kern w:val="0"/>
          <w:sz w:val="28"/>
          <w:szCs w:val="28"/>
          <w:u w:val="single"/>
        </w:rPr>
        <w:t>产品</w:t>
      </w:r>
      <w:r w:rsidRPr="006B7C2C">
        <w:rPr>
          <w:rFonts w:asciiTheme="minorEastAsia" w:hAnsiTheme="minorEastAsia" w:cs="Times New Roman" w:hint="eastAsia"/>
          <w:kern w:val="0"/>
          <w:sz w:val="28"/>
          <w:szCs w:val="28"/>
          <w:u w:val="single"/>
        </w:rPr>
        <w:t>名称）</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一、按照招标文件规定递交投标文件正本份和副本份。其中，《价格文件》3份单独密封提交。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60"/>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B27A62" w:rsidP="00E558D3">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产品</w:t>
      </w:r>
      <w:r w:rsidR="00E558D3" w:rsidRPr="00E558D3">
        <w:rPr>
          <w:rFonts w:ascii="方正小标宋简体" w:eastAsia="方正小标宋简体" w:hAnsi="Times New Roman" w:cs="Times New Roman" w:hint="eastAsia"/>
          <w:kern w:val="0"/>
          <w:sz w:val="32"/>
          <w:szCs w:val="32"/>
        </w:rPr>
        <w:t>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项目编号：                </w:t>
      </w:r>
    </w:p>
    <w:tbl>
      <w:tblPr>
        <w:tblW w:w="5000" w:type="pct"/>
        <w:jc w:val="center"/>
        <w:tblCellMar>
          <w:left w:w="0" w:type="dxa"/>
          <w:right w:w="0" w:type="dxa"/>
        </w:tblCellMar>
        <w:tblLook w:val="00A0" w:firstRow="1" w:lastRow="0" w:firstColumn="1" w:lastColumn="0" w:noHBand="0" w:noVBand="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项目编号：                    </w:t>
      </w:r>
    </w:p>
    <w:tbl>
      <w:tblPr>
        <w:tblW w:w="5000" w:type="pct"/>
        <w:jc w:val="center"/>
        <w:tblLook w:val="00A0" w:firstRow="1" w:lastRow="0" w:firstColumn="1" w:lastColumn="0" w:noHBand="0" w:noVBand="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761F5" w:rsidP="00BD737A">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BD737A" w:rsidRPr="00506678">
              <w:rPr>
                <w:rFonts w:ascii="宋体" w:eastAsia="宋体" w:hAnsi="宋体" w:cs="Times New Roman"/>
                <w:kern w:val="0"/>
                <w:sz w:val="24"/>
                <w:szCs w:val="24"/>
              </w:rPr>
              <w:t>/</w:t>
            </w:r>
            <w:r w:rsidR="00BD737A"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w:t>
      </w:r>
      <w:proofErr w:type="gramStart"/>
      <w:r w:rsidRPr="007F4F86">
        <w:rPr>
          <w:rFonts w:ascii="宋体" w:eastAsia="宋体" w:hAnsi="宋体" w:cs="Times New Roman" w:hint="eastAsia"/>
          <w:b/>
          <w:bCs/>
          <w:kern w:val="0"/>
          <w:sz w:val="24"/>
          <w:szCs w:val="24"/>
        </w:rPr>
        <w:t>栏如果</w:t>
      </w:r>
      <w:proofErr w:type="gramEnd"/>
      <w:r w:rsidRPr="007F4F86">
        <w:rPr>
          <w:rFonts w:ascii="宋体" w:eastAsia="宋体" w:hAnsi="宋体" w:cs="Times New Roman" w:hint="eastAsia"/>
          <w:b/>
          <w:bCs/>
          <w:kern w:val="0"/>
          <w:sz w:val="24"/>
          <w:szCs w:val="24"/>
        </w:rPr>
        <w:t>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7CCD">
            <w:pPr>
              <w:spacing w:beforeLines="20" w:before="115" w:afterLines="20" w:after="115"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p>
    <w:p w:rsidR="00FB52C0" w:rsidRPr="00B27A62" w:rsidRDefault="006E4137" w:rsidP="00B27A62">
      <w:pPr>
        <w:ind w:firstLineChars="1400" w:firstLine="3794"/>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9</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w:t>
      </w:r>
      <w:r w:rsidR="00B761F5">
        <w:rPr>
          <w:rFonts w:ascii="宋体" w:eastAsia="宋体" w:hAnsi="宋体" w:cs="Times New Roman" w:hint="eastAsia"/>
          <w:sz w:val="28"/>
          <w:szCs w:val="28"/>
        </w:rPr>
        <w:t>产品</w:t>
      </w:r>
      <w:r w:rsidRPr="008C5F47">
        <w:rPr>
          <w:rFonts w:ascii="宋体" w:eastAsia="宋体" w:hAnsi="宋体" w:cs="Times New Roman" w:hint="eastAsia"/>
          <w:sz w:val="28"/>
          <w:szCs w:val="28"/>
        </w:rPr>
        <w:t>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w:t>
      </w:r>
      <w:r w:rsidR="00B761F5">
        <w:rPr>
          <w:rFonts w:ascii="宋体" w:eastAsia="宋体" w:hAnsi="宋体" w:cs="Times New Roman" w:hint="eastAsia"/>
          <w:sz w:val="28"/>
          <w:szCs w:val="28"/>
        </w:rPr>
        <w:t>产品</w:t>
      </w:r>
      <w:r w:rsidRPr="008C5F47">
        <w:rPr>
          <w:rFonts w:ascii="宋体" w:eastAsia="宋体" w:hAnsi="宋体" w:cs="Times New Roman" w:hint="eastAsia"/>
          <w:sz w:val="28"/>
          <w:szCs w:val="28"/>
        </w:rPr>
        <w:t>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0F0E40">
      <w:pPr>
        <w:numPr>
          <w:ilvl w:val="3"/>
          <w:numId w:val="1"/>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10</w:t>
      </w:r>
    </w:p>
    <w:p w:rsidR="000F19EE" w:rsidRPr="00D811AD" w:rsidRDefault="007272D5" w:rsidP="00881A2F">
      <w:pPr>
        <w:jc w:val="center"/>
        <w:rPr>
          <w:rFonts w:ascii="方正小标宋简体" w:eastAsia="方正小标宋简体" w:hAnsi="Times New Roman" w:cs="Times New Roman"/>
          <w:kern w:val="0"/>
          <w:sz w:val="32"/>
          <w:szCs w:val="32"/>
        </w:rPr>
      </w:pPr>
      <w:r w:rsidRPr="007272D5">
        <w:rPr>
          <w:rFonts w:ascii="方正小标宋简体" w:eastAsia="方正小标宋简体" w:hAnsi="Times New Roman" w:cs="Times New Roman"/>
          <w:kern w:val="0"/>
          <w:sz w:val="32"/>
          <w:szCs w:val="32"/>
        </w:rPr>
        <w:t>互动教学、控制中台、数据交换平台为核心产品</w:t>
      </w:r>
      <w:r w:rsidR="00D811AD"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CF277D" w:rsidP="00317B2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生产厂家全称</w:t>
      </w:r>
      <w:r w:rsidR="008879B2" w:rsidRPr="00317B20">
        <w:rPr>
          <w:rFonts w:asciiTheme="minorEastAsia" w:hAnsiTheme="minorEastAsia" w:cs="宋体" w:hint="eastAsia"/>
          <w:kern w:val="0"/>
          <w:sz w:val="28"/>
          <w:szCs w:val="28"/>
          <w:lang w:val="zh-CN"/>
        </w:rPr>
        <w:t xml:space="preserve">：（签字）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11</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项目编号：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w:t>
      </w:r>
      <w:r w:rsidR="00260DD6" w:rsidRPr="00260DD6">
        <w:rPr>
          <w:rFonts w:ascii="宋体" w:eastAsia="宋体" w:hAnsi="宋体" w:cs="Times New Roman" w:hint="eastAsia"/>
          <w:b/>
          <w:bCs/>
          <w:kern w:val="0"/>
          <w:sz w:val="24"/>
          <w:szCs w:val="24"/>
        </w:rPr>
        <w:t>需提供大型三甲医院、大型企事业单位、高等院校及科研院所等成功案例的销售合同</w:t>
      </w:r>
      <w:r w:rsidRPr="004F5759">
        <w:rPr>
          <w:rFonts w:ascii="宋体" w:eastAsia="宋体" w:hAnsi="宋体" w:cs="Times New Roman" w:hint="eastAsia"/>
          <w:b/>
          <w:bCs/>
          <w:kern w:val="0"/>
          <w:sz w:val="24"/>
          <w:szCs w:val="24"/>
        </w:rPr>
        <w:t>，其他视为无效合同。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2</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firstRow="0" w:lastRow="0" w:firstColumn="0" w:lastColumn="0" w:noHBand="0" w:noVBand="0"/>
      </w:tblPr>
      <w:tblGrid>
        <w:gridCol w:w="1172"/>
        <w:gridCol w:w="4640"/>
        <w:gridCol w:w="1276"/>
        <w:gridCol w:w="1755"/>
      </w:tblGrid>
      <w:tr w:rsidR="007731DA" w:rsidRPr="00EF3F37" w:rsidTr="00B37640">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4640"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1276"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B37640">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4640"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1276"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B37640">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4640"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软件著作权证书</w:t>
            </w:r>
            <w:r w:rsidR="00B37640">
              <w:rPr>
                <w:rFonts w:asciiTheme="majorEastAsia" w:eastAsiaTheme="majorEastAsia" w:hAnsiTheme="majorEastAsia" w:hint="eastAsia"/>
                <w:szCs w:val="21"/>
              </w:rPr>
              <w:t>或发明专利</w:t>
            </w:r>
          </w:p>
        </w:tc>
        <w:tc>
          <w:tcPr>
            <w:tcW w:w="1276"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B37640">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4640" w:type="dxa"/>
            <w:tcBorders>
              <w:top w:val="nil"/>
              <w:left w:val="nil"/>
              <w:bottom w:val="single" w:sz="4" w:space="0" w:color="auto"/>
              <w:right w:val="single" w:sz="4" w:space="0" w:color="auto"/>
            </w:tcBorders>
            <w:noWrap/>
          </w:tcPr>
          <w:p w:rsidR="004262FC" w:rsidRPr="003D363B" w:rsidRDefault="00B37640" w:rsidP="004262FC">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1276"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B37640" w:rsidRPr="00EF3F37" w:rsidTr="00B37640">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37640" w:rsidRPr="00EF3F37" w:rsidRDefault="00B3764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4640" w:type="dxa"/>
            <w:tcBorders>
              <w:top w:val="nil"/>
              <w:left w:val="nil"/>
              <w:bottom w:val="single" w:sz="4" w:space="0" w:color="auto"/>
              <w:right w:val="single" w:sz="4" w:space="0" w:color="auto"/>
            </w:tcBorders>
            <w:noWrap/>
          </w:tcPr>
          <w:p w:rsidR="00B37640" w:rsidRPr="003D363B" w:rsidRDefault="00B37640" w:rsidP="006F3E7E">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计算机信息系统集成资质</w:t>
            </w:r>
            <w:r>
              <w:rPr>
                <w:rFonts w:asciiTheme="majorEastAsia" w:eastAsiaTheme="majorEastAsia" w:hAnsiTheme="majorEastAsia" w:hint="eastAsia"/>
                <w:szCs w:val="21"/>
              </w:rPr>
              <w:t>证书</w:t>
            </w:r>
          </w:p>
        </w:tc>
        <w:tc>
          <w:tcPr>
            <w:tcW w:w="1276" w:type="dxa"/>
            <w:tcBorders>
              <w:top w:val="single" w:sz="4" w:space="0" w:color="auto"/>
              <w:left w:val="nil"/>
              <w:bottom w:val="single" w:sz="4" w:space="0" w:color="auto"/>
              <w:right w:val="single" w:sz="4" w:space="0" w:color="auto"/>
            </w:tcBorders>
            <w:vAlign w:val="center"/>
          </w:tcPr>
          <w:p w:rsidR="00B37640" w:rsidRPr="00EF3F37" w:rsidRDefault="00B3764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37640" w:rsidRPr="00EF3F37" w:rsidRDefault="00B37640" w:rsidP="00850279">
            <w:pPr>
              <w:adjustRightInd w:val="0"/>
              <w:snapToGrid w:val="0"/>
              <w:spacing w:line="360" w:lineRule="exact"/>
              <w:jc w:val="center"/>
              <w:rPr>
                <w:rFonts w:asciiTheme="majorEastAsia" w:eastAsiaTheme="majorEastAsia" w:hAnsiTheme="majorEastAsia" w:cs="宋体"/>
                <w:sz w:val="24"/>
                <w:szCs w:val="24"/>
              </w:rPr>
            </w:pPr>
          </w:p>
        </w:tc>
      </w:tr>
      <w:tr w:rsidR="00B37640" w:rsidRPr="00EF3F37" w:rsidTr="00B37640">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37640" w:rsidRPr="00EF3F37" w:rsidRDefault="00B3764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4640" w:type="dxa"/>
            <w:tcBorders>
              <w:top w:val="nil"/>
              <w:left w:val="nil"/>
              <w:bottom w:val="single" w:sz="4" w:space="0" w:color="auto"/>
              <w:right w:val="single" w:sz="4" w:space="0" w:color="auto"/>
            </w:tcBorders>
            <w:noWrap/>
          </w:tcPr>
          <w:p w:rsidR="00B37640" w:rsidRPr="003D363B" w:rsidRDefault="00B37640" w:rsidP="006F3E7E">
            <w:pPr>
              <w:adjustRightInd w:val="0"/>
              <w:snapToGrid w:val="0"/>
              <w:spacing w:line="440" w:lineRule="exact"/>
              <w:rPr>
                <w:rFonts w:asciiTheme="majorEastAsia" w:eastAsiaTheme="majorEastAsia" w:hAnsiTheme="majorEastAsia"/>
                <w:szCs w:val="21"/>
              </w:rPr>
            </w:pPr>
            <w:r w:rsidRPr="00DB0636">
              <w:rPr>
                <w:rFonts w:asciiTheme="majorEastAsia" w:eastAsiaTheme="majorEastAsia" w:hAnsiTheme="majorEastAsia" w:hint="eastAsia"/>
                <w:szCs w:val="21"/>
              </w:rPr>
              <w:t>CMMI</w:t>
            </w:r>
            <w:r w:rsidRPr="00DB0636">
              <w:rPr>
                <w:rFonts w:hint="eastAsia"/>
              </w:rPr>
              <w:t>认证证书</w:t>
            </w:r>
          </w:p>
        </w:tc>
        <w:tc>
          <w:tcPr>
            <w:tcW w:w="1276" w:type="dxa"/>
            <w:tcBorders>
              <w:top w:val="single" w:sz="4" w:space="0" w:color="auto"/>
              <w:left w:val="nil"/>
              <w:bottom w:val="single" w:sz="4" w:space="0" w:color="auto"/>
              <w:right w:val="single" w:sz="4" w:space="0" w:color="auto"/>
            </w:tcBorders>
            <w:noWrap/>
            <w:vAlign w:val="center"/>
          </w:tcPr>
          <w:p w:rsidR="00B37640" w:rsidRPr="00EF3F37" w:rsidRDefault="00B3764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B37640" w:rsidRPr="00EF3F37" w:rsidRDefault="00B37640" w:rsidP="00850279">
            <w:pPr>
              <w:adjustRightInd w:val="0"/>
              <w:snapToGrid w:val="0"/>
              <w:spacing w:line="360" w:lineRule="exact"/>
              <w:jc w:val="center"/>
              <w:rPr>
                <w:rFonts w:asciiTheme="majorEastAsia" w:eastAsiaTheme="majorEastAsia" w:hAnsiTheme="majorEastAsia" w:cs="宋体"/>
                <w:sz w:val="24"/>
                <w:szCs w:val="24"/>
              </w:rPr>
            </w:pPr>
          </w:p>
        </w:tc>
      </w:tr>
      <w:tr w:rsidR="00B37640" w:rsidRPr="00EF3F37" w:rsidTr="00B37640">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37640" w:rsidRPr="00EF3F37" w:rsidRDefault="00B3764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4640" w:type="dxa"/>
            <w:tcBorders>
              <w:top w:val="nil"/>
              <w:left w:val="nil"/>
              <w:bottom w:val="single" w:sz="4" w:space="0" w:color="auto"/>
              <w:right w:val="single" w:sz="4" w:space="0" w:color="auto"/>
            </w:tcBorders>
            <w:noWrap/>
          </w:tcPr>
          <w:p w:rsidR="00B37640" w:rsidRPr="003D363B" w:rsidRDefault="00B37640" w:rsidP="004262FC">
            <w:pPr>
              <w:adjustRightInd w:val="0"/>
              <w:snapToGrid w:val="0"/>
              <w:spacing w:line="440" w:lineRule="exact"/>
              <w:rPr>
                <w:rFonts w:asciiTheme="majorEastAsia" w:eastAsiaTheme="majorEastAsia" w:hAnsiTheme="majorEastAsia"/>
                <w:szCs w:val="21"/>
              </w:rPr>
            </w:pPr>
            <w:r w:rsidRPr="00B37640">
              <w:rPr>
                <w:rFonts w:asciiTheme="majorEastAsia" w:eastAsiaTheme="majorEastAsia" w:hAnsiTheme="majorEastAsia" w:hint="eastAsia"/>
                <w:szCs w:val="21"/>
              </w:rPr>
              <w:t>行业技术标准、规范、认证证书、奖项等品质证明</w:t>
            </w:r>
          </w:p>
        </w:tc>
        <w:tc>
          <w:tcPr>
            <w:tcW w:w="1276" w:type="dxa"/>
            <w:tcBorders>
              <w:top w:val="single" w:sz="4" w:space="0" w:color="auto"/>
              <w:left w:val="nil"/>
              <w:bottom w:val="single" w:sz="4" w:space="0" w:color="auto"/>
              <w:right w:val="single" w:sz="4" w:space="0" w:color="auto"/>
            </w:tcBorders>
            <w:noWrap/>
            <w:vAlign w:val="center"/>
          </w:tcPr>
          <w:p w:rsidR="00B37640" w:rsidRPr="00EF3F37" w:rsidRDefault="00B3764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B37640" w:rsidRPr="00EF3F37" w:rsidRDefault="00B37640" w:rsidP="00850279">
            <w:pPr>
              <w:adjustRightInd w:val="0"/>
              <w:snapToGrid w:val="0"/>
              <w:spacing w:line="360" w:lineRule="exact"/>
              <w:jc w:val="center"/>
              <w:rPr>
                <w:rFonts w:asciiTheme="majorEastAsia" w:eastAsiaTheme="majorEastAsia" w:hAnsiTheme="majorEastAsia" w:cs="宋体"/>
                <w:sz w:val="24"/>
                <w:szCs w:val="24"/>
              </w:rPr>
            </w:pPr>
          </w:p>
        </w:tc>
      </w:tr>
      <w:tr w:rsidR="00B37640" w:rsidRPr="00EF3F37" w:rsidTr="00B37640">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B37640" w:rsidRPr="0093212A" w:rsidRDefault="00B3764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4640" w:type="dxa"/>
            <w:tcBorders>
              <w:top w:val="single" w:sz="4" w:space="0" w:color="auto"/>
              <w:left w:val="nil"/>
              <w:bottom w:val="single" w:sz="4" w:space="0" w:color="auto"/>
              <w:right w:val="single" w:sz="4" w:space="0" w:color="auto"/>
            </w:tcBorders>
            <w:noWrap/>
          </w:tcPr>
          <w:p w:rsidR="00B37640" w:rsidRPr="003D363B" w:rsidRDefault="00B37640" w:rsidP="00DB0636">
            <w:pPr>
              <w:adjustRightInd w:val="0"/>
              <w:snapToGrid w:val="0"/>
              <w:spacing w:line="440" w:lineRule="exact"/>
              <w:rPr>
                <w:rFonts w:asciiTheme="majorEastAsia" w:eastAsiaTheme="majorEastAsia" w:hAnsiTheme="majorEastAsia"/>
                <w:szCs w:val="21"/>
              </w:rPr>
            </w:pPr>
            <w:r w:rsidRPr="00B37640">
              <w:rPr>
                <w:rFonts w:asciiTheme="majorEastAsia" w:eastAsiaTheme="majorEastAsia" w:hAnsiTheme="majorEastAsia" w:hint="eastAsia"/>
                <w:szCs w:val="21"/>
              </w:rPr>
              <w:t>系统分析师、系统构架师、软件工程、数据库专业开发人员、程序员以及有经验的项目管理和组织能力项目经理</w:t>
            </w:r>
            <w:r>
              <w:rPr>
                <w:rFonts w:asciiTheme="majorEastAsia" w:eastAsiaTheme="majorEastAsia" w:hAnsiTheme="majorEastAsia" w:hint="eastAsia"/>
                <w:szCs w:val="21"/>
              </w:rPr>
              <w:t>高级职称资质</w:t>
            </w:r>
          </w:p>
        </w:tc>
        <w:tc>
          <w:tcPr>
            <w:tcW w:w="1276" w:type="dxa"/>
            <w:tcBorders>
              <w:top w:val="single" w:sz="4" w:space="0" w:color="auto"/>
              <w:left w:val="nil"/>
              <w:bottom w:val="single" w:sz="4" w:space="0" w:color="auto"/>
              <w:right w:val="single" w:sz="4" w:space="0" w:color="auto"/>
            </w:tcBorders>
            <w:noWrap/>
            <w:vAlign w:val="center"/>
          </w:tcPr>
          <w:p w:rsidR="00B37640" w:rsidRPr="0093212A" w:rsidRDefault="00B3764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B37640" w:rsidRPr="0093212A" w:rsidRDefault="00B37640" w:rsidP="00850279">
            <w:pPr>
              <w:adjustRightInd w:val="0"/>
              <w:snapToGrid w:val="0"/>
              <w:spacing w:line="360" w:lineRule="exact"/>
              <w:jc w:val="center"/>
              <w:rPr>
                <w:rFonts w:asciiTheme="majorEastAsia" w:eastAsiaTheme="majorEastAsia" w:hAnsiTheme="majorEastAsia" w:cs="宋体"/>
                <w:sz w:val="24"/>
                <w:szCs w:val="24"/>
              </w:rPr>
            </w:pPr>
          </w:p>
        </w:tc>
      </w:tr>
      <w:tr w:rsidR="00B37640" w:rsidRPr="00EF3F37" w:rsidTr="00B37640">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B37640" w:rsidRPr="0093212A" w:rsidRDefault="00B37640"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4640" w:type="dxa"/>
            <w:tcBorders>
              <w:top w:val="single" w:sz="4" w:space="0" w:color="auto"/>
              <w:left w:val="nil"/>
              <w:bottom w:val="single" w:sz="4" w:space="0" w:color="auto"/>
              <w:right w:val="single" w:sz="4" w:space="0" w:color="auto"/>
            </w:tcBorders>
            <w:vAlign w:val="center"/>
          </w:tcPr>
          <w:p w:rsidR="00B37640" w:rsidRPr="0093212A" w:rsidRDefault="00B37640"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1276" w:type="dxa"/>
            <w:tcBorders>
              <w:top w:val="single" w:sz="4" w:space="0" w:color="auto"/>
              <w:left w:val="nil"/>
              <w:bottom w:val="single" w:sz="4" w:space="0" w:color="auto"/>
              <w:right w:val="single" w:sz="4" w:space="0" w:color="auto"/>
            </w:tcBorders>
            <w:noWrap/>
            <w:vAlign w:val="center"/>
          </w:tcPr>
          <w:p w:rsidR="00B37640" w:rsidRPr="00FC6F12" w:rsidRDefault="00B37640"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B37640" w:rsidRPr="0093212A" w:rsidRDefault="00B37640" w:rsidP="00850279">
            <w:pPr>
              <w:adjustRightInd w:val="0"/>
              <w:snapToGrid w:val="0"/>
              <w:spacing w:line="360" w:lineRule="exact"/>
              <w:jc w:val="center"/>
              <w:rPr>
                <w:rFonts w:asciiTheme="majorEastAsia" w:eastAsiaTheme="majorEastAsia" w:hAnsiTheme="majorEastAsia" w:cs="宋体"/>
                <w:b/>
                <w:sz w:val="24"/>
                <w:szCs w:val="24"/>
              </w:rPr>
            </w:pPr>
          </w:p>
        </w:tc>
      </w:tr>
      <w:tr w:rsidR="00B37640" w:rsidRPr="00EF3F37" w:rsidTr="00B37640">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B37640" w:rsidRPr="0093212A" w:rsidRDefault="00B37640"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4640" w:type="dxa"/>
            <w:tcBorders>
              <w:top w:val="single" w:sz="4" w:space="0" w:color="auto"/>
              <w:left w:val="nil"/>
              <w:bottom w:val="single" w:sz="4" w:space="0" w:color="auto"/>
              <w:right w:val="single" w:sz="4" w:space="0" w:color="auto"/>
            </w:tcBorders>
            <w:vAlign w:val="center"/>
          </w:tcPr>
          <w:p w:rsidR="00B37640" w:rsidRPr="0093212A" w:rsidRDefault="00B37640"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1276" w:type="dxa"/>
            <w:tcBorders>
              <w:top w:val="single" w:sz="4" w:space="0" w:color="auto"/>
              <w:left w:val="nil"/>
              <w:bottom w:val="single" w:sz="4" w:space="0" w:color="auto"/>
              <w:right w:val="single" w:sz="4" w:space="0" w:color="auto"/>
            </w:tcBorders>
            <w:noWrap/>
            <w:vAlign w:val="center"/>
          </w:tcPr>
          <w:p w:rsidR="00B37640" w:rsidRPr="0093212A" w:rsidRDefault="00B3764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B37640" w:rsidRPr="0093212A" w:rsidRDefault="00B37640" w:rsidP="00850279">
            <w:pPr>
              <w:adjustRightInd w:val="0"/>
              <w:snapToGrid w:val="0"/>
              <w:spacing w:line="360" w:lineRule="exact"/>
              <w:jc w:val="center"/>
              <w:rPr>
                <w:rFonts w:asciiTheme="majorEastAsia" w:eastAsiaTheme="majorEastAsia" w:hAnsiTheme="majorEastAsia" w:cs="宋体"/>
                <w:sz w:val="24"/>
                <w:szCs w:val="24"/>
              </w:rPr>
            </w:pPr>
          </w:p>
        </w:tc>
      </w:tr>
      <w:tr w:rsidR="00B37640" w:rsidRPr="00EF3F37" w:rsidTr="00B37640">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B37640" w:rsidRPr="0093212A" w:rsidRDefault="00B3764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4640" w:type="dxa"/>
            <w:tcBorders>
              <w:top w:val="single" w:sz="4" w:space="0" w:color="auto"/>
              <w:left w:val="single" w:sz="4" w:space="0" w:color="auto"/>
              <w:bottom w:val="single" w:sz="4" w:space="0" w:color="auto"/>
              <w:right w:val="single" w:sz="4" w:space="0" w:color="auto"/>
            </w:tcBorders>
          </w:tcPr>
          <w:p w:rsidR="00B37640" w:rsidRPr="00AB4A4E" w:rsidRDefault="00B37640" w:rsidP="00953423">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1276" w:type="dxa"/>
            <w:tcBorders>
              <w:top w:val="single" w:sz="4" w:space="0" w:color="auto"/>
              <w:left w:val="single" w:sz="4" w:space="0" w:color="auto"/>
              <w:bottom w:val="single" w:sz="4" w:space="0" w:color="auto"/>
              <w:right w:val="single" w:sz="4" w:space="0" w:color="auto"/>
            </w:tcBorders>
            <w:noWrap/>
            <w:vAlign w:val="center"/>
          </w:tcPr>
          <w:p w:rsidR="00B37640" w:rsidRPr="0093212A" w:rsidRDefault="00B3764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B37640" w:rsidRPr="0093212A" w:rsidRDefault="00B37640" w:rsidP="00850279">
            <w:pPr>
              <w:adjustRightInd w:val="0"/>
              <w:snapToGrid w:val="0"/>
              <w:spacing w:line="360" w:lineRule="exact"/>
              <w:jc w:val="center"/>
              <w:rPr>
                <w:rFonts w:asciiTheme="majorEastAsia" w:eastAsiaTheme="majorEastAsia" w:hAnsiTheme="majorEastAsia" w:cs="宋体"/>
                <w:sz w:val="24"/>
                <w:szCs w:val="24"/>
              </w:rPr>
            </w:pPr>
          </w:p>
        </w:tc>
      </w:tr>
      <w:tr w:rsidR="00B37640" w:rsidRPr="00EF3F37" w:rsidTr="00B37640">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B37640" w:rsidRDefault="00B3764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4640" w:type="dxa"/>
            <w:tcBorders>
              <w:top w:val="single" w:sz="4" w:space="0" w:color="auto"/>
              <w:left w:val="single" w:sz="4" w:space="0" w:color="auto"/>
              <w:bottom w:val="single" w:sz="4" w:space="0" w:color="auto"/>
              <w:right w:val="single" w:sz="4" w:space="0" w:color="auto"/>
            </w:tcBorders>
          </w:tcPr>
          <w:p w:rsidR="00B37640" w:rsidRPr="00AB4A4E" w:rsidRDefault="00B37640" w:rsidP="00953423">
            <w:pPr>
              <w:adjustRightInd w:val="0"/>
              <w:snapToGrid w:val="0"/>
              <w:spacing w:line="440" w:lineRule="exact"/>
              <w:rPr>
                <w:rFonts w:asciiTheme="minorEastAsia" w:hAnsiTheme="minorEastAsia"/>
                <w:szCs w:val="21"/>
              </w:rPr>
            </w:pPr>
            <w:r w:rsidRPr="005426DA">
              <w:rPr>
                <w:rFonts w:asciiTheme="minorEastAsia" w:hAnsiTheme="minorEastAsia" w:hint="eastAsia"/>
                <w:szCs w:val="21"/>
              </w:rPr>
              <w:t>实施周期</w:t>
            </w:r>
          </w:p>
        </w:tc>
        <w:tc>
          <w:tcPr>
            <w:tcW w:w="1276" w:type="dxa"/>
            <w:tcBorders>
              <w:top w:val="single" w:sz="4" w:space="0" w:color="auto"/>
              <w:left w:val="single" w:sz="4" w:space="0" w:color="auto"/>
              <w:bottom w:val="single" w:sz="4" w:space="0" w:color="auto"/>
              <w:right w:val="single" w:sz="4" w:space="0" w:color="auto"/>
            </w:tcBorders>
            <w:noWrap/>
            <w:vAlign w:val="center"/>
          </w:tcPr>
          <w:p w:rsidR="00B37640" w:rsidRPr="0093212A" w:rsidRDefault="00B3764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B37640" w:rsidRPr="0093212A" w:rsidRDefault="00B37640" w:rsidP="00850279">
            <w:pPr>
              <w:adjustRightInd w:val="0"/>
              <w:snapToGrid w:val="0"/>
              <w:spacing w:line="360" w:lineRule="exact"/>
              <w:jc w:val="center"/>
              <w:rPr>
                <w:rFonts w:asciiTheme="majorEastAsia" w:eastAsiaTheme="majorEastAsia" w:hAnsiTheme="majorEastAsia" w:cs="宋体"/>
                <w:sz w:val="24"/>
                <w:szCs w:val="24"/>
              </w:rPr>
            </w:pPr>
          </w:p>
        </w:tc>
      </w:tr>
      <w:tr w:rsidR="00B37640" w:rsidRPr="00EF3F37" w:rsidTr="00B37640">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B37640" w:rsidRDefault="00B3764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4640" w:type="dxa"/>
            <w:tcBorders>
              <w:top w:val="single" w:sz="4" w:space="0" w:color="auto"/>
              <w:left w:val="single" w:sz="4" w:space="0" w:color="auto"/>
              <w:bottom w:val="single" w:sz="4" w:space="0" w:color="auto"/>
              <w:right w:val="single" w:sz="4" w:space="0" w:color="auto"/>
            </w:tcBorders>
          </w:tcPr>
          <w:p w:rsidR="00B37640" w:rsidRPr="00AB4A4E" w:rsidRDefault="00B37640"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人员组织保障</w:t>
            </w:r>
          </w:p>
        </w:tc>
        <w:tc>
          <w:tcPr>
            <w:tcW w:w="1276" w:type="dxa"/>
            <w:tcBorders>
              <w:top w:val="single" w:sz="4" w:space="0" w:color="auto"/>
              <w:left w:val="single" w:sz="4" w:space="0" w:color="auto"/>
              <w:bottom w:val="single" w:sz="4" w:space="0" w:color="auto"/>
              <w:right w:val="single" w:sz="4" w:space="0" w:color="auto"/>
            </w:tcBorders>
            <w:noWrap/>
            <w:vAlign w:val="center"/>
          </w:tcPr>
          <w:p w:rsidR="00B37640" w:rsidRPr="0093212A" w:rsidRDefault="00B3764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B37640" w:rsidRPr="0093212A" w:rsidRDefault="00B37640" w:rsidP="00850279">
            <w:pPr>
              <w:adjustRightInd w:val="0"/>
              <w:snapToGrid w:val="0"/>
              <w:spacing w:line="360" w:lineRule="exact"/>
              <w:jc w:val="center"/>
              <w:rPr>
                <w:rFonts w:asciiTheme="majorEastAsia" w:eastAsiaTheme="majorEastAsia" w:hAnsiTheme="majorEastAsia" w:cs="宋体"/>
                <w:sz w:val="24"/>
                <w:szCs w:val="24"/>
              </w:rPr>
            </w:pPr>
          </w:p>
        </w:tc>
      </w:tr>
      <w:tr w:rsidR="00B37640" w:rsidRPr="00EF3F37" w:rsidTr="00B37640">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B37640" w:rsidRDefault="00B3764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4640" w:type="dxa"/>
            <w:tcBorders>
              <w:top w:val="single" w:sz="4" w:space="0" w:color="auto"/>
              <w:left w:val="single" w:sz="4" w:space="0" w:color="auto"/>
              <w:bottom w:val="single" w:sz="4" w:space="0" w:color="auto"/>
              <w:right w:val="single" w:sz="4" w:space="0" w:color="auto"/>
            </w:tcBorders>
          </w:tcPr>
          <w:p w:rsidR="00B37640" w:rsidRPr="00AB4A4E" w:rsidRDefault="00B37640" w:rsidP="00953423">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到位维修响应</w:t>
            </w:r>
          </w:p>
        </w:tc>
        <w:tc>
          <w:tcPr>
            <w:tcW w:w="1276" w:type="dxa"/>
            <w:tcBorders>
              <w:top w:val="single" w:sz="4" w:space="0" w:color="auto"/>
              <w:left w:val="single" w:sz="4" w:space="0" w:color="auto"/>
              <w:bottom w:val="single" w:sz="4" w:space="0" w:color="auto"/>
              <w:right w:val="single" w:sz="4" w:space="0" w:color="auto"/>
            </w:tcBorders>
            <w:noWrap/>
            <w:vAlign w:val="center"/>
          </w:tcPr>
          <w:p w:rsidR="00B37640" w:rsidRPr="0093212A" w:rsidRDefault="00B3764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B37640" w:rsidRPr="0093212A" w:rsidRDefault="00B37640" w:rsidP="00850279">
            <w:pPr>
              <w:adjustRightInd w:val="0"/>
              <w:snapToGrid w:val="0"/>
              <w:spacing w:line="360" w:lineRule="exact"/>
              <w:jc w:val="center"/>
              <w:rPr>
                <w:rFonts w:asciiTheme="majorEastAsia" w:eastAsiaTheme="majorEastAsia" w:hAnsiTheme="majorEastAsia" w:cs="宋体"/>
                <w:sz w:val="24"/>
                <w:szCs w:val="24"/>
              </w:rPr>
            </w:pPr>
          </w:p>
        </w:tc>
      </w:tr>
      <w:tr w:rsidR="00B37640" w:rsidRPr="00EF3F37" w:rsidTr="00B37640">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B37640" w:rsidRDefault="00B3764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4640" w:type="dxa"/>
            <w:tcBorders>
              <w:top w:val="single" w:sz="4" w:space="0" w:color="auto"/>
              <w:left w:val="single" w:sz="4" w:space="0" w:color="auto"/>
              <w:bottom w:val="single" w:sz="4" w:space="0" w:color="auto"/>
              <w:right w:val="single" w:sz="4" w:space="0" w:color="auto"/>
            </w:tcBorders>
          </w:tcPr>
          <w:p w:rsidR="00B37640" w:rsidRPr="00AB4A4E" w:rsidRDefault="00B37640"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根据企业服务方式、现场支持、服务费用、服务等级等</w:t>
            </w:r>
          </w:p>
        </w:tc>
        <w:tc>
          <w:tcPr>
            <w:tcW w:w="1276" w:type="dxa"/>
            <w:tcBorders>
              <w:top w:val="single" w:sz="4" w:space="0" w:color="auto"/>
              <w:left w:val="single" w:sz="4" w:space="0" w:color="auto"/>
              <w:bottom w:val="single" w:sz="4" w:space="0" w:color="auto"/>
              <w:right w:val="single" w:sz="4" w:space="0" w:color="auto"/>
            </w:tcBorders>
            <w:noWrap/>
            <w:vAlign w:val="center"/>
          </w:tcPr>
          <w:p w:rsidR="00B37640" w:rsidRPr="0093212A" w:rsidRDefault="00B3764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B37640" w:rsidRPr="0093212A" w:rsidRDefault="00B37640" w:rsidP="00850279">
            <w:pPr>
              <w:adjustRightInd w:val="0"/>
              <w:snapToGrid w:val="0"/>
              <w:spacing w:line="360" w:lineRule="exact"/>
              <w:jc w:val="center"/>
              <w:rPr>
                <w:rFonts w:asciiTheme="majorEastAsia" w:eastAsiaTheme="majorEastAsia" w:hAnsiTheme="majorEastAsia" w:cs="宋体"/>
                <w:sz w:val="24"/>
                <w:szCs w:val="24"/>
              </w:rPr>
            </w:pPr>
          </w:p>
        </w:tc>
      </w:tr>
      <w:tr w:rsidR="00B37640" w:rsidRPr="00EF3F37" w:rsidTr="00B37640">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B37640" w:rsidRDefault="00B3764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4640" w:type="dxa"/>
            <w:tcBorders>
              <w:top w:val="single" w:sz="4" w:space="0" w:color="auto"/>
              <w:left w:val="single" w:sz="4" w:space="0" w:color="auto"/>
              <w:bottom w:val="single" w:sz="4" w:space="0" w:color="auto"/>
              <w:right w:val="single" w:sz="4" w:space="0" w:color="auto"/>
            </w:tcBorders>
          </w:tcPr>
          <w:p w:rsidR="00B37640" w:rsidRPr="00AB4A4E" w:rsidRDefault="00B37640"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根据软件运营过程中安全服务和后期技术咨询承诺</w:t>
            </w:r>
          </w:p>
        </w:tc>
        <w:tc>
          <w:tcPr>
            <w:tcW w:w="1276" w:type="dxa"/>
            <w:tcBorders>
              <w:top w:val="single" w:sz="4" w:space="0" w:color="auto"/>
              <w:left w:val="single" w:sz="4" w:space="0" w:color="auto"/>
              <w:bottom w:val="single" w:sz="4" w:space="0" w:color="auto"/>
              <w:right w:val="single" w:sz="4" w:space="0" w:color="auto"/>
            </w:tcBorders>
            <w:noWrap/>
            <w:vAlign w:val="center"/>
          </w:tcPr>
          <w:p w:rsidR="00B37640" w:rsidRPr="0093212A" w:rsidRDefault="00B3764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B37640" w:rsidRPr="0093212A" w:rsidRDefault="00B37640" w:rsidP="00850279">
            <w:pPr>
              <w:adjustRightInd w:val="0"/>
              <w:snapToGrid w:val="0"/>
              <w:spacing w:line="360" w:lineRule="exact"/>
              <w:jc w:val="center"/>
              <w:rPr>
                <w:rFonts w:asciiTheme="majorEastAsia" w:eastAsiaTheme="majorEastAsia" w:hAnsiTheme="majorEastAsia" w:cs="宋体"/>
                <w:sz w:val="24"/>
                <w:szCs w:val="24"/>
              </w:rPr>
            </w:pPr>
          </w:p>
        </w:tc>
      </w:tr>
    </w:tbl>
    <w:p w:rsidR="00FF7971" w:rsidRPr="00B37640" w:rsidRDefault="007731DA" w:rsidP="00B37640">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3</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firstRow="0" w:lastRow="0" w:firstColumn="0" w:lastColumn="0" w:noHBand="0" w:noVBand="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proofErr w:type="gramStart"/>
            <w:r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4</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7E2D47"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7272D5" w:rsidRPr="00934050" w:rsidRDefault="007272D5"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272D5" w:rsidRPr="00934050" w:rsidRDefault="007272D5"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7272D5" w:rsidRPr="00934050" w:rsidRDefault="007272D5"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272D5" w:rsidRPr="00934050" w:rsidRDefault="007272D5"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B27A62">
        <w:rPr>
          <w:rFonts w:ascii="黑体" w:eastAsia="黑体" w:hAnsi="黑体" w:cs="Times New Roman" w:hint="eastAsia"/>
          <w:kern w:val="0"/>
          <w:sz w:val="32"/>
          <w:szCs w:val="32"/>
        </w:rPr>
        <w:t>5</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7E2D47" w:rsidP="00A36553">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7272D5" w:rsidRPr="00934050" w:rsidRDefault="007272D5"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272D5" w:rsidRPr="00934050" w:rsidRDefault="007272D5"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7272D5" w:rsidRPr="00934050" w:rsidRDefault="007272D5"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272D5" w:rsidRPr="00934050" w:rsidRDefault="007272D5"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B27A62">
        <w:rPr>
          <w:rFonts w:ascii="黑体" w:eastAsia="黑体" w:hAnsi="黑体" w:cs="Times New Roman" w:hint="eastAsia"/>
          <w:kern w:val="0"/>
          <w:sz w:val="32"/>
          <w:szCs w:val="32"/>
        </w:rPr>
        <w:t>6</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7</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FD2532" w:rsidRPr="00A84E5F" w:rsidRDefault="00FD2532" w:rsidP="00A84E5F">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六、系统数据、信息及硬件等均为本地部署、保存，未经招标人授权不得私自使用，配合招标人对相关数据</w:t>
      </w:r>
      <w:proofErr w:type="gramStart"/>
      <w:r>
        <w:rPr>
          <w:rFonts w:asciiTheme="minorEastAsia" w:hAnsiTheme="minorEastAsia" w:cs="Times New Roman" w:hint="eastAsia"/>
          <w:kern w:val="0"/>
          <w:sz w:val="28"/>
          <w:szCs w:val="28"/>
        </w:rPr>
        <w:t>进行脱密处理</w:t>
      </w:r>
      <w:proofErr w:type="gramEnd"/>
      <w:r>
        <w:rPr>
          <w:rFonts w:asciiTheme="minorEastAsia" w:hAnsiTheme="minorEastAsia" w:cs="Times New Roman" w:hint="eastAsia"/>
          <w:kern w:val="0"/>
          <w:sz w:val="28"/>
          <w:szCs w:val="28"/>
        </w:rPr>
        <w:t>。</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p>
    <w:p w:rsidR="00A05A0E" w:rsidRPr="00773A18" w:rsidRDefault="00A84E5F" w:rsidP="00773A18">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w:t>
      </w:r>
      <w:r w:rsidR="00B27A62">
        <w:rPr>
          <w:rFonts w:ascii="黑体" w:eastAsia="黑体" w:hAnsi="黑体" w:cs="Times New Roman" w:hint="eastAsia"/>
          <w:kern w:val="0"/>
          <w:sz w:val="32"/>
          <w:szCs w:val="32"/>
        </w:rPr>
        <w:t>18</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lastRenderedPageBreak/>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19</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w:t>
      </w:r>
      <w:r w:rsidR="00A16C22">
        <w:rPr>
          <w:rFonts w:asciiTheme="minorEastAsia" w:hAnsiTheme="minorEastAsia" w:cs="Times New Roman" w:hint="eastAsia"/>
          <w:snapToGrid w:val="0"/>
          <w:kern w:val="0"/>
          <w:sz w:val="28"/>
          <w:szCs w:val="28"/>
        </w:rPr>
        <w:t>3</w:t>
      </w:r>
      <w:r w:rsidRPr="006E732A">
        <w:rPr>
          <w:rFonts w:asciiTheme="minorEastAsia" w:hAnsiTheme="minorEastAsia" w:cs="Times New Roman" w:hint="eastAsia"/>
          <w:snapToGrid w:val="0"/>
          <w:kern w:val="0"/>
          <w:sz w:val="28"/>
          <w:szCs w:val="28"/>
        </w:rPr>
        <w:t>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w:t>
      </w:r>
      <w:r w:rsidR="00B27A62">
        <w:rPr>
          <w:rFonts w:ascii="黑体" w:eastAsia="黑体" w:hAnsi="黑体" w:cs="Times New Roman" w:hint="eastAsia"/>
          <w:kern w:val="0"/>
          <w:sz w:val="32"/>
          <w:szCs w:val="32"/>
        </w:rPr>
        <w:t>0</w:t>
      </w:r>
    </w:p>
    <w:p w:rsidR="001509A9" w:rsidRDefault="007272D5" w:rsidP="005538B6">
      <w:pPr>
        <w:jc w:val="center"/>
        <w:rPr>
          <w:rFonts w:ascii="宋体" w:eastAsia="宋体" w:hAnsi="宋体" w:cs="宋体"/>
          <w:kern w:val="0"/>
          <w:szCs w:val="21"/>
        </w:rPr>
      </w:pPr>
      <w:r w:rsidRPr="007272D5">
        <w:rPr>
          <w:rFonts w:ascii="方正小标宋简体" w:eastAsia="方正小标宋简体" w:hAnsi="Times New Roman" w:cs="Times New Roman"/>
          <w:kern w:val="0"/>
          <w:sz w:val="32"/>
          <w:szCs w:val="32"/>
        </w:rPr>
        <w:t>互动教学、控制中台、数据交换平台为核心产品</w:t>
      </w:r>
      <w:r w:rsidR="000E2378"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w:t>
      </w:r>
      <w:proofErr w:type="gramStart"/>
      <w:r w:rsidR="00456462" w:rsidRPr="00456462">
        <w:rPr>
          <w:rFonts w:asciiTheme="majorEastAsia" w:eastAsiaTheme="majorEastAsia" w:hAnsiTheme="majorEastAsia" w:cs="Times New Roman" w:hint="eastAsia"/>
          <w:kern w:val="0"/>
          <w:sz w:val="28"/>
          <w:szCs w:val="28"/>
        </w:rPr>
        <w:t>中国总代的</w:t>
      </w:r>
      <w:proofErr w:type="gramEnd"/>
      <w:r w:rsidR="00456462" w:rsidRPr="00456462">
        <w:rPr>
          <w:rFonts w:asciiTheme="majorEastAsia" w:eastAsiaTheme="majorEastAsia" w:hAnsiTheme="majorEastAsia" w:cs="Times New Roman" w:hint="eastAsia"/>
          <w:kern w:val="0"/>
          <w:sz w:val="28"/>
          <w:szCs w:val="28"/>
        </w:rPr>
        <w:t>中英文授权，并提供中国</w:t>
      </w:r>
      <w:proofErr w:type="gramStart"/>
      <w:r w:rsidR="00456462" w:rsidRPr="00456462">
        <w:rPr>
          <w:rFonts w:asciiTheme="majorEastAsia" w:eastAsiaTheme="majorEastAsia" w:hAnsiTheme="majorEastAsia" w:cs="Times New Roman" w:hint="eastAsia"/>
          <w:kern w:val="0"/>
          <w:sz w:val="28"/>
          <w:szCs w:val="28"/>
        </w:rPr>
        <w:t>总代至</w:t>
      </w:r>
      <w:proofErr w:type="gramEnd"/>
      <w:r w:rsidR="00456462" w:rsidRPr="00456462">
        <w:rPr>
          <w:rFonts w:asciiTheme="majorEastAsia" w:eastAsiaTheme="majorEastAsia" w:hAnsiTheme="majorEastAsia" w:cs="Times New Roman" w:hint="eastAsia"/>
          <w:kern w:val="0"/>
          <w:sz w:val="28"/>
          <w:szCs w:val="28"/>
        </w:rPr>
        <w:t>各级授权书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441CEA" w15:done="0"/>
  <w15:commentEx w15:paraId="3E6F6C94" w15:done="0"/>
  <w15:commentEx w15:paraId="4EFAB8BE" w15:paraIdParent="3E6F6C94" w15:done="0"/>
  <w15:commentEx w15:paraId="30D2FB27" w15:done="0"/>
  <w15:commentEx w15:paraId="6047FB2A" w15:done="0"/>
  <w15:commentEx w15:paraId="75370E8F" w15:paraIdParent="6047FB2A" w15:done="0"/>
  <w15:commentEx w15:paraId="6C478F98" w15:done="0"/>
  <w15:commentEx w15:paraId="447B70F2" w15:done="0"/>
  <w15:commentEx w15:paraId="0D0604D1" w15:paraIdParent="447B70F2" w15:done="0"/>
  <w15:commentEx w15:paraId="4EA8C2F6" w15:done="0"/>
  <w15:commentEx w15:paraId="3DFB37F3" w15:paraIdParent="4EA8C2F6" w15:done="0"/>
  <w15:commentEx w15:paraId="5F101F92" w15:done="0"/>
  <w15:commentEx w15:paraId="4147D869" w15:done="0"/>
  <w15:commentEx w15:paraId="69F79D59" w15:done="0"/>
  <w15:commentEx w15:paraId="0AFE8E10" w15:done="0"/>
  <w15:commentEx w15:paraId="3249AEF3" w15:done="0"/>
  <w15:commentEx w15:paraId="6069D6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B3F0A" w16cex:dateUtc="2020-09-27T08:40:00Z"/>
  <w16cex:commentExtensible w16cex:durableId="231B6540" w16cex:dateUtc="2020-09-27T11:23:00Z"/>
  <w16cex:commentExtensible w16cex:durableId="231B6E15" w16cex:dateUtc="2020-09-27T12:01:00Z"/>
  <w16cex:commentExtensible w16cex:durableId="231B2664" w16cex:dateUtc="2020-09-27T06:55:00Z"/>
  <w16cex:commentExtensible w16cex:durableId="231B26E7" w16cex:dateUtc="2020-09-27T06:57:00Z"/>
  <w16cex:commentExtensible w16cex:durableId="231AF8F3" w16cex:dateUtc="2020-09-27T03:41:00Z"/>
  <w16cex:commentExtensible w16cex:durableId="231AF977" w16cex:dateUtc="2020-09-27T03:43:00Z"/>
  <w16cex:commentExtensible w16cex:durableId="231B2755" w16cex:dateUtc="2020-09-27T06:59:00Z"/>
  <w16cex:commentExtensible w16cex:durableId="231B280B" w16cex:dateUtc="2020-09-27T07:02:00Z"/>
  <w16cex:commentExtensible w16cex:durableId="231B3E1D" w16cex:dateUtc="2020-09-27T08:36:00Z"/>
  <w16cex:commentExtensible w16cex:durableId="231B28ED" w16cex:dateUtc="2020-09-27T07:06:00Z"/>
  <w16cex:commentExtensible w16cex:durableId="231B2947" w16cex:dateUtc="2020-09-27T07:07:00Z"/>
  <w16cex:commentExtensible w16cex:durableId="231AFB72" w16cex:dateUtc="2020-09-27T0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441CEA" w16cid:durableId="231B3F0A"/>
  <w16cid:commentId w16cid:paraId="3E6F6C94" w16cid:durableId="231AF6D3"/>
  <w16cid:commentId w16cid:paraId="4EFAB8BE" w16cid:durableId="231B6540"/>
  <w16cid:commentId w16cid:paraId="30D2FB27" w16cid:durableId="231B6E15"/>
  <w16cid:commentId w16cid:paraId="6047FB2A" w16cid:durableId="231AF6D7"/>
  <w16cid:commentId w16cid:paraId="75370E8F" w16cid:durableId="231B2664"/>
  <w16cid:commentId w16cid:paraId="6C478F98" w16cid:durableId="231B26E7"/>
  <w16cid:commentId w16cid:paraId="447B70F2" w16cid:durableId="231AF6D8"/>
  <w16cid:commentId w16cid:paraId="0D0604D1" w16cid:durableId="231AF8F3"/>
  <w16cid:commentId w16cid:paraId="4EA8C2F6" w16cid:durableId="231AF6D9"/>
  <w16cid:commentId w16cid:paraId="3DFB37F3" w16cid:durableId="231AF977"/>
  <w16cid:commentId w16cid:paraId="5F101F92" w16cid:durableId="231B2755"/>
  <w16cid:commentId w16cid:paraId="4147D869" w16cid:durableId="231B280B"/>
  <w16cid:commentId w16cid:paraId="69F79D59" w16cid:durableId="231B3E1D"/>
  <w16cid:commentId w16cid:paraId="0AFE8E10" w16cid:durableId="231B28ED"/>
  <w16cid:commentId w16cid:paraId="3249AEF3" w16cid:durableId="231B2947"/>
  <w16cid:commentId w16cid:paraId="6069D695" w16cid:durableId="231AFB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661" w:rsidRDefault="007A5661" w:rsidP="00156746">
      <w:r>
        <w:separator/>
      </w:r>
    </w:p>
  </w:endnote>
  <w:endnote w:type="continuationSeparator" w:id="0">
    <w:p w:rsidR="007A5661" w:rsidRDefault="007A5661"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等线">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inherit">
    <w:altName w:val="Cambria"/>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2D5" w:rsidRPr="00EB77AB" w:rsidRDefault="007272D5">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7E2D47">
      <w:rPr>
        <w:rStyle w:val="a7"/>
        <w:noProof/>
        <w:sz w:val="24"/>
        <w:szCs w:val="24"/>
      </w:rPr>
      <w:t>5</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2D5" w:rsidRPr="00EB77AB" w:rsidRDefault="007272D5">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7E2D47">
      <w:rPr>
        <w:rStyle w:val="a7"/>
        <w:noProof/>
        <w:sz w:val="24"/>
        <w:szCs w:val="24"/>
      </w:rPr>
      <w:t>52</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2D5" w:rsidRPr="00EB77AB" w:rsidRDefault="007272D5">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7E2D47">
      <w:rPr>
        <w:rStyle w:val="a7"/>
        <w:noProof/>
        <w:sz w:val="24"/>
        <w:szCs w:val="24"/>
      </w:rPr>
      <w:t>53</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661" w:rsidRDefault="007A5661" w:rsidP="00156746">
      <w:r>
        <w:separator/>
      </w:r>
    </w:p>
  </w:footnote>
  <w:footnote w:type="continuationSeparator" w:id="0">
    <w:p w:rsidR="007A5661" w:rsidRDefault="007A5661"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2D5" w:rsidRDefault="007272D5">
    <w:pPr>
      <w:pStyle w:val="a4"/>
      <w:jc w:val="both"/>
      <w:rPr>
        <w:rFonts w:ascii="楷体_GB2312" w:eastAsia="楷体_GB2312"/>
        <w:sz w:val="21"/>
        <w:szCs w:val="21"/>
      </w:rPr>
    </w:pPr>
  </w:p>
  <w:p w:rsidR="007272D5" w:rsidRDefault="007272D5">
    <w:pPr>
      <w:pStyle w:val="a4"/>
      <w:jc w:val="both"/>
      <w:rPr>
        <w:rFonts w:ascii="楷体_GB2312" w:eastAsia="楷体_GB2312"/>
        <w:sz w:val="21"/>
        <w:szCs w:val="21"/>
      </w:rPr>
    </w:pPr>
  </w:p>
  <w:p w:rsidR="007272D5" w:rsidRPr="006A13FB" w:rsidRDefault="007272D5">
    <w:pPr>
      <w:pStyle w:val="a4"/>
      <w:jc w:val="both"/>
      <w:rPr>
        <w:rFonts w:ascii="楷体_GB2312" w:eastAsia="楷体_GB2312"/>
        <w:sz w:val="21"/>
        <w:szCs w:val="21"/>
      </w:rPr>
    </w:pPr>
    <w:r>
      <w:rPr>
        <w:rFonts w:ascii="楷体_GB2312" w:eastAsia="楷体_GB2312" w:hint="eastAsia"/>
        <w:sz w:val="21"/>
        <w:szCs w:val="21"/>
      </w:rPr>
      <w:t>招标文件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2D5" w:rsidRDefault="007272D5">
    <w:pPr>
      <w:pStyle w:val="a4"/>
      <w:jc w:val="both"/>
      <w:rPr>
        <w:rFonts w:ascii="楷体_GB2312" w:eastAsia="楷体_GB2312"/>
        <w:sz w:val="21"/>
        <w:szCs w:val="21"/>
      </w:rPr>
    </w:pPr>
  </w:p>
  <w:p w:rsidR="007272D5" w:rsidRDefault="007272D5">
    <w:pPr>
      <w:pStyle w:val="a4"/>
      <w:jc w:val="both"/>
      <w:rPr>
        <w:rFonts w:ascii="楷体_GB2312" w:eastAsia="楷体_GB2312"/>
        <w:sz w:val="21"/>
        <w:szCs w:val="21"/>
      </w:rPr>
    </w:pPr>
  </w:p>
  <w:p w:rsidR="007272D5" w:rsidRPr="006A13FB" w:rsidRDefault="007272D5">
    <w:pPr>
      <w:pStyle w:val="a4"/>
      <w:jc w:val="both"/>
      <w:rPr>
        <w:rFonts w:ascii="楷体_GB2312" w:eastAsia="楷体_GB2312"/>
        <w:sz w:val="21"/>
        <w:szCs w:val="21"/>
      </w:rPr>
    </w:pPr>
    <w:r>
      <w:rPr>
        <w:rFonts w:ascii="楷体_GB2312" w:eastAsia="楷体_GB2312" w:hint="eastAsia"/>
        <w:sz w:val="21"/>
        <w:szCs w:val="21"/>
      </w:rPr>
      <w:t>招标文件</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2D5" w:rsidRDefault="007272D5">
    <w:pPr>
      <w:pStyle w:val="a4"/>
      <w:jc w:val="both"/>
      <w:rPr>
        <w:rFonts w:ascii="楷体_GB2312" w:eastAsia="楷体_GB2312"/>
        <w:sz w:val="21"/>
        <w:szCs w:val="21"/>
      </w:rPr>
    </w:pPr>
  </w:p>
  <w:p w:rsidR="007272D5" w:rsidRDefault="007272D5">
    <w:pPr>
      <w:pStyle w:val="a4"/>
      <w:jc w:val="both"/>
      <w:rPr>
        <w:rFonts w:ascii="楷体_GB2312" w:eastAsia="楷体_GB2312"/>
        <w:sz w:val="21"/>
        <w:szCs w:val="21"/>
      </w:rPr>
    </w:pPr>
  </w:p>
  <w:p w:rsidR="007272D5" w:rsidRPr="006A13FB" w:rsidRDefault="007272D5">
    <w:pPr>
      <w:pStyle w:val="a4"/>
      <w:jc w:val="both"/>
      <w:rPr>
        <w:rFonts w:ascii="楷体_GB2312" w:eastAsia="楷体_GB2312"/>
        <w:sz w:val="21"/>
        <w:szCs w:val="21"/>
      </w:rPr>
    </w:pPr>
    <w:r>
      <w:rPr>
        <w:rFonts w:ascii="楷体_GB2312" w:eastAsia="楷体_GB2312" w:hint="eastAsia"/>
        <w:sz w:val="21"/>
        <w:szCs w:val="21"/>
      </w:rPr>
      <w:t>招标文件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2D5" w:rsidRPr="006A13FB" w:rsidRDefault="007272D5">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2D5" w:rsidRDefault="007272D5">
    <w:pPr>
      <w:pStyle w:val="a4"/>
      <w:jc w:val="both"/>
      <w:rPr>
        <w:rFonts w:ascii="楷体_GB2312" w:eastAsia="楷体_GB2312"/>
        <w:sz w:val="21"/>
        <w:szCs w:val="21"/>
      </w:rPr>
    </w:pPr>
  </w:p>
  <w:p w:rsidR="007272D5" w:rsidRDefault="007272D5">
    <w:pPr>
      <w:pStyle w:val="a4"/>
      <w:jc w:val="both"/>
      <w:rPr>
        <w:rFonts w:ascii="楷体_GB2312" w:eastAsia="楷体_GB2312"/>
        <w:sz w:val="21"/>
        <w:szCs w:val="21"/>
      </w:rPr>
    </w:pPr>
  </w:p>
  <w:p w:rsidR="007272D5" w:rsidRPr="006A13FB" w:rsidRDefault="007272D5">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hAnsi="华文中宋" w:hint="eastAsia"/>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2D5" w:rsidRDefault="007272D5">
    <w:pPr>
      <w:pStyle w:val="a4"/>
      <w:jc w:val="both"/>
      <w:rPr>
        <w:rFonts w:ascii="楷体_GB2312" w:eastAsia="楷体_GB2312"/>
        <w:bCs/>
        <w:sz w:val="21"/>
        <w:szCs w:val="21"/>
      </w:rPr>
    </w:pPr>
  </w:p>
  <w:p w:rsidR="007272D5" w:rsidRDefault="007272D5">
    <w:pPr>
      <w:pStyle w:val="a4"/>
      <w:jc w:val="both"/>
      <w:rPr>
        <w:rFonts w:ascii="楷体_GB2312" w:eastAsia="楷体_GB2312"/>
        <w:bCs/>
        <w:sz w:val="21"/>
        <w:szCs w:val="21"/>
      </w:rPr>
    </w:pPr>
  </w:p>
  <w:p w:rsidR="007272D5" w:rsidRPr="006A13FB" w:rsidRDefault="007272D5">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2D5" w:rsidRDefault="007272D5">
    <w:pPr>
      <w:pStyle w:val="a4"/>
      <w:jc w:val="both"/>
      <w:rPr>
        <w:rFonts w:ascii="楷体_GB2312" w:eastAsia="楷体_GB2312"/>
        <w:bCs/>
        <w:sz w:val="21"/>
        <w:szCs w:val="21"/>
      </w:rPr>
    </w:pPr>
  </w:p>
  <w:p w:rsidR="007272D5" w:rsidRDefault="007272D5">
    <w:pPr>
      <w:pStyle w:val="a4"/>
      <w:jc w:val="both"/>
      <w:rPr>
        <w:rFonts w:ascii="楷体_GB2312" w:eastAsia="楷体_GB2312"/>
        <w:bCs/>
        <w:sz w:val="21"/>
        <w:szCs w:val="21"/>
      </w:rPr>
    </w:pPr>
  </w:p>
  <w:p w:rsidR="007272D5" w:rsidRPr="006A13FB" w:rsidRDefault="007272D5">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137394"/>
    <w:multiLevelType w:val="singleLevel"/>
    <w:tmpl w:val="8D137394"/>
    <w:lvl w:ilvl="0">
      <w:start w:val="1"/>
      <w:numFmt w:val="decimal"/>
      <w:suff w:val="nothing"/>
      <w:lvlText w:val="%1、"/>
      <w:lvlJc w:val="left"/>
      <w:pPr>
        <w:ind w:left="0" w:firstLine="403"/>
      </w:pPr>
      <w:rPr>
        <w:rFonts w:hint="default"/>
      </w:rPr>
    </w:lvl>
  </w:abstractNum>
  <w:abstractNum w:abstractNumId="1">
    <w:nsid w:val="A96D47A5"/>
    <w:multiLevelType w:val="singleLevel"/>
    <w:tmpl w:val="A96D47A5"/>
    <w:lvl w:ilvl="0">
      <w:start w:val="1"/>
      <w:numFmt w:val="bullet"/>
      <w:lvlText w:val=""/>
      <w:lvlJc w:val="left"/>
      <w:pPr>
        <w:ind w:left="420" w:hanging="420"/>
      </w:pPr>
      <w:rPr>
        <w:rFonts w:ascii="Wingdings" w:hAnsi="Wingdings" w:hint="default"/>
      </w:rPr>
    </w:lvl>
  </w:abstractNum>
  <w:abstractNum w:abstractNumId="2">
    <w:nsid w:val="AB27E897"/>
    <w:multiLevelType w:val="singleLevel"/>
    <w:tmpl w:val="AB27E897"/>
    <w:lvl w:ilvl="0">
      <w:start w:val="1"/>
      <w:numFmt w:val="decimal"/>
      <w:suff w:val="nothing"/>
      <w:lvlText w:val="%1、"/>
      <w:lvlJc w:val="left"/>
    </w:lvl>
  </w:abstractNum>
  <w:abstractNum w:abstractNumId="3">
    <w:nsid w:val="D448179D"/>
    <w:multiLevelType w:val="singleLevel"/>
    <w:tmpl w:val="D448179D"/>
    <w:lvl w:ilvl="0">
      <w:start w:val="1"/>
      <w:numFmt w:val="decimal"/>
      <w:suff w:val="nothing"/>
      <w:lvlText w:val="%1、"/>
      <w:lvlJc w:val="left"/>
    </w:lvl>
  </w:abstractNum>
  <w:abstractNum w:abstractNumId="4">
    <w:nsid w:val="DC4F123A"/>
    <w:multiLevelType w:val="singleLevel"/>
    <w:tmpl w:val="DC4F123A"/>
    <w:lvl w:ilvl="0">
      <w:start w:val="1"/>
      <w:numFmt w:val="decimal"/>
      <w:suff w:val="nothing"/>
      <w:lvlText w:val="%1、"/>
      <w:lvlJc w:val="left"/>
    </w:lvl>
  </w:abstractNum>
  <w:abstractNum w:abstractNumId="5">
    <w:nsid w:val="DC7C39F9"/>
    <w:multiLevelType w:val="singleLevel"/>
    <w:tmpl w:val="DC7C39F9"/>
    <w:lvl w:ilvl="0">
      <w:start w:val="1"/>
      <w:numFmt w:val="decimal"/>
      <w:suff w:val="nothing"/>
      <w:lvlText w:val="%1、"/>
      <w:lvlJc w:val="left"/>
    </w:lvl>
  </w:abstractNum>
  <w:abstractNum w:abstractNumId="6">
    <w:nsid w:val="EFA36003"/>
    <w:multiLevelType w:val="singleLevel"/>
    <w:tmpl w:val="EFA36003"/>
    <w:lvl w:ilvl="0">
      <w:start w:val="1"/>
      <w:numFmt w:val="chineseCounting"/>
      <w:suff w:val="nothing"/>
      <w:lvlText w:val="%1、"/>
      <w:lvlJc w:val="left"/>
      <w:rPr>
        <w:rFonts w:hint="eastAsia"/>
      </w:rPr>
    </w:lvl>
  </w:abstractNum>
  <w:abstractNum w:abstractNumId="7">
    <w:nsid w:val="00000014"/>
    <w:multiLevelType w:val="multilevel"/>
    <w:tmpl w:val="00000014"/>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8">
    <w:nsid w:val="01C76841"/>
    <w:multiLevelType w:val="multilevel"/>
    <w:tmpl w:val="01C76841"/>
    <w:lvl w:ilvl="0">
      <w:start w:val="1"/>
      <w:numFmt w:val="decimal"/>
      <w:lvlText w:val="%1、"/>
      <w:lvlJc w:val="left"/>
      <w:pPr>
        <w:ind w:left="781" w:hanging="360"/>
      </w:pPr>
      <w:rPr>
        <w:rFonts w:hint="default"/>
      </w:rPr>
    </w:lvl>
    <w:lvl w:ilvl="1">
      <w:start w:val="1"/>
      <w:numFmt w:val="lowerLetter"/>
      <w:lvlText w:val="%2)"/>
      <w:lvlJc w:val="left"/>
      <w:pPr>
        <w:ind w:left="1261" w:hanging="420"/>
      </w:pPr>
    </w:lvl>
    <w:lvl w:ilvl="2">
      <w:start w:val="1"/>
      <w:numFmt w:val="lowerRoman"/>
      <w:lvlText w:val="%3."/>
      <w:lvlJc w:val="right"/>
      <w:pPr>
        <w:ind w:left="1681" w:hanging="420"/>
      </w:pPr>
    </w:lvl>
    <w:lvl w:ilvl="3">
      <w:start w:val="1"/>
      <w:numFmt w:val="decimal"/>
      <w:lvlText w:val="%4."/>
      <w:lvlJc w:val="left"/>
      <w:pPr>
        <w:ind w:left="2101" w:hanging="420"/>
      </w:pPr>
    </w:lvl>
    <w:lvl w:ilvl="4">
      <w:start w:val="1"/>
      <w:numFmt w:val="lowerLetter"/>
      <w:lvlText w:val="%5)"/>
      <w:lvlJc w:val="left"/>
      <w:pPr>
        <w:ind w:left="2521" w:hanging="420"/>
      </w:pPr>
    </w:lvl>
    <w:lvl w:ilvl="5">
      <w:start w:val="1"/>
      <w:numFmt w:val="lowerRoman"/>
      <w:lvlText w:val="%6."/>
      <w:lvlJc w:val="right"/>
      <w:pPr>
        <w:ind w:left="2941" w:hanging="420"/>
      </w:pPr>
    </w:lvl>
    <w:lvl w:ilvl="6">
      <w:start w:val="1"/>
      <w:numFmt w:val="decimal"/>
      <w:lvlText w:val="%7."/>
      <w:lvlJc w:val="left"/>
      <w:pPr>
        <w:ind w:left="3361" w:hanging="420"/>
      </w:pPr>
    </w:lvl>
    <w:lvl w:ilvl="7">
      <w:start w:val="1"/>
      <w:numFmt w:val="lowerLetter"/>
      <w:lvlText w:val="%8)"/>
      <w:lvlJc w:val="left"/>
      <w:pPr>
        <w:ind w:left="3781" w:hanging="420"/>
      </w:pPr>
    </w:lvl>
    <w:lvl w:ilvl="8">
      <w:start w:val="1"/>
      <w:numFmt w:val="lowerRoman"/>
      <w:lvlText w:val="%9."/>
      <w:lvlJc w:val="right"/>
      <w:pPr>
        <w:ind w:left="4201" w:hanging="420"/>
      </w:pPr>
    </w:lvl>
  </w:abstractNum>
  <w:abstractNum w:abstractNumId="9">
    <w:nsid w:val="0BDA4B90"/>
    <w:multiLevelType w:val="singleLevel"/>
    <w:tmpl w:val="0BDA4B90"/>
    <w:lvl w:ilvl="0">
      <w:start w:val="1"/>
      <w:numFmt w:val="decimal"/>
      <w:lvlText w:val="(%1)"/>
      <w:lvlJc w:val="left"/>
      <w:pPr>
        <w:ind w:left="425" w:hanging="425"/>
      </w:pPr>
      <w:rPr>
        <w:rFonts w:hint="default"/>
      </w:rPr>
    </w:lvl>
  </w:abstractNum>
  <w:abstractNum w:abstractNumId="10">
    <w:nsid w:val="0C333EDA"/>
    <w:multiLevelType w:val="multilevel"/>
    <w:tmpl w:val="0C333ED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1">
    <w:nsid w:val="13CC2D07"/>
    <w:multiLevelType w:val="hybridMultilevel"/>
    <w:tmpl w:val="1E6EC5AC"/>
    <w:lvl w:ilvl="0" w:tplc="C88E9762">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26D60B7"/>
    <w:multiLevelType w:val="multilevel"/>
    <w:tmpl w:val="226D60B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25A01EC7"/>
    <w:multiLevelType w:val="multilevel"/>
    <w:tmpl w:val="214E328E"/>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2AB80AC3"/>
    <w:multiLevelType w:val="multilevel"/>
    <w:tmpl w:val="2AB80A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2EC61491"/>
    <w:multiLevelType w:val="multilevel"/>
    <w:tmpl w:val="4386C3A8"/>
    <w:lvl w:ilvl="0">
      <w:start w:val="1"/>
      <w:numFmt w:val="decimal"/>
      <w:lvlText w:val="%1"/>
      <w:lvlJc w:val="left"/>
      <w:pPr>
        <w:ind w:left="425" w:hanging="425"/>
      </w:pPr>
    </w:lvl>
    <w:lvl w:ilvl="1">
      <w:start w:val="1"/>
      <w:numFmt w:val="decimal"/>
      <w:lvlText w:val="%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3DDB2D9C"/>
    <w:multiLevelType w:val="multilevel"/>
    <w:tmpl w:val="3DDB2D9C"/>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18">
    <w:nsid w:val="4BCDDE80"/>
    <w:multiLevelType w:val="multilevel"/>
    <w:tmpl w:val="7AF8E87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b/>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9">
    <w:nsid w:val="53CC76D1"/>
    <w:multiLevelType w:val="multilevel"/>
    <w:tmpl w:val="53CC76D1"/>
    <w:lvl w:ilvl="0">
      <w:start w:val="1"/>
      <w:numFmt w:val="decimal"/>
      <w:lvlText w:val="%1）"/>
      <w:lvlJc w:val="left"/>
      <w:pPr>
        <w:ind w:left="900" w:hanging="420"/>
      </w:pPr>
      <w:rPr>
        <w:rFonts w:eastAsiaTheme="minorEastAsia" w:hint="default"/>
        <w:sz w:val="24"/>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0">
    <w:nsid w:val="609E6AB9"/>
    <w:multiLevelType w:val="multilevel"/>
    <w:tmpl w:val="609E6AB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7"/>
  </w:num>
  <w:num w:numId="3">
    <w:abstractNumId w:val="20"/>
  </w:num>
  <w:num w:numId="4">
    <w:abstractNumId w:val="12"/>
  </w:num>
  <w:num w:numId="5">
    <w:abstractNumId w:val="16"/>
  </w:num>
  <w:num w:numId="6">
    <w:abstractNumId w:val="11"/>
  </w:num>
  <w:num w:numId="7">
    <w:abstractNumId w:val="6"/>
  </w:num>
  <w:num w:numId="8">
    <w:abstractNumId w:val="0"/>
  </w:num>
  <w:num w:numId="9">
    <w:abstractNumId w:val="19"/>
    <w:lvlOverride w:ilvl="0">
      <w:startOverride w:val="1"/>
    </w:lvlOverride>
  </w:num>
  <w:num w:numId="10">
    <w:abstractNumId w:val="5"/>
  </w:num>
  <w:num w:numId="11">
    <w:abstractNumId w:val="9"/>
  </w:num>
  <w:num w:numId="12">
    <w:abstractNumId w:val="10"/>
  </w:num>
  <w:num w:numId="13">
    <w:abstractNumId w:val="14"/>
  </w:num>
  <w:num w:numId="14">
    <w:abstractNumId w:val="1"/>
  </w:num>
  <w:num w:numId="15">
    <w:abstractNumId w:val="8"/>
  </w:num>
  <w:num w:numId="16">
    <w:abstractNumId w:val="2"/>
  </w:num>
  <w:num w:numId="17">
    <w:abstractNumId w:val="3"/>
  </w:num>
  <w:num w:numId="18">
    <w:abstractNumId w:val="4"/>
  </w:num>
  <w:num w:numId="19">
    <w:abstractNumId w:val="13"/>
  </w:num>
  <w:num w:numId="20">
    <w:abstractNumId w:val="15"/>
  </w:num>
  <w:num w:numId="21">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you">
    <w15:presenceInfo w15:providerId="None" w15:userId="liyou"/>
  </w15:person>
  <w15:person w15:author="HP440">
    <w15:presenceInfo w15:providerId="None" w15:userId="HP4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4634"/>
    <w:rsid w:val="0000573F"/>
    <w:rsid w:val="00007263"/>
    <w:rsid w:val="0001249C"/>
    <w:rsid w:val="00013467"/>
    <w:rsid w:val="0001562D"/>
    <w:rsid w:val="000158F6"/>
    <w:rsid w:val="00016044"/>
    <w:rsid w:val="000160A3"/>
    <w:rsid w:val="00021B72"/>
    <w:rsid w:val="000251D9"/>
    <w:rsid w:val="000262E2"/>
    <w:rsid w:val="00026C64"/>
    <w:rsid w:val="00030F28"/>
    <w:rsid w:val="0003471D"/>
    <w:rsid w:val="000347B9"/>
    <w:rsid w:val="00034E63"/>
    <w:rsid w:val="00041450"/>
    <w:rsid w:val="00042DCC"/>
    <w:rsid w:val="0004687A"/>
    <w:rsid w:val="00050482"/>
    <w:rsid w:val="00054AFA"/>
    <w:rsid w:val="0005519E"/>
    <w:rsid w:val="0005539D"/>
    <w:rsid w:val="00064290"/>
    <w:rsid w:val="00066274"/>
    <w:rsid w:val="000703A7"/>
    <w:rsid w:val="0007237B"/>
    <w:rsid w:val="000744D5"/>
    <w:rsid w:val="00080265"/>
    <w:rsid w:val="000803AF"/>
    <w:rsid w:val="00084670"/>
    <w:rsid w:val="0008493E"/>
    <w:rsid w:val="00085564"/>
    <w:rsid w:val="000879CB"/>
    <w:rsid w:val="00090C0E"/>
    <w:rsid w:val="00092481"/>
    <w:rsid w:val="00093BBF"/>
    <w:rsid w:val="00094144"/>
    <w:rsid w:val="00094D66"/>
    <w:rsid w:val="000A01D4"/>
    <w:rsid w:val="000A0899"/>
    <w:rsid w:val="000A1FBF"/>
    <w:rsid w:val="000A47EE"/>
    <w:rsid w:val="000A7354"/>
    <w:rsid w:val="000A77FA"/>
    <w:rsid w:val="000B0A52"/>
    <w:rsid w:val="000B1F30"/>
    <w:rsid w:val="000B4FE3"/>
    <w:rsid w:val="000C16D1"/>
    <w:rsid w:val="000D1724"/>
    <w:rsid w:val="000D28C1"/>
    <w:rsid w:val="000E203F"/>
    <w:rsid w:val="000E2378"/>
    <w:rsid w:val="000E44FA"/>
    <w:rsid w:val="000F0E40"/>
    <w:rsid w:val="000F19EE"/>
    <w:rsid w:val="000F241F"/>
    <w:rsid w:val="000F6B44"/>
    <w:rsid w:val="000F7F74"/>
    <w:rsid w:val="00100C14"/>
    <w:rsid w:val="00104F9C"/>
    <w:rsid w:val="00112AB8"/>
    <w:rsid w:val="00113DF7"/>
    <w:rsid w:val="0011792C"/>
    <w:rsid w:val="001179D2"/>
    <w:rsid w:val="0012622A"/>
    <w:rsid w:val="0012758E"/>
    <w:rsid w:val="00132440"/>
    <w:rsid w:val="001370A6"/>
    <w:rsid w:val="00137938"/>
    <w:rsid w:val="00143A5E"/>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773E7"/>
    <w:rsid w:val="0017755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671E"/>
    <w:rsid w:val="001A7AF3"/>
    <w:rsid w:val="001B0507"/>
    <w:rsid w:val="001B25A6"/>
    <w:rsid w:val="001B30A2"/>
    <w:rsid w:val="001B3227"/>
    <w:rsid w:val="001B6F96"/>
    <w:rsid w:val="001B77E3"/>
    <w:rsid w:val="001C13BA"/>
    <w:rsid w:val="001C7DE1"/>
    <w:rsid w:val="001C7DEE"/>
    <w:rsid w:val="001D04C7"/>
    <w:rsid w:val="001D204F"/>
    <w:rsid w:val="001D2C33"/>
    <w:rsid w:val="001D3A1B"/>
    <w:rsid w:val="001D70FA"/>
    <w:rsid w:val="001E0CAF"/>
    <w:rsid w:val="001E193A"/>
    <w:rsid w:val="001E3944"/>
    <w:rsid w:val="001E3BC8"/>
    <w:rsid w:val="001E3D72"/>
    <w:rsid w:val="001F49DF"/>
    <w:rsid w:val="001F4FCA"/>
    <w:rsid w:val="001F52F3"/>
    <w:rsid w:val="001F602A"/>
    <w:rsid w:val="00206E90"/>
    <w:rsid w:val="00213E75"/>
    <w:rsid w:val="00214820"/>
    <w:rsid w:val="00215CBA"/>
    <w:rsid w:val="00220449"/>
    <w:rsid w:val="00220BEB"/>
    <w:rsid w:val="00222099"/>
    <w:rsid w:val="00225B09"/>
    <w:rsid w:val="002265FD"/>
    <w:rsid w:val="00230E9D"/>
    <w:rsid w:val="00232212"/>
    <w:rsid w:val="00235E78"/>
    <w:rsid w:val="002400C7"/>
    <w:rsid w:val="00241372"/>
    <w:rsid w:val="00244F73"/>
    <w:rsid w:val="00247F22"/>
    <w:rsid w:val="0025364F"/>
    <w:rsid w:val="00254550"/>
    <w:rsid w:val="00255ABB"/>
    <w:rsid w:val="002579DE"/>
    <w:rsid w:val="00260DD6"/>
    <w:rsid w:val="00265990"/>
    <w:rsid w:val="0027075E"/>
    <w:rsid w:val="00274C15"/>
    <w:rsid w:val="00275151"/>
    <w:rsid w:val="00275756"/>
    <w:rsid w:val="0027705C"/>
    <w:rsid w:val="00280EA8"/>
    <w:rsid w:val="00281540"/>
    <w:rsid w:val="00281CE2"/>
    <w:rsid w:val="002829C3"/>
    <w:rsid w:val="00282BA9"/>
    <w:rsid w:val="00285F65"/>
    <w:rsid w:val="00286030"/>
    <w:rsid w:val="00286C41"/>
    <w:rsid w:val="00287D4A"/>
    <w:rsid w:val="002913DB"/>
    <w:rsid w:val="002918A0"/>
    <w:rsid w:val="00292839"/>
    <w:rsid w:val="00293B4C"/>
    <w:rsid w:val="00295DDE"/>
    <w:rsid w:val="0029720A"/>
    <w:rsid w:val="00297A15"/>
    <w:rsid w:val="002A08FB"/>
    <w:rsid w:val="002A0C34"/>
    <w:rsid w:val="002A29EE"/>
    <w:rsid w:val="002A3127"/>
    <w:rsid w:val="002A4C33"/>
    <w:rsid w:val="002A6803"/>
    <w:rsid w:val="002B0A3B"/>
    <w:rsid w:val="002B136A"/>
    <w:rsid w:val="002B202E"/>
    <w:rsid w:val="002B38DD"/>
    <w:rsid w:val="002B6049"/>
    <w:rsid w:val="002B7194"/>
    <w:rsid w:val="002C0130"/>
    <w:rsid w:val="002C0F66"/>
    <w:rsid w:val="002C1344"/>
    <w:rsid w:val="002C6A11"/>
    <w:rsid w:val="002C7079"/>
    <w:rsid w:val="002C71D5"/>
    <w:rsid w:val="002D0966"/>
    <w:rsid w:val="002D2F0F"/>
    <w:rsid w:val="002D331A"/>
    <w:rsid w:val="002D43F5"/>
    <w:rsid w:val="002D5161"/>
    <w:rsid w:val="002D5B51"/>
    <w:rsid w:val="002E011C"/>
    <w:rsid w:val="002E0A0C"/>
    <w:rsid w:val="002E3D9F"/>
    <w:rsid w:val="002F1927"/>
    <w:rsid w:val="003027C7"/>
    <w:rsid w:val="00302A57"/>
    <w:rsid w:val="00302A79"/>
    <w:rsid w:val="00310302"/>
    <w:rsid w:val="0031092E"/>
    <w:rsid w:val="00312142"/>
    <w:rsid w:val="00314ADF"/>
    <w:rsid w:val="00316401"/>
    <w:rsid w:val="00317B20"/>
    <w:rsid w:val="00320702"/>
    <w:rsid w:val="0032757D"/>
    <w:rsid w:val="00327591"/>
    <w:rsid w:val="0032766C"/>
    <w:rsid w:val="003276E6"/>
    <w:rsid w:val="00335EF0"/>
    <w:rsid w:val="00340B6D"/>
    <w:rsid w:val="00341615"/>
    <w:rsid w:val="0034221C"/>
    <w:rsid w:val="00342A28"/>
    <w:rsid w:val="00343140"/>
    <w:rsid w:val="003431FD"/>
    <w:rsid w:val="00350CE6"/>
    <w:rsid w:val="00353505"/>
    <w:rsid w:val="0035787E"/>
    <w:rsid w:val="003611CA"/>
    <w:rsid w:val="00361426"/>
    <w:rsid w:val="003721E4"/>
    <w:rsid w:val="00375EF7"/>
    <w:rsid w:val="0038315E"/>
    <w:rsid w:val="003836AC"/>
    <w:rsid w:val="003839B9"/>
    <w:rsid w:val="00384C3A"/>
    <w:rsid w:val="0038583F"/>
    <w:rsid w:val="00386754"/>
    <w:rsid w:val="00391648"/>
    <w:rsid w:val="00392277"/>
    <w:rsid w:val="003923F1"/>
    <w:rsid w:val="003951F4"/>
    <w:rsid w:val="0039559B"/>
    <w:rsid w:val="0039601D"/>
    <w:rsid w:val="00397AF4"/>
    <w:rsid w:val="003A1E13"/>
    <w:rsid w:val="003B0536"/>
    <w:rsid w:val="003B0652"/>
    <w:rsid w:val="003B1BD5"/>
    <w:rsid w:val="003B1D08"/>
    <w:rsid w:val="003B3F4B"/>
    <w:rsid w:val="003B44D4"/>
    <w:rsid w:val="003B50D8"/>
    <w:rsid w:val="003B5C20"/>
    <w:rsid w:val="003B7663"/>
    <w:rsid w:val="003C19BC"/>
    <w:rsid w:val="003C3B80"/>
    <w:rsid w:val="003C7CCD"/>
    <w:rsid w:val="003D1292"/>
    <w:rsid w:val="003D363B"/>
    <w:rsid w:val="003D4B76"/>
    <w:rsid w:val="003D5451"/>
    <w:rsid w:val="003E2C38"/>
    <w:rsid w:val="003E2D1B"/>
    <w:rsid w:val="003E650B"/>
    <w:rsid w:val="003E7CE7"/>
    <w:rsid w:val="003F02F9"/>
    <w:rsid w:val="003F2300"/>
    <w:rsid w:val="003F29CF"/>
    <w:rsid w:val="003F37B0"/>
    <w:rsid w:val="003F4055"/>
    <w:rsid w:val="003F4981"/>
    <w:rsid w:val="003F6D8F"/>
    <w:rsid w:val="00402E19"/>
    <w:rsid w:val="00406BC5"/>
    <w:rsid w:val="00410E21"/>
    <w:rsid w:val="00412ADF"/>
    <w:rsid w:val="0041496A"/>
    <w:rsid w:val="004175EB"/>
    <w:rsid w:val="00422CFA"/>
    <w:rsid w:val="004262FC"/>
    <w:rsid w:val="00426402"/>
    <w:rsid w:val="00427712"/>
    <w:rsid w:val="004278C4"/>
    <w:rsid w:val="00427E6F"/>
    <w:rsid w:val="004350C6"/>
    <w:rsid w:val="004359C8"/>
    <w:rsid w:val="00435AE4"/>
    <w:rsid w:val="00437B6A"/>
    <w:rsid w:val="004404EB"/>
    <w:rsid w:val="00441D08"/>
    <w:rsid w:val="00443086"/>
    <w:rsid w:val="00443F77"/>
    <w:rsid w:val="00446743"/>
    <w:rsid w:val="00447DED"/>
    <w:rsid w:val="004503AA"/>
    <w:rsid w:val="00452784"/>
    <w:rsid w:val="00454888"/>
    <w:rsid w:val="00455BD3"/>
    <w:rsid w:val="0045635E"/>
    <w:rsid w:val="00456462"/>
    <w:rsid w:val="004569F6"/>
    <w:rsid w:val="00456AED"/>
    <w:rsid w:val="0046063F"/>
    <w:rsid w:val="00463F09"/>
    <w:rsid w:val="00464557"/>
    <w:rsid w:val="00472142"/>
    <w:rsid w:val="00475253"/>
    <w:rsid w:val="004817C9"/>
    <w:rsid w:val="004855DB"/>
    <w:rsid w:val="00490B39"/>
    <w:rsid w:val="0049116F"/>
    <w:rsid w:val="00497561"/>
    <w:rsid w:val="004A2AB0"/>
    <w:rsid w:val="004A51A4"/>
    <w:rsid w:val="004B3316"/>
    <w:rsid w:val="004C0B0A"/>
    <w:rsid w:val="004C1A39"/>
    <w:rsid w:val="004C5B1D"/>
    <w:rsid w:val="004C6962"/>
    <w:rsid w:val="004C7646"/>
    <w:rsid w:val="004D09D9"/>
    <w:rsid w:val="004D23FB"/>
    <w:rsid w:val="004D558E"/>
    <w:rsid w:val="004E037D"/>
    <w:rsid w:val="004E0BAB"/>
    <w:rsid w:val="004E162D"/>
    <w:rsid w:val="004E18EC"/>
    <w:rsid w:val="004E3CAB"/>
    <w:rsid w:val="004E3F98"/>
    <w:rsid w:val="004E60AD"/>
    <w:rsid w:val="004F0650"/>
    <w:rsid w:val="004F3AB9"/>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27C42"/>
    <w:rsid w:val="00530149"/>
    <w:rsid w:val="00531428"/>
    <w:rsid w:val="00531E14"/>
    <w:rsid w:val="00532697"/>
    <w:rsid w:val="005342E3"/>
    <w:rsid w:val="00534654"/>
    <w:rsid w:val="00541A12"/>
    <w:rsid w:val="0054254B"/>
    <w:rsid w:val="005431D4"/>
    <w:rsid w:val="00545AC1"/>
    <w:rsid w:val="005501A2"/>
    <w:rsid w:val="005538B6"/>
    <w:rsid w:val="00564779"/>
    <w:rsid w:val="005704FC"/>
    <w:rsid w:val="0057527E"/>
    <w:rsid w:val="0057658B"/>
    <w:rsid w:val="00577C87"/>
    <w:rsid w:val="0058033F"/>
    <w:rsid w:val="00582E59"/>
    <w:rsid w:val="00592954"/>
    <w:rsid w:val="00593668"/>
    <w:rsid w:val="005A03AA"/>
    <w:rsid w:val="005A4B13"/>
    <w:rsid w:val="005A4B8A"/>
    <w:rsid w:val="005A58F7"/>
    <w:rsid w:val="005A63B3"/>
    <w:rsid w:val="005B1A5E"/>
    <w:rsid w:val="005B2EA3"/>
    <w:rsid w:val="005B3948"/>
    <w:rsid w:val="005C0D9D"/>
    <w:rsid w:val="005C1F06"/>
    <w:rsid w:val="005C3150"/>
    <w:rsid w:val="005D0B03"/>
    <w:rsid w:val="005D3F05"/>
    <w:rsid w:val="005E2C32"/>
    <w:rsid w:val="005E546B"/>
    <w:rsid w:val="005E60DB"/>
    <w:rsid w:val="005F4A22"/>
    <w:rsid w:val="005F5D7D"/>
    <w:rsid w:val="005F680F"/>
    <w:rsid w:val="00603D4C"/>
    <w:rsid w:val="00603E3C"/>
    <w:rsid w:val="006147F1"/>
    <w:rsid w:val="00614A6A"/>
    <w:rsid w:val="006161F2"/>
    <w:rsid w:val="006202D4"/>
    <w:rsid w:val="0062359B"/>
    <w:rsid w:val="00627EB1"/>
    <w:rsid w:val="00630EC4"/>
    <w:rsid w:val="00644283"/>
    <w:rsid w:val="006443DD"/>
    <w:rsid w:val="00646B99"/>
    <w:rsid w:val="0064772F"/>
    <w:rsid w:val="00647C90"/>
    <w:rsid w:val="00652826"/>
    <w:rsid w:val="00652A4D"/>
    <w:rsid w:val="00663990"/>
    <w:rsid w:val="0066462B"/>
    <w:rsid w:val="00665B57"/>
    <w:rsid w:val="00666127"/>
    <w:rsid w:val="0067109C"/>
    <w:rsid w:val="00671BDE"/>
    <w:rsid w:val="006721F9"/>
    <w:rsid w:val="0067234D"/>
    <w:rsid w:val="00680410"/>
    <w:rsid w:val="00681868"/>
    <w:rsid w:val="006819DA"/>
    <w:rsid w:val="00682719"/>
    <w:rsid w:val="00684B77"/>
    <w:rsid w:val="0068595F"/>
    <w:rsid w:val="00686A49"/>
    <w:rsid w:val="006933F0"/>
    <w:rsid w:val="00695F8D"/>
    <w:rsid w:val="006962AD"/>
    <w:rsid w:val="0069676E"/>
    <w:rsid w:val="006979A0"/>
    <w:rsid w:val="006A120F"/>
    <w:rsid w:val="006A16F5"/>
    <w:rsid w:val="006A41CB"/>
    <w:rsid w:val="006A7511"/>
    <w:rsid w:val="006A7DC3"/>
    <w:rsid w:val="006B085D"/>
    <w:rsid w:val="006B21E6"/>
    <w:rsid w:val="006B45F4"/>
    <w:rsid w:val="006B7C2C"/>
    <w:rsid w:val="006C1CF4"/>
    <w:rsid w:val="006C45C6"/>
    <w:rsid w:val="006C4797"/>
    <w:rsid w:val="006C6901"/>
    <w:rsid w:val="006C6F77"/>
    <w:rsid w:val="006E10B4"/>
    <w:rsid w:val="006E23C5"/>
    <w:rsid w:val="006E3186"/>
    <w:rsid w:val="006E4137"/>
    <w:rsid w:val="006E423C"/>
    <w:rsid w:val="006E44DC"/>
    <w:rsid w:val="006E732A"/>
    <w:rsid w:val="006F20D7"/>
    <w:rsid w:val="006F3E7E"/>
    <w:rsid w:val="006F4A93"/>
    <w:rsid w:val="006F621C"/>
    <w:rsid w:val="006F7FE9"/>
    <w:rsid w:val="00700EA9"/>
    <w:rsid w:val="007048F0"/>
    <w:rsid w:val="00706286"/>
    <w:rsid w:val="00706B94"/>
    <w:rsid w:val="007144A6"/>
    <w:rsid w:val="007154D8"/>
    <w:rsid w:val="00722435"/>
    <w:rsid w:val="00723750"/>
    <w:rsid w:val="0072438F"/>
    <w:rsid w:val="00724F47"/>
    <w:rsid w:val="007264A9"/>
    <w:rsid w:val="00726DAE"/>
    <w:rsid w:val="007272D5"/>
    <w:rsid w:val="007302D1"/>
    <w:rsid w:val="00733A42"/>
    <w:rsid w:val="00733BDD"/>
    <w:rsid w:val="00733F31"/>
    <w:rsid w:val="00736D70"/>
    <w:rsid w:val="00740437"/>
    <w:rsid w:val="00750CA0"/>
    <w:rsid w:val="00751CB1"/>
    <w:rsid w:val="00760AB4"/>
    <w:rsid w:val="00763E81"/>
    <w:rsid w:val="00765BBC"/>
    <w:rsid w:val="00766A47"/>
    <w:rsid w:val="00767719"/>
    <w:rsid w:val="00767AAD"/>
    <w:rsid w:val="0077100A"/>
    <w:rsid w:val="0077103A"/>
    <w:rsid w:val="00772B5D"/>
    <w:rsid w:val="007731DA"/>
    <w:rsid w:val="0077339D"/>
    <w:rsid w:val="00773A18"/>
    <w:rsid w:val="0077559A"/>
    <w:rsid w:val="00780C9C"/>
    <w:rsid w:val="0078225A"/>
    <w:rsid w:val="00782884"/>
    <w:rsid w:val="007876EF"/>
    <w:rsid w:val="00790E1A"/>
    <w:rsid w:val="007912E6"/>
    <w:rsid w:val="00794142"/>
    <w:rsid w:val="00794DFB"/>
    <w:rsid w:val="007A06DB"/>
    <w:rsid w:val="007A0E7A"/>
    <w:rsid w:val="007A1E3A"/>
    <w:rsid w:val="007A5661"/>
    <w:rsid w:val="007B13C0"/>
    <w:rsid w:val="007B2A7F"/>
    <w:rsid w:val="007B31EB"/>
    <w:rsid w:val="007B376E"/>
    <w:rsid w:val="007B62A7"/>
    <w:rsid w:val="007B6E7C"/>
    <w:rsid w:val="007B79E4"/>
    <w:rsid w:val="007C28FA"/>
    <w:rsid w:val="007C3B80"/>
    <w:rsid w:val="007C415D"/>
    <w:rsid w:val="007C42A8"/>
    <w:rsid w:val="007C610C"/>
    <w:rsid w:val="007C687E"/>
    <w:rsid w:val="007C7791"/>
    <w:rsid w:val="007D6B4A"/>
    <w:rsid w:val="007E05D4"/>
    <w:rsid w:val="007E1C94"/>
    <w:rsid w:val="007E2690"/>
    <w:rsid w:val="007E2D47"/>
    <w:rsid w:val="007E33AC"/>
    <w:rsid w:val="007E443D"/>
    <w:rsid w:val="007E71E8"/>
    <w:rsid w:val="007F021A"/>
    <w:rsid w:val="007F2105"/>
    <w:rsid w:val="007F2C5A"/>
    <w:rsid w:val="007F2DD5"/>
    <w:rsid w:val="007F39A1"/>
    <w:rsid w:val="007F4898"/>
    <w:rsid w:val="007F4F86"/>
    <w:rsid w:val="00800EAC"/>
    <w:rsid w:val="00803595"/>
    <w:rsid w:val="008055AC"/>
    <w:rsid w:val="00810E36"/>
    <w:rsid w:val="0081106D"/>
    <w:rsid w:val="00813A34"/>
    <w:rsid w:val="00814C74"/>
    <w:rsid w:val="00820413"/>
    <w:rsid w:val="00825390"/>
    <w:rsid w:val="00830D03"/>
    <w:rsid w:val="00830FC4"/>
    <w:rsid w:val="0083102B"/>
    <w:rsid w:val="00833B0E"/>
    <w:rsid w:val="00835412"/>
    <w:rsid w:val="00842750"/>
    <w:rsid w:val="00844B61"/>
    <w:rsid w:val="00846BC9"/>
    <w:rsid w:val="00846F55"/>
    <w:rsid w:val="00850279"/>
    <w:rsid w:val="00852380"/>
    <w:rsid w:val="00853569"/>
    <w:rsid w:val="008557A0"/>
    <w:rsid w:val="00855AC0"/>
    <w:rsid w:val="00856711"/>
    <w:rsid w:val="00857990"/>
    <w:rsid w:val="008642CB"/>
    <w:rsid w:val="00864339"/>
    <w:rsid w:val="008654C6"/>
    <w:rsid w:val="00871AA1"/>
    <w:rsid w:val="00871EFB"/>
    <w:rsid w:val="008731D1"/>
    <w:rsid w:val="00873505"/>
    <w:rsid w:val="00881A2F"/>
    <w:rsid w:val="00882B1C"/>
    <w:rsid w:val="008879B2"/>
    <w:rsid w:val="00891818"/>
    <w:rsid w:val="00892407"/>
    <w:rsid w:val="00893005"/>
    <w:rsid w:val="00894FD2"/>
    <w:rsid w:val="00895983"/>
    <w:rsid w:val="008A0E95"/>
    <w:rsid w:val="008A3925"/>
    <w:rsid w:val="008A5296"/>
    <w:rsid w:val="008A5D61"/>
    <w:rsid w:val="008A77A9"/>
    <w:rsid w:val="008A77D2"/>
    <w:rsid w:val="008B40F1"/>
    <w:rsid w:val="008B5D3A"/>
    <w:rsid w:val="008B7F5D"/>
    <w:rsid w:val="008C012A"/>
    <w:rsid w:val="008C2109"/>
    <w:rsid w:val="008D01D2"/>
    <w:rsid w:val="008D047D"/>
    <w:rsid w:val="008D10E8"/>
    <w:rsid w:val="008D2301"/>
    <w:rsid w:val="008D3129"/>
    <w:rsid w:val="008D39F3"/>
    <w:rsid w:val="008E2382"/>
    <w:rsid w:val="008E2968"/>
    <w:rsid w:val="008E43CB"/>
    <w:rsid w:val="008E4CCD"/>
    <w:rsid w:val="008E65E2"/>
    <w:rsid w:val="008E773B"/>
    <w:rsid w:val="008F1525"/>
    <w:rsid w:val="008F3AC3"/>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35912"/>
    <w:rsid w:val="00936837"/>
    <w:rsid w:val="00940BF8"/>
    <w:rsid w:val="00941CD2"/>
    <w:rsid w:val="009474B3"/>
    <w:rsid w:val="009478E9"/>
    <w:rsid w:val="00953423"/>
    <w:rsid w:val="009554D8"/>
    <w:rsid w:val="009570D9"/>
    <w:rsid w:val="00957388"/>
    <w:rsid w:val="00962E40"/>
    <w:rsid w:val="0096732E"/>
    <w:rsid w:val="00971AE8"/>
    <w:rsid w:val="009720C1"/>
    <w:rsid w:val="00972835"/>
    <w:rsid w:val="00977E68"/>
    <w:rsid w:val="00977F7E"/>
    <w:rsid w:val="00980D50"/>
    <w:rsid w:val="00981994"/>
    <w:rsid w:val="00985CB0"/>
    <w:rsid w:val="00993684"/>
    <w:rsid w:val="0099585E"/>
    <w:rsid w:val="00997675"/>
    <w:rsid w:val="009A1A23"/>
    <w:rsid w:val="009A4C72"/>
    <w:rsid w:val="009A6087"/>
    <w:rsid w:val="009A68A6"/>
    <w:rsid w:val="009B02ED"/>
    <w:rsid w:val="009B0C73"/>
    <w:rsid w:val="009B1DC8"/>
    <w:rsid w:val="009B4A1B"/>
    <w:rsid w:val="009B6C69"/>
    <w:rsid w:val="009B7D85"/>
    <w:rsid w:val="009B7EA9"/>
    <w:rsid w:val="009C00DD"/>
    <w:rsid w:val="009C4029"/>
    <w:rsid w:val="009C55EE"/>
    <w:rsid w:val="009D06C0"/>
    <w:rsid w:val="009D217C"/>
    <w:rsid w:val="009D328A"/>
    <w:rsid w:val="009D403B"/>
    <w:rsid w:val="009E48BE"/>
    <w:rsid w:val="009F16A1"/>
    <w:rsid w:val="009F315B"/>
    <w:rsid w:val="00A02992"/>
    <w:rsid w:val="00A03529"/>
    <w:rsid w:val="00A05A0E"/>
    <w:rsid w:val="00A11831"/>
    <w:rsid w:val="00A11B3E"/>
    <w:rsid w:val="00A1300A"/>
    <w:rsid w:val="00A15AB3"/>
    <w:rsid w:val="00A15AF7"/>
    <w:rsid w:val="00A16C22"/>
    <w:rsid w:val="00A225FA"/>
    <w:rsid w:val="00A25764"/>
    <w:rsid w:val="00A25F49"/>
    <w:rsid w:val="00A346B1"/>
    <w:rsid w:val="00A36553"/>
    <w:rsid w:val="00A37843"/>
    <w:rsid w:val="00A41211"/>
    <w:rsid w:val="00A416F4"/>
    <w:rsid w:val="00A42D29"/>
    <w:rsid w:val="00A46821"/>
    <w:rsid w:val="00A522F8"/>
    <w:rsid w:val="00A53651"/>
    <w:rsid w:val="00A54263"/>
    <w:rsid w:val="00A56B19"/>
    <w:rsid w:val="00A606E9"/>
    <w:rsid w:val="00A60A35"/>
    <w:rsid w:val="00A66B44"/>
    <w:rsid w:val="00A71960"/>
    <w:rsid w:val="00A73616"/>
    <w:rsid w:val="00A755BD"/>
    <w:rsid w:val="00A81EA5"/>
    <w:rsid w:val="00A8366F"/>
    <w:rsid w:val="00A84E5F"/>
    <w:rsid w:val="00A85F76"/>
    <w:rsid w:val="00A87205"/>
    <w:rsid w:val="00A93DE8"/>
    <w:rsid w:val="00A93E08"/>
    <w:rsid w:val="00A94AB9"/>
    <w:rsid w:val="00AA2777"/>
    <w:rsid w:val="00AA43E5"/>
    <w:rsid w:val="00AA4C17"/>
    <w:rsid w:val="00AA55F3"/>
    <w:rsid w:val="00AA7CE8"/>
    <w:rsid w:val="00AB4A4E"/>
    <w:rsid w:val="00AB4AFD"/>
    <w:rsid w:val="00AB570D"/>
    <w:rsid w:val="00AB5A7B"/>
    <w:rsid w:val="00AC1106"/>
    <w:rsid w:val="00AC2501"/>
    <w:rsid w:val="00AC4D53"/>
    <w:rsid w:val="00AC6ABA"/>
    <w:rsid w:val="00AC7215"/>
    <w:rsid w:val="00AC7F20"/>
    <w:rsid w:val="00AC7F58"/>
    <w:rsid w:val="00AD3762"/>
    <w:rsid w:val="00AD6B14"/>
    <w:rsid w:val="00AD6F80"/>
    <w:rsid w:val="00AE024F"/>
    <w:rsid w:val="00AE22ED"/>
    <w:rsid w:val="00AE386F"/>
    <w:rsid w:val="00AE4417"/>
    <w:rsid w:val="00AE4FFF"/>
    <w:rsid w:val="00AE660F"/>
    <w:rsid w:val="00AF0759"/>
    <w:rsid w:val="00AF1771"/>
    <w:rsid w:val="00AF2A9C"/>
    <w:rsid w:val="00AF3AB1"/>
    <w:rsid w:val="00AF3EFD"/>
    <w:rsid w:val="00AF5F07"/>
    <w:rsid w:val="00AF6F79"/>
    <w:rsid w:val="00B00DAF"/>
    <w:rsid w:val="00B01881"/>
    <w:rsid w:val="00B02965"/>
    <w:rsid w:val="00B02B2B"/>
    <w:rsid w:val="00B05091"/>
    <w:rsid w:val="00B07ACA"/>
    <w:rsid w:val="00B14E99"/>
    <w:rsid w:val="00B16B77"/>
    <w:rsid w:val="00B20AA0"/>
    <w:rsid w:val="00B24395"/>
    <w:rsid w:val="00B2575B"/>
    <w:rsid w:val="00B25CCF"/>
    <w:rsid w:val="00B27A62"/>
    <w:rsid w:val="00B312BF"/>
    <w:rsid w:val="00B33EB7"/>
    <w:rsid w:val="00B36D3D"/>
    <w:rsid w:val="00B3727D"/>
    <w:rsid w:val="00B37640"/>
    <w:rsid w:val="00B4030E"/>
    <w:rsid w:val="00B40D8F"/>
    <w:rsid w:val="00B42007"/>
    <w:rsid w:val="00B45248"/>
    <w:rsid w:val="00B46A4D"/>
    <w:rsid w:val="00B5113A"/>
    <w:rsid w:val="00B55387"/>
    <w:rsid w:val="00B554DE"/>
    <w:rsid w:val="00B57556"/>
    <w:rsid w:val="00B62611"/>
    <w:rsid w:val="00B63207"/>
    <w:rsid w:val="00B64ACD"/>
    <w:rsid w:val="00B70AC4"/>
    <w:rsid w:val="00B74023"/>
    <w:rsid w:val="00B74539"/>
    <w:rsid w:val="00B761F5"/>
    <w:rsid w:val="00B77422"/>
    <w:rsid w:val="00B83170"/>
    <w:rsid w:val="00B832AC"/>
    <w:rsid w:val="00B83D1A"/>
    <w:rsid w:val="00B85169"/>
    <w:rsid w:val="00B87CEC"/>
    <w:rsid w:val="00B90304"/>
    <w:rsid w:val="00B906D8"/>
    <w:rsid w:val="00B918E6"/>
    <w:rsid w:val="00B93F01"/>
    <w:rsid w:val="00B944A5"/>
    <w:rsid w:val="00B94A8A"/>
    <w:rsid w:val="00BA1EA0"/>
    <w:rsid w:val="00BA283E"/>
    <w:rsid w:val="00BB2B8E"/>
    <w:rsid w:val="00BB380A"/>
    <w:rsid w:val="00BB488F"/>
    <w:rsid w:val="00BB7CF6"/>
    <w:rsid w:val="00BC21AC"/>
    <w:rsid w:val="00BC7CF4"/>
    <w:rsid w:val="00BD1E15"/>
    <w:rsid w:val="00BD28E7"/>
    <w:rsid w:val="00BD39AC"/>
    <w:rsid w:val="00BD737A"/>
    <w:rsid w:val="00BD7CAC"/>
    <w:rsid w:val="00BE4874"/>
    <w:rsid w:val="00BE4D46"/>
    <w:rsid w:val="00BE5239"/>
    <w:rsid w:val="00BF1317"/>
    <w:rsid w:val="00BF60B1"/>
    <w:rsid w:val="00C0287F"/>
    <w:rsid w:val="00C03359"/>
    <w:rsid w:val="00C054EC"/>
    <w:rsid w:val="00C05979"/>
    <w:rsid w:val="00C05988"/>
    <w:rsid w:val="00C05E71"/>
    <w:rsid w:val="00C107C0"/>
    <w:rsid w:val="00C10CE0"/>
    <w:rsid w:val="00C116BF"/>
    <w:rsid w:val="00C13710"/>
    <w:rsid w:val="00C1522D"/>
    <w:rsid w:val="00C16205"/>
    <w:rsid w:val="00C17491"/>
    <w:rsid w:val="00C17C0C"/>
    <w:rsid w:val="00C17E1B"/>
    <w:rsid w:val="00C3022B"/>
    <w:rsid w:val="00C3311B"/>
    <w:rsid w:val="00C41960"/>
    <w:rsid w:val="00C4330B"/>
    <w:rsid w:val="00C43C6F"/>
    <w:rsid w:val="00C475A2"/>
    <w:rsid w:val="00C53850"/>
    <w:rsid w:val="00C53CFB"/>
    <w:rsid w:val="00C54349"/>
    <w:rsid w:val="00C5456B"/>
    <w:rsid w:val="00C562A9"/>
    <w:rsid w:val="00C5736D"/>
    <w:rsid w:val="00C57D95"/>
    <w:rsid w:val="00C65928"/>
    <w:rsid w:val="00C7014A"/>
    <w:rsid w:val="00C741BD"/>
    <w:rsid w:val="00C75273"/>
    <w:rsid w:val="00C761E7"/>
    <w:rsid w:val="00C77CA5"/>
    <w:rsid w:val="00C81CBB"/>
    <w:rsid w:val="00C840DC"/>
    <w:rsid w:val="00C852C5"/>
    <w:rsid w:val="00C87140"/>
    <w:rsid w:val="00C90493"/>
    <w:rsid w:val="00C91F60"/>
    <w:rsid w:val="00C921EB"/>
    <w:rsid w:val="00C930A6"/>
    <w:rsid w:val="00C93F1A"/>
    <w:rsid w:val="00C94047"/>
    <w:rsid w:val="00C95503"/>
    <w:rsid w:val="00CA2259"/>
    <w:rsid w:val="00CA46F0"/>
    <w:rsid w:val="00CA47C5"/>
    <w:rsid w:val="00CA4F44"/>
    <w:rsid w:val="00CA508A"/>
    <w:rsid w:val="00CA53CE"/>
    <w:rsid w:val="00CA6223"/>
    <w:rsid w:val="00CA6EEB"/>
    <w:rsid w:val="00CA7656"/>
    <w:rsid w:val="00CB0C1E"/>
    <w:rsid w:val="00CB2ECF"/>
    <w:rsid w:val="00CB4AA1"/>
    <w:rsid w:val="00CB57AB"/>
    <w:rsid w:val="00CB5BA4"/>
    <w:rsid w:val="00CB7F1F"/>
    <w:rsid w:val="00CC788E"/>
    <w:rsid w:val="00CD1389"/>
    <w:rsid w:val="00CD3A99"/>
    <w:rsid w:val="00CD408F"/>
    <w:rsid w:val="00CD46E0"/>
    <w:rsid w:val="00CD58CF"/>
    <w:rsid w:val="00CD7BCE"/>
    <w:rsid w:val="00CE3B16"/>
    <w:rsid w:val="00CE3C32"/>
    <w:rsid w:val="00CE48C7"/>
    <w:rsid w:val="00CF277D"/>
    <w:rsid w:val="00CF40F3"/>
    <w:rsid w:val="00CF5B6D"/>
    <w:rsid w:val="00CF644A"/>
    <w:rsid w:val="00CF6D7C"/>
    <w:rsid w:val="00D03D3C"/>
    <w:rsid w:val="00D054EA"/>
    <w:rsid w:val="00D06FF8"/>
    <w:rsid w:val="00D10DF2"/>
    <w:rsid w:val="00D15E56"/>
    <w:rsid w:val="00D1612C"/>
    <w:rsid w:val="00D16290"/>
    <w:rsid w:val="00D162FA"/>
    <w:rsid w:val="00D168DD"/>
    <w:rsid w:val="00D205FF"/>
    <w:rsid w:val="00D23E0D"/>
    <w:rsid w:val="00D33A31"/>
    <w:rsid w:val="00D34BFF"/>
    <w:rsid w:val="00D417CC"/>
    <w:rsid w:val="00D422FA"/>
    <w:rsid w:val="00D43BBF"/>
    <w:rsid w:val="00D51588"/>
    <w:rsid w:val="00D51635"/>
    <w:rsid w:val="00D538F5"/>
    <w:rsid w:val="00D55CB1"/>
    <w:rsid w:val="00D600C6"/>
    <w:rsid w:val="00D60C37"/>
    <w:rsid w:val="00D6206D"/>
    <w:rsid w:val="00D629BF"/>
    <w:rsid w:val="00D630FF"/>
    <w:rsid w:val="00D63F42"/>
    <w:rsid w:val="00D6410D"/>
    <w:rsid w:val="00D65763"/>
    <w:rsid w:val="00D746E9"/>
    <w:rsid w:val="00D75E68"/>
    <w:rsid w:val="00D75EF5"/>
    <w:rsid w:val="00D811AD"/>
    <w:rsid w:val="00D8125E"/>
    <w:rsid w:val="00D81BC3"/>
    <w:rsid w:val="00D82273"/>
    <w:rsid w:val="00D874E6"/>
    <w:rsid w:val="00D91FBB"/>
    <w:rsid w:val="00D9263A"/>
    <w:rsid w:val="00D94BC0"/>
    <w:rsid w:val="00DA3CE5"/>
    <w:rsid w:val="00DA48E1"/>
    <w:rsid w:val="00DB0636"/>
    <w:rsid w:val="00DB0D05"/>
    <w:rsid w:val="00DB3B93"/>
    <w:rsid w:val="00DB7520"/>
    <w:rsid w:val="00DB7B6A"/>
    <w:rsid w:val="00DC1D0F"/>
    <w:rsid w:val="00DC4321"/>
    <w:rsid w:val="00DD051E"/>
    <w:rsid w:val="00DD0611"/>
    <w:rsid w:val="00DD153E"/>
    <w:rsid w:val="00DD2C6F"/>
    <w:rsid w:val="00DD45CF"/>
    <w:rsid w:val="00DE009D"/>
    <w:rsid w:val="00DE45D1"/>
    <w:rsid w:val="00DF1C4D"/>
    <w:rsid w:val="00DF28D9"/>
    <w:rsid w:val="00DF6112"/>
    <w:rsid w:val="00DF6760"/>
    <w:rsid w:val="00E0008D"/>
    <w:rsid w:val="00E016D8"/>
    <w:rsid w:val="00E03D99"/>
    <w:rsid w:val="00E048AE"/>
    <w:rsid w:val="00E10FA1"/>
    <w:rsid w:val="00E13385"/>
    <w:rsid w:val="00E14E70"/>
    <w:rsid w:val="00E156DA"/>
    <w:rsid w:val="00E16F6C"/>
    <w:rsid w:val="00E225F7"/>
    <w:rsid w:val="00E270B5"/>
    <w:rsid w:val="00E27352"/>
    <w:rsid w:val="00E35244"/>
    <w:rsid w:val="00E36E55"/>
    <w:rsid w:val="00E374ED"/>
    <w:rsid w:val="00E40040"/>
    <w:rsid w:val="00E441CA"/>
    <w:rsid w:val="00E477BF"/>
    <w:rsid w:val="00E506D3"/>
    <w:rsid w:val="00E50B6E"/>
    <w:rsid w:val="00E52986"/>
    <w:rsid w:val="00E529C2"/>
    <w:rsid w:val="00E52EBE"/>
    <w:rsid w:val="00E53EB6"/>
    <w:rsid w:val="00E558D3"/>
    <w:rsid w:val="00E55F69"/>
    <w:rsid w:val="00E5707C"/>
    <w:rsid w:val="00E570BF"/>
    <w:rsid w:val="00E5789C"/>
    <w:rsid w:val="00E63572"/>
    <w:rsid w:val="00E655D3"/>
    <w:rsid w:val="00E66610"/>
    <w:rsid w:val="00E67EA1"/>
    <w:rsid w:val="00E72EB4"/>
    <w:rsid w:val="00E763C3"/>
    <w:rsid w:val="00E81A74"/>
    <w:rsid w:val="00E851B0"/>
    <w:rsid w:val="00E9244B"/>
    <w:rsid w:val="00E93781"/>
    <w:rsid w:val="00E9607A"/>
    <w:rsid w:val="00E965A5"/>
    <w:rsid w:val="00EA3D5B"/>
    <w:rsid w:val="00EA5DD8"/>
    <w:rsid w:val="00EA5ED1"/>
    <w:rsid w:val="00EA7B59"/>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2367"/>
    <w:rsid w:val="00EE4199"/>
    <w:rsid w:val="00EE5EF0"/>
    <w:rsid w:val="00EF3F37"/>
    <w:rsid w:val="00F04056"/>
    <w:rsid w:val="00F07135"/>
    <w:rsid w:val="00F07E6A"/>
    <w:rsid w:val="00F10D6E"/>
    <w:rsid w:val="00F13EBE"/>
    <w:rsid w:val="00F1490A"/>
    <w:rsid w:val="00F16EEB"/>
    <w:rsid w:val="00F2090E"/>
    <w:rsid w:val="00F213F7"/>
    <w:rsid w:val="00F33B8D"/>
    <w:rsid w:val="00F3489F"/>
    <w:rsid w:val="00F34D85"/>
    <w:rsid w:val="00F36DC0"/>
    <w:rsid w:val="00F445B0"/>
    <w:rsid w:val="00F52461"/>
    <w:rsid w:val="00F55C60"/>
    <w:rsid w:val="00F5673F"/>
    <w:rsid w:val="00F608B7"/>
    <w:rsid w:val="00F61363"/>
    <w:rsid w:val="00F62C5A"/>
    <w:rsid w:val="00F65697"/>
    <w:rsid w:val="00F667E1"/>
    <w:rsid w:val="00F66CCE"/>
    <w:rsid w:val="00F733A6"/>
    <w:rsid w:val="00F76262"/>
    <w:rsid w:val="00F7755E"/>
    <w:rsid w:val="00F86306"/>
    <w:rsid w:val="00F903C9"/>
    <w:rsid w:val="00F906A3"/>
    <w:rsid w:val="00F90D0C"/>
    <w:rsid w:val="00F952D2"/>
    <w:rsid w:val="00F96005"/>
    <w:rsid w:val="00FA2C0A"/>
    <w:rsid w:val="00FA3149"/>
    <w:rsid w:val="00FA4E4F"/>
    <w:rsid w:val="00FB52C0"/>
    <w:rsid w:val="00FB62A8"/>
    <w:rsid w:val="00FB75E6"/>
    <w:rsid w:val="00FB78D1"/>
    <w:rsid w:val="00FB7CCC"/>
    <w:rsid w:val="00FC0639"/>
    <w:rsid w:val="00FC3062"/>
    <w:rsid w:val="00FC33D8"/>
    <w:rsid w:val="00FC6F12"/>
    <w:rsid w:val="00FD2532"/>
    <w:rsid w:val="00FD2CFC"/>
    <w:rsid w:val="00FD5A77"/>
    <w:rsid w:val="00FE00AE"/>
    <w:rsid w:val="00FE03BB"/>
    <w:rsid w:val="00FE0962"/>
    <w:rsid w:val="00FE134B"/>
    <w:rsid w:val="00FE1C94"/>
    <w:rsid w:val="00FE4F4D"/>
    <w:rsid w:val="00FE6AA0"/>
    <w:rsid w:val="00FF119D"/>
    <w:rsid w:val="00FF3400"/>
    <w:rsid w:val="00FF557D"/>
    <w:rsid w:val="00FF79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qFormat/>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link w:val="Char6"/>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character" w:customStyle="1" w:styleId="Char6">
    <w:name w:val="列出段落 Char"/>
    <w:link w:val="af"/>
    <w:uiPriority w:val="99"/>
    <w:qFormat/>
    <w:locked/>
    <w:rsid w:val="00137938"/>
    <w:rPr>
      <w:rFonts w:ascii="等线" w:eastAsia="等线" w:hAnsi="等线" w:cs="Times New Roman"/>
    </w:rPr>
  </w:style>
  <w:style w:type="paragraph" w:styleId="HTML">
    <w:name w:val="HTML Preformatted"/>
    <w:basedOn w:val="a"/>
    <w:link w:val="HTMLChar"/>
    <w:uiPriority w:val="99"/>
    <w:rsid w:val="005E54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uiPriority w:val="99"/>
    <w:rsid w:val="005E546B"/>
    <w:rPr>
      <w:rFonts w:ascii="黑体" w:eastAsia="黑体" w:hAnsi="Courier New" w:cs="Times New Roman"/>
      <w:kern w:val="0"/>
      <w:sz w:val="20"/>
      <w:szCs w:val="20"/>
    </w:rPr>
  </w:style>
  <w:style w:type="paragraph" w:customStyle="1" w:styleId="0">
    <w:name w:val="样式 首行缩进:  0 字符"/>
    <w:basedOn w:val="a"/>
    <w:qFormat/>
    <w:rsid w:val="00007263"/>
    <w:rPr>
      <w:szCs w:val="24"/>
    </w:rPr>
  </w:style>
  <w:style w:type="paragraph" w:customStyle="1" w:styleId="af0">
    <w:name w:val="*正文"/>
    <w:basedOn w:val="a"/>
    <w:qFormat/>
    <w:rsid w:val="00007263"/>
    <w:pPr>
      <w:spacing w:line="300" w:lineRule="auto"/>
      <w:ind w:firstLine="480"/>
    </w:pPr>
    <w:rPr>
      <w:rFonts w:ascii="宋体" w:hAnsi="宋体" w:cs="仿宋_GB2312"/>
      <w:szCs w:val="24"/>
    </w:rPr>
  </w:style>
  <w:style w:type="character" w:customStyle="1" w:styleId="txt">
    <w:name w:val="txt"/>
    <w:basedOn w:val="a1"/>
    <w:qFormat/>
    <w:rsid w:val="00007263"/>
  </w:style>
  <w:style w:type="character" w:styleId="af1">
    <w:name w:val="annotation reference"/>
    <w:rsid w:val="00A225FA"/>
    <w:rPr>
      <w:sz w:val="21"/>
    </w:rPr>
  </w:style>
  <w:style w:type="character" w:customStyle="1" w:styleId="Char10">
    <w:name w:val="批注文字 Char1"/>
    <w:link w:val="af2"/>
    <w:uiPriority w:val="99"/>
    <w:rsid w:val="00A225FA"/>
    <w:rPr>
      <w:rFonts w:eastAsia="PMingLiU"/>
      <w:sz w:val="24"/>
      <w:lang w:eastAsia="zh-TW"/>
    </w:rPr>
  </w:style>
  <w:style w:type="paragraph" w:styleId="af2">
    <w:name w:val="annotation text"/>
    <w:basedOn w:val="a"/>
    <w:link w:val="Char10"/>
    <w:rsid w:val="00A225FA"/>
    <w:pPr>
      <w:widowControl/>
      <w:tabs>
        <w:tab w:val="left" w:pos="1134"/>
      </w:tabs>
      <w:adjustRightInd w:val="0"/>
      <w:snapToGrid w:val="0"/>
      <w:spacing w:line="280" w:lineRule="atLeast"/>
      <w:jc w:val="left"/>
    </w:pPr>
    <w:rPr>
      <w:rFonts w:eastAsia="PMingLiU"/>
      <w:sz w:val="24"/>
      <w:lang w:eastAsia="zh-TW"/>
    </w:rPr>
  </w:style>
  <w:style w:type="character" w:customStyle="1" w:styleId="Char7">
    <w:name w:val="批注文字 Char"/>
    <w:basedOn w:val="a1"/>
    <w:uiPriority w:val="99"/>
    <w:semiHidden/>
    <w:rsid w:val="00A225FA"/>
  </w:style>
  <w:style w:type="table" w:customStyle="1" w:styleId="24">
    <w:name w:val="网格型2"/>
    <w:basedOn w:val="a2"/>
    <w:next w:val="ae"/>
    <w:uiPriority w:val="99"/>
    <w:qFormat/>
    <w:rsid w:val="006C6F7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annotation subject"/>
    <w:basedOn w:val="af2"/>
    <w:next w:val="af2"/>
    <w:link w:val="Char8"/>
    <w:uiPriority w:val="99"/>
    <w:semiHidden/>
    <w:unhideWhenUsed/>
    <w:rsid w:val="000703A7"/>
    <w:pPr>
      <w:widowControl w:val="0"/>
      <w:tabs>
        <w:tab w:val="clear" w:pos="1134"/>
      </w:tabs>
      <w:adjustRightInd/>
      <w:snapToGrid/>
      <w:spacing w:line="240" w:lineRule="auto"/>
    </w:pPr>
    <w:rPr>
      <w:rFonts w:eastAsiaTheme="minorEastAsia"/>
      <w:b/>
      <w:bCs/>
      <w:sz w:val="21"/>
      <w:lang w:eastAsia="zh-CN"/>
    </w:rPr>
  </w:style>
  <w:style w:type="character" w:customStyle="1" w:styleId="Char8">
    <w:name w:val="批注主题 Char"/>
    <w:basedOn w:val="Char10"/>
    <w:link w:val="af3"/>
    <w:uiPriority w:val="99"/>
    <w:semiHidden/>
    <w:rsid w:val="000703A7"/>
    <w:rPr>
      <w:rFonts w:eastAsia="PMingLiU"/>
      <w:b/>
      <w:bCs/>
      <w:sz w:val="24"/>
      <w:lang w:eastAsia="zh-TW"/>
    </w:rPr>
  </w:style>
  <w:style w:type="paragraph" w:styleId="af4">
    <w:name w:val="Revision"/>
    <w:hidden/>
    <w:uiPriority w:val="99"/>
    <w:semiHidden/>
    <w:rsid w:val="000703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229117598">
      <w:bodyDiv w:val="1"/>
      <w:marLeft w:val="0"/>
      <w:marRight w:val="0"/>
      <w:marTop w:val="0"/>
      <w:marBottom w:val="0"/>
      <w:divBdr>
        <w:top w:val="none" w:sz="0" w:space="0" w:color="auto"/>
        <w:left w:val="none" w:sz="0" w:space="0" w:color="auto"/>
        <w:bottom w:val="none" w:sz="0" w:space="0" w:color="auto"/>
        <w:right w:val="none" w:sz="0" w:space="0" w:color="auto"/>
      </w:divBdr>
    </w:div>
    <w:div w:id="580607589">
      <w:bodyDiv w:val="1"/>
      <w:marLeft w:val="0"/>
      <w:marRight w:val="0"/>
      <w:marTop w:val="0"/>
      <w:marBottom w:val="0"/>
      <w:divBdr>
        <w:top w:val="none" w:sz="0" w:space="0" w:color="auto"/>
        <w:left w:val="none" w:sz="0" w:space="0" w:color="auto"/>
        <w:bottom w:val="none" w:sz="0" w:space="0" w:color="auto"/>
        <w:right w:val="none" w:sz="0" w:space="0" w:color="auto"/>
      </w:divBdr>
    </w:div>
    <w:div w:id="840437804">
      <w:bodyDiv w:val="1"/>
      <w:marLeft w:val="0"/>
      <w:marRight w:val="0"/>
      <w:marTop w:val="0"/>
      <w:marBottom w:val="0"/>
      <w:divBdr>
        <w:top w:val="none" w:sz="0" w:space="0" w:color="auto"/>
        <w:left w:val="none" w:sz="0" w:space="0" w:color="auto"/>
        <w:bottom w:val="none" w:sz="0" w:space="0" w:color="auto"/>
        <w:right w:val="none" w:sz="0" w:space="0" w:color="auto"/>
      </w:divBdr>
    </w:div>
    <w:div w:id="846749870">
      <w:bodyDiv w:val="1"/>
      <w:marLeft w:val="0"/>
      <w:marRight w:val="0"/>
      <w:marTop w:val="0"/>
      <w:marBottom w:val="0"/>
      <w:divBdr>
        <w:top w:val="none" w:sz="0" w:space="0" w:color="auto"/>
        <w:left w:val="none" w:sz="0" w:space="0" w:color="auto"/>
        <w:bottom w:val="none" w:sz="0" w:space="0" w:color="auto"/>
        <w:right w:val="none" w:sz="0" w:space="0" w:color="auto"/>
      </w:divBdr>
    </w:div>
    <w:div w:id="894241621">
      <w:bodyDiv w:val="1"/>
      <w:marLeft w:val="0"/>
      <w:marRight w:val="0"/>
      <w:marTop w:val="0"/>
      <w:marBottom w:val="0"/>
      <w:divBdr>
        <w:top w:val="none" w:sz="0" w:space="0" w:color="auto"/>
        <w:left w:val="none" w:sz="0" w:space="0" w:color="auto"/>
        <w:bottom w:val="none" w:sz="0" w:space="0" w:color="auto"/>
        <w:right w:val="none" w:sz="0" w:space="0" w:color="auto"/>
      </w:divBdr>
    </w:div>
    <w:div w:id="1155881673">
      <w:bodyDiv w:val="1"/>
      <w:marLeft w:val="0"/>
      <w:marRight w:val="0"/>
      <w:marTop w:val="0"/>
      <w:marBottom w:val="0"/>
      <w:divBdr>
        <w:top w:val="none" w:sz="0" w:space="0" w:color="auto"/>
        <w:left w:val="none" w:sz="0" w:space="0" w:color="auto"/>
        <w:bottom w:val="none" w:sz="0" w:space="0" w:color="auto"/>
        <w:right w:val="none" w:sz="0" w:space="0" w:color="auto"/>
      </w:divBdr>
    </w:div>
    <w:div w:id="1222323411">
      <w:bodyDiv w:val="1"/>
      <w:marLeft w:val="0"/>
      <w:marRight w:val="0"/>
      <w:marTop w:val="0"/>
      <w:marBottom w:val="0"/>
      <w:divBdr>
        <w:top w:val="none" w:sz="0" w:space="0" w:color="auto"/>
        <w:left w:val="none" w:sz="0" w:space="0" w:color="auto"/>
        <w:bottom w:val="none" w:sz="0" w:space="0" w:color="auto"/>
        <w:right w:val="none" w:sz="0" w:space="0" w:color="auto"/>
      </w:divBdr>
    </w:div>
    <w:div w:id="1271278435">
      <w:bodyDiv w:val="1"/>
      <w:marLeft w:val="0"/>
      <w:marRight w:val="0"/>
      <w:marTop w:val="0"/>
      <w:marBottom w:val="0"/>
      <w:divBdr>
        <w:top w:val="none" w:sz="0" w:space="0" w:color="auto"/>
        <w:left w:val="none" w:sz="0" w:space="0" w:color="auto"/>
        <w:bottom w:val="none" w:sz="0" w:space="0" w:color="auto"/>
        <w:right w:val="none" w:sz="0" w:space="0" w:color="auto"/>
      </w:divBdr>
    </w:div>
    <w:div w:id="1294289145">
      <w:bodyDiv w:val="1"/>
      <w:marLeft w:val="0"/>
      <w:marRight w:val="0"/>
      <w:marTop w:val="0"/>
      <w:marBottom w:val="0"/>
      <w:divBdr>
        <w:top w:val="none" w:sz="0" w:space="0" w:color="auto"/>
        <w:left w:val="none" w:sz="0" w:space="0" w:color="auto"/>
        <w:bottom w:val="none" w:sz="0" w:space="0" w:color="auto"/>
        <w:right w:val="none" w:sz="0" w:space="0" w:color="auto"/>
      </w:divBdr>
    </w:div>
    <w:div w:id="1302004519">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 w:id="1477258334">
      <w:bodyDiv w:val="1"/>
      <w:marLeft w:val="0"/>
      <w:marRight w:val="0"/>
      <w:marTop w:val="0"/>
      <w:marBottom w:val="0"/>
      <w:divBdr>
        <w:top w:val="none" w:sz="0" w:space="0" w:color="auto"/>
        <w:left w:val="none" w:sz="0" w:space="0" w:color="auto"/>
        <w:bottom w:val="none" w:sz="0" w:space="0" w:color="auto"/>
        <w:right w:val="none" w:sz="0" w:space="0" w:color="auto"/>
      </w:divBdr>
    </w:div>
    <w:div w:id="1587349275">
      <w:bodyDiv w:val="1"/>
      <w:marLeft w:val="0"/>
      <w:marRight w:val="0"/>
      <w:marTop w:val="0"/>
      <w:marBottom w:val="0"/>
      <w:divBdr>
        <w:top w:val="none" w:sz="0" w:space="0" w:color="auto"/>
        <w:left w:val="none" w:sz="0" w:space="0" w:color="auto"/>
        <w:bottom w:val="none" w:sz="0" w:space="0" w:color="auto"/>
        <w:right w:val="none" w:sz="0" w:space="0" w:color="auto"/>
      </w:divBdr>
    </w:div>
    <w:div w:id="1800412003">
      <w:bodyDiv w:val="1"/>
      <w:marLeft w:val="0"/>
      <w:marRight w:val="0"/>
      <w:marTop w:val="0"/>
      <w:marBottom w:val="0"/>
      <w:divBdr>
        <w:top w:val="none" w:sz="0" w:space="0" w:color="auto"/>
        <w:left w:val="none" w:sz="0" w:space="0" w:color="auto"/>
        <w:bottom w:val="none" w:sz="0" w:space="0" w:color="auto"/>
        <w:right w:val="none" w:sz="0" w:space="0" w:color="auto"/>
      </w:divBdr>
    </w:div>
    <w:div w:id="2053192638">
      <w:bodyDiv w:val="1"/>
      <w:marLeft w:val="0"/>
      <w:marRight w:val="0"/>
      <w:marTop w:val="0"/>
      <w:marBottom w:val="0"/>
      <w:divBdr>
        <w:top w:val="none" w:sz="0" w:space="0" w:color="auto"/>
        <w:left w:val="none" w:sz="0" w:space="0" w:color="auto"/>
        <w:bottom w:val="none" w:sz="0" w:space="0" w:color="auto"/>
        <w:right w:val="none" w:sz="0" w:space="0" w:color="auto"/>
      </w:divBdr>
    </w:div>
    <w:div w:id="21370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8"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C0AAE-0664-4F45-A966-0E78C0965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4017</TotalTime>
  <Pages>83</Pages>
  <Words>6467</Words>
  <Characters>36862</Characters>
  <Application>Microsoft Office Word</Application>
  <DocSecurity>0</DocSecurity>
  <Lines>307</Lines>
  <Paragraphs>86</Paragraphs>
  <ScaleCrop>false</ScaleCrop>
  <Company>china</Company>
  <LinksUpToDate>false</LinksUpToDate>
  <CharactersWithSpaces>43243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周密密</cp:lastModifiedBy>
  <cp:revision>235</cp:revision>
  <cp:lastPrinted>2020-09-24T07:53:00Z</cp:lastPrinted>
  <dcterms:created xsi:type="dcterms:W3CDTF">2020-03-30T02:20:00Z</dcterms:created>
  <dcterms:modified xsi:type="dcterms:W3CDTF">2020-09-29T09:40:00Z</dcterms:modified>
</cp:coreProperties>
</file>