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6C2978">
        <w:rPr>
          <w:rFonts w:ascii="宋体" w:eastAsia="宋体" w:hAnsi="宋体" w:cs="Times New Roman" w:hint="eastAsia"/>
          <w:kern w:val="0"/>
          <w:sz w:val="36"/>
          <w:szCs w:val="36"/>
          <w:u w:val="single"/>
        </w:rPr>
        <w:t xml:space="preserve">    采输血类设备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C2978" w:rsidRPr="006C2978">
        <w:rPr>
          <w:rFonts w:ascii="宋体" w:eastAsia="宋体" w:hAnsi="宋体" w:cs="Times New Roman"/>
          <w:kern w:val="0"/>
          <w:sz w:val="36"/>
          <w:szCs w:val="36"/>
          <w:u w:val="single"/>
        </w:rPr>
        <w:t>2020-JL13(03)-W30044</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C2978">
        <w:rPr>
          <w:rFonts w:ascii="宋体" w:eastAsia="宋体" w:hAnsi="宋体" w:cs="Times New Roman" w:hint="eastAsia"/>
          <w:kern w:val="0"/>
          <w:sz w:val="36"/>
          <w:szCs w:val="36"/>
        </w:rPr>
        <w:t>十一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AA2689"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4A38BE">
          <w:rPr>
            <w:noProof/>
            <w:webHidden/>
            <w:sz w:val="32"/>
          </w:rPr>
          <w:t>1</w:t>
        </w:r>
        <w:r w:rsidRPr="00853C33">
          <w:rPr>
            <w:noProof/>
            <w:webHidden/>
            <w:sz w:val="32"/>
          </w:rPr>
          <w:fldChar w:fldCharType="end"/>
        </w:r>
      </w:hyperlink>
    </w:p>
    <w:p w:rsidR="00853C33" w:rsidRPr="00853C33" w:rsidRDefault="00AA2689"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4A38BE">
          <w:rPr>
            <w:noProof/>
            <w:webHidden/>
            <w:sz w:val="32"/>
          </w:rPr>
          <w:t>4</w:t>
        </w:r>
        <w:r w:rsidRPr="00853C33">
          <w:rPr>
            <w:noProof/>
            <w:webHidden/>
            <w:sz w:val="32"/>
          </w:rPr>
          <w:fldChar w:fldCharType="end"/>
        </w:r>
      </w:hyperlink>
    </w:p>
    <w:p w:rsidR="00853C33" w:rsidRPr="00853C33" w:rsidRDefault="00AA2689"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4A38BE">
          <w:rPr>
            <w:noProof/>
            <w:webHidden/>
            <w:sz w:val="32"/>
          </w:rPr>
          <w:t>6</w:t>
        </w:r>
        <w:r w:rsidRPr="00853C33">
          <w:rPr>
            <w:noProof/>
            <w:webHidden/>
            <w:sz w:val="32"/>
          </w:rPr>
          <w:fldChar w:fldCharType="end"/>
        </w:r>
      </w:hyperlink>
    </w:p>
    <w:p w:rsidR="00853C33" w:rsidRPr="00853C33" w:rsidRDefault="00AA2689"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4A38BE">
          <w:rPr>
            <w:noProof/>
            <w:webHidden/>
            <w:sz w:val="32"/>
          </w:rPr>
          <w:t>29</w:t>
        </w:r>
        <w:r w:rsidRPr="00853C33">
          <w:rPr>
            <w:noProof/>
            <w:webHidden/>
            <w:sz w:val="32"/>
          </w:rPr>
          <w:fldChar w:fldCharType="end"/>
        </w:r>
      </w:hyperlink>
    </w:p>
    <w:p w:rsidR="00853C33" w:rsidRPr="00853C33" w:rsidRDefault="00AA2689"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4A38BE">
          <w:rPr>
            <w:noProof/>
            <w:webHidden/>
            <w:sz w:val="32"/>
          </w:rPr>
          <w:t>32</w:t>
        </w:r>
        <w:r w:rsidRPr="00853C33">
          <w:rPr>
            <w:noProof/>
            <w:webHidden/>
            <w:sz w:val="32"/>
          </w:rPr>
          <w:fldChar w:fldCharType="end"/>
        </w:r>
      </w:hyperlink>
    </w:p>
    <w:p w:rsidR="00CD46E0" w:rsidRPr="00853C33" w:rsidRDefault="00AA2689"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764C3B">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0761BD">
        <w:rPr>
          <w:rFonts w:ascii="Tahoma" w:hAnsi="Tahoma" w:cs="Tahoma" w:hint="eastAsia"/>
          <w:b/>
          <w:bCs/>
          <w:kern w:val="0"/>
          <w:sz w:val="28"/>
          <w:szCs w:val="28"/>
        </w:rPr>
        <w:t>采输血类设备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0761BD" w:rsidRPr="000761BD">
        <w:rPr>
          <w:rFonts w:ascii="Tahoma" w:hAnsi="Tahoma" w:cs="Tahoma"/>
          <w:kern w:val="0"/>
          <w:sz w:val="28"/>
          <w:szCs w:val="28"/>
        </w:rPr>
        <w:t>2020-JL13(03)-W30044</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761BD">
        <w:rPr>
          <w:rFonts w:ascii="宋体" w:eastAsia="宋体" w:hAnsi="宋体" w:cs="Times New Roman" w:hint="eastAsia"/>
          <w:kern w:val="0"/>
          <w:sz w:val="24"/>
          <w:szCs w:val="24"/>
        </w:rPr>
        <w:t>采输血类设备</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0761BD" w:rsidRPr="000761BD">
        <w:rPr>
          <w:rFonts w:ascii="宋体" w:eastAsia="宋体" w:hAnsi="宋体" w:cs="Times New Roman"/>
          <w:kern w:val="0"/>
          <w:sz w:val="24"/>
          <w:szCs w:val="24"/>
        </w:rPr>
        <w:t>2020-JL13(03)-W30044</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冰冻血浆解冻箱</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血库标准化离心机</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1118D">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left"/>
              <w:rPr>
                <w:rFonts w:asciiTheme="minorEastAsia" w:hAnsiTheme="minorEastAsia" w:cs="Times New Roman"/>
                <w:szCs w:val="21"/>
              </w:rPr>
            </w:pPr>
            <w:r w:rsidRPr="000761BD">
              <w:rPr>
                <w:rFonts w:asciiTheme="minorEastAsia" w:hAnsiTheme="minorEastAsia" w:cs="Times New Roman" w:hint="eastAsia"/>
                <w:szCs w:val="21"/>
              </w:rPr>
              <w:t>血型检测工作站</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0761BD"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11</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761BD">
        <w:rPr>
          <w:rFonts w:ascii="宋体" w:eastAsia="宋体" w:hAnsi="宋体" w:cs="Times New Roman" w:hint="eastAsia"/>
          <w:kern w:val="0"/>
          <w:sz w:val="24"/>
          <w:szCs w:val="24"/>
          <w:u w:val="single"/>
        </w:rPr>
        <w:t>23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w:t>
      </w:r>
      <w:r w:rsidR="00200302">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764C3B">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63463B">
        <w:rPr>
          <w:rFonts w:ascii="宋体" w:eastAsia="宋体" w:hAnsi="宋体" w:cs="Times New Roman" w:hint="eastAsia"/>
          <w:kern w:val="0"/>
          <w:sz w:val="24"/>
          <w:szCs w:val="24"/>
        </w:rPr>
        <w:t>11</w:t>
      </w:r>
      <w:r>
        <w:rPr>
          <w:rFonts w:ascii="宋体" w:eastAsia="宋体" w:hAnsi="宋体" w:cs="Times New Roman" w:hint="eastAsia"/>
          <w:kern w:val="0"/>
          <w:sz w:val="24"/>
          <w:szCs w:val="24"/>
        </w:rPr>
        <w:t>月</w:t>
      </w:r>
      <w:r w:rsidR="0063463B">
        <w:rPr>
          <w:rFonts w:ascii="宋体" w:eastAsia="宋体" w:hAnsi="宋体" w:cs="Times New Roman" w:hint="eastAsia"/>
          <w:kern w:val="0"/>
          <w:sz w:val="24"/>
          <w:szCs w:val="24"/>
        </w:rPr>
        <w:t>16</w:t>
      </w:r>
      <w:r>
        <w:rPr>
          <w:rFonts w:ascii="宋体" w:eastAsia="宋体" w:hAnsi="宋体" w:cs="Times New Roman" w:hint="eastAsia"/>
          <w:kern w:val="0"/>
          <w:sz w:val="24"/>
          <w:szCs w:val="24"/>
        </w:rPr>
        <w:t>日</w:t>
      </w: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Default="00764C3B" w:rsidP="00A829B8">
      <w:pPr>
        <w:autoSpaceDE w:val="0"/>
        <w:autoSpaceDN w:val="0"/>
        <w:adjustRightInd w:val="0"/>
        <w:spacing w:line="440" w:lineRule="exact"/>
        <w:rPr>
          <w:rFonts w:ascii="宋体" w:eastAsia="宋体" w:hAnsi="宋体" w:cs="Times New Roman" w:hint="eastAsia"/>
          <w:kern w:val="0"/>
          <w:sz w:val="24"/>
          <w:szCs w:val="24"/>
        </w:rPr>
      </w:pPr>
    </w:p>
    <w:p w:rsidR="00764C3B" w:rsidRPr="00BE6467" w:rsidRDefault="00764C3B" w:rsidP="00764C3B">
      <w:pPr>
        <w:spacing w:line="360" w:lineRule="exact"/>
        <w:jc w:val="center"/>
        <w:rPr>
          <w:rFonts w:eastAsia="宋体" w:cs="Tahoma"/>
          <w:b/>
          <w:bCs/>
          <w:sz w:val="28"/>
          <w:szCs w:val="28"/>
        </w:rPr>
      </w:pPr>
      <w:r w:rsidRPr="00BE6467">
        <w:rPr>
          <w:rFonts w:eastAsia="宋体" w:cs="Tahoma" w:hint="eastAsia"/>
          <w:b/>
          <w:bCs/>
          <w:sz w:val="28"/>
          <w:szCs w:val="28"/>
        </w:rPr>
        <w:lastRenderedPageBreak/>
        <w:t>关于</w:t>
      </w:r>
      <w:r w:rsidRPr="005466F7">
        <w:rPr>
          <w:rFonts w:eastAsia="宋体" w:cs="Tahoma" w:hint="eastAsia"/>
          <w:b/>
          <w:bCs/>
          <w:sz w:val="28"/>
          <w:szCs w:val="28"/>
        </w:rPr>
        <w:t>采输血类设备</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5466F7">
        <w:rPr>
          <w:rFonts w:eastAsia="宋体" w:cs="Tahoma"/>
          <w:sz w:val="28"/>
          <w:szCs w:val="28"/>
        </w:rPr>
        <w:t>2020-JL13(03)-W30044</w:t>
      </w:r>
    </w:p>
    <w:p w:rsidR="00764C3B" w:rsidRPr="00BE6467" w:rsidRDefault="00764C3B" w:rsidP="00764C3B">
      <w:pPr>
        <w:spacing w:line="360" w:lineRule="exact"/>
        <w:ind w:firstLineChars="200" w:firstLine="462"/>
        <w:rPr>
          <w:rFonts w:ascii="宋体" w:eastAsia="宋体" w:hAnsi="宋体" w:cs="Times New Roman"/>
          <w:sz w:val="24"/>
          <w:szCs w:val="24"/>
        </w:rPr>
      </w:pPr>
    </w:p>
    <w:p w:rsidR="00764C3B" w:rsidRPr="00BE6467" w:rsidRDefault="00764C3B" w:rsidP="00764C3B">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764C3B" w:rsidRPr="00BE6467" w:rsidRDefault="00764C3B" w:rsidP="00764C3B">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Pr>
          <w:rFonts w:ascii="宋体" w:eastAsia="宋体" w:hAnsi="宋体" w:cs="Times New Roman" w:hint="eastAsia"/>
          <w:kern w:val="0"/>
          <w:sz w:val="24"/>
          <w:szCs w:val="24"/>
        </w:rPr>
        <w:t>采输血类设备</w:t>
      </w:r>
    </w:p>
    <w:p w:rsidR="00764C3B" w:rsidRPr="00BE6467"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w:t>
      </w:r>
      <w:r w:rsidRPr="000761BD">
        <w:rPr>
          <w:rFonts w:ascii="宋体" w:eastAsia="宋体" w:hAnsi="宋体" w:cs="Times New Roman"/>
          <w:kern w:val="0"/>
          <w:sz w:val="24"/>
          <w:szCs w:val="24"/>
        </w:rPr>
        <w:t>2020-JL13(03)-W30044</w:t>
      </w:r>
    </w:p>
    <w:p w:rsidR="00764C3B" w:rsidRPr="00BE6467"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2259"/>
        <w:gridCol w:w="754"/>
        <w:gridCol w:w="1055"/>
        <w:gridCol w:w="754"/>
        <w:gridCol w:w="762"/>
        <w:gridCol w:w="1224"/>
        <w:gridCol w:w="905"/>
        <w:gridCol w:w="904"/>
      </w:tblGrid>
      <w:tr w:rsidR="00764C3B" w:rsidRPr="00BE6467" w:rsidTr="00F14571">
        <w:trPr>
          <w:cantSplit/>
          <w:trHeight w:hRule="exact" w:val="910"/>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包号</w:t>
            </w:r>
          </w:p>
        </w:tc>
        <w:tc>
          <w:tcPr>
            <w:tcW w:w="2126"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规格</w:t>
            </w:r>
          </w:p>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技术</w:t>
            </w:r>
          </w:p>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要求</w:t>
            </w: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计量</w:t>
            </w:r>
          </w:p>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单位</w:t>
            </w:r>
          </w:p>
        </w:tc>
        <w:tc>
          <w:tcPr>
            <w:tcW w:w="717"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数量</w:t>
            </w:r>
          </w:p>
        </w:tc>
        <w:tc>
          <w:tcPr>
            <w:tcW w:w="1151"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地点</w:t>
            </w:r>
          </w:p>
        </w:tc>
        <w:tc>
          <w:tcPr>
            <w:tcW w:w="850"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napToGrid w:val="0"/>
                <w:szCs w:val="21"/>
              </w:rPr>
            </w:pPr>
            <w:r w:rsidRPr="00BE6467">
              <w:rPr>
                <w:rFonts w:ascii="宋体" w:eastAsia="宋体" w:hAnsi="宋体" w:cs="Times New Roman" w:hint="eastAsia"/>
                <w:snapToGrid w:val="0"/>
                <w:szCs w:val="21"/>
              </w:rPr>
              <w:t>备注</w:t>
            </w:r>
          </w:p>
        </w:tc>
      </w:tr>
      <w:tr w:rsidR="00764C3B" w:rsidRPr="00BE6467" w:rsidTr="00F14571">
        <w:trPr>
          <w:cantSplit/>
          <w:trHeight w:hRule="exact" w:val="680"/>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1</w:t>
            </w:r>
          </w:p>
        </w:tc>
        <w:tc>
          <w:tcPr>
            <w:tcW w:w="2126"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left"/>
              <w:rPr>
                <w:rFonts w:ascii="宋体" w:eastAsia="宋体" w:hAnsi="宋体" w:cs="Times New Roman"/>
                <w:szCs w:val="21"/>
              </w:rPr>
            </w:pPr>
            <w:r w:rsidRPr="005466F7">
              <w:rPr>
                <w:rFonts w:ascii="宋体" w:eastAsia="宋体" w:hAnsi="宋体" w:cs="Times New Roman" w:hint="eastAsia"/>
                <w:szCs w:val="21"/>
              </w:rPr>
              <w:t>冰冻血浆解冻箱</w:t>
            </w: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AE75BE" w:rsidRDefault="00764C3B" w:rsidP="00764C3B">
            <w:pPr>
              <w:adjustRightInd w:val="0"/>
              <w:snapToGrid w:val="0"/>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zCs w:val="21"/>
              </w:rPr>
            </w:pPr>
            <w:r w:rsidRPr="00BE6467">
              <w:rPr>
                <w:rFonts w:ascii="宋体" w:eastAsia="宋体" w:hAnsi="宋体" w:cs="Times New Roman" w:hint="eastAsia"/>
                <w:szCs w:val="21"/>
              </w:rPr>
              <w:t>详见谈判文件附件23</w:t>
            </w: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台</w:t>
            </w:r>
          </w:p>
        </w:tc>
        <w:tc>
          <w:tcPr>
            <w:tcW w:w="717"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1</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zCs w:val="21"/>
              </w:rPr>
            </w:pPr>
            <w:r w:rsidRPr="00BE6467">
              <w:rPr>
                <w:rFonts w:ascii="宋体" w:eastAsia="宋体" w:hAnsi="宋体" w:cs="Times New Roman" w:hint="eastAsia"/>
                <w:szCs w:val="21"/>
              </w:rPr>
              <w:t>合同签订后90个日历日</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zCs w:val="21"/>
              </w:rPr>
            </w:pPr>
            <w:r w:rsidRPr="00BE6467">
              <w:rPr>
                <w:rFonts w:ascii="宋体" w:eastAsia="宋体" w:hAnsi="宋体" w:cs="Times New Roman" w:hint="eastAsia"/>
                <w:szCs w:val="21"/>
              </w:rPr>
              <w:t>重庆市</w:t>
            </w:r>
          </w:p>
        </w:tc>
        <w:tc>
          <w:tcPr>
            <w:tcW w:w="850" w:type="dxa"/>
            <w:tcBorders>
              <w:top w:val="single" w:sz="4" w:space="0" w:color="auto"/>
              <w:left w:val="single" w:sz="4" w:space="0" w:color="auto"/>
              <w:bottom w:val="single" w:sz="4" w:space="0" w:color="auto"/>
              <w:right w:val="single" w:sz="4" w:space="0" w:color="auto"/>
            </w:tcBorders>
            <w:vAlign w:val="center"/>
          </w:tcPr>
          <w:p w:rsidR="00764C3B" w:rsidRPr="00BE6467" w:rsidRDefault="00764C3B" w:rsidP="00764C3B">
            <w:pPr>
              <w:adjustRightInd w:val="0"/>
              <w:snapToGrid w:val="0"/>
              <w:jc w:val="center"/>
              <w:rPr>
                <w:rFonts w:ascii="宋体" w:eastAsia="宋体" w:hAnsi="宋体" w:cs="Times New Roman"/>
                <w:szCs w:val="21"/>
              </w:rPr>
            </w:pPr>
          </w:p>
        </w:tc>
      </w:tr>
      <w:tr w:rsidR="00764C3B" w:rsidRPr="00BE6467" w:rsidTr="00F14571">
        <w:trPr>
          <w:cantSplit/>
          <w:trHeight w:hRule="exact" w:val="680"/>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2</w:t>
            </w:r>
          </w:p>
        </w:tc>
        <w:tc>
          <w:tcPr>
            <w:tcW w:w="2126"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left"/>
              <w:rPr>
                <w:rFonts w:ascii="宋体" w:eastAsia="宋体" w:hAnsi="宋体" w:cs="Times New Roman"/>
                <w:szCs w:val="21"/>
              </w:rPr>
            </w:pPr>
            <w:r w:rsidRPr="005466F7">
              <w:rPr>
                <w:rFonts w:ascii="宋体" w:eastAsia="宋体" w:hAnsi="宋体" w:cs="Times New Roman" w:hint="eastAsia"/>
                <w:szCs w:val="21"/>
              </w:rPr>
              <w:t>血库标准化离心机</w:t>
            </w: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AE75BE" w:rsidRDefault="00764C3B" w:rsidP="00764C3B">
            <w:pPr>
              <w:adjustRightInd w:val="0"/>
              <w:snapToGrid w:val="0"/>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rPr>
                <w:rFonts w:ascii="宋体" w:eastAsia="宋体" w:hAnsi="宋体" w:cs="Times New Roman"/>
                <w:szCs w:val="21"/>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台</w:t>
            </w:r>
          </w:p>
        </w:tc>
        <w:tc>
          <w:tcPr>
            <w:tcW w:w="717" w:type="dxa"/>
            <w:tcBorders>
              <w:top w:val="single" w:sz="4" w:space="0" w:color="auto"/>
              <w:left w:val="single" w:sz="4" w:space="0" w:color="auto"/>
              <w:bottom w:val="single" w:sz="4" w:space="0" w:color="auto"/>
              <w:right w:val="single" w:sz="4" w:space="0" w:color="auto"/>
            </w:tcBorders>
            <w:vAlign w:val="center"/>
            <w:hideMark/>
          </w:tcPr>
          <w:p w:rsidR="00764C3B" w:rsidRPr="005466F7" w:rsidRDefault="00764C3B" w:rsidP="00764C3B">
            <w:pPr>
              <w:adjustRightInd w:val="0"/>
              <w:snapToGrid w:val="0"/>
              <w:jc w:val="center"/>
              <w:rPr>
                <w:rFonts w:ascii="宋体" w:eastAsia="宋体" w:hAnsi="宋体" w:cs="Times New Roman"/>
                <w:szCs w:val="21"/>
              </w:rPr>
            </w:pPr>
            <w:r w:rsidRPr="005466F7">
              <w:rPr>
                <w:rFonts w:ascii="宋体" w:eastAsia="宋体" w:hAnsi="宋体" w:cs="Times New Roman" w:hint="eastAsia"/>
                <w:szCs w:val="21"/>
              </w:rPr>
              <w:t>1</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rPr>
                <w:rFonts w:ascii="宋体" w:eastAsia="宋体" w:hAnsi="宋体" w:cs="Times New Roman"/>
                <w:szCs w:val="2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rPr>
                <w:rFonts w:ascii="宋体" w:eastAsia="宋体" w:hAnsi="宋体" w:cs="Times New Roman"/>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764C3B" w:rsidRPr="00BE6467" w:rsidRDefault="00764C3B" w:rsidP="00764C3B">
            <w:pPr>
              <w:adjustRightInd w:val="0"/>
              <w:snapToGrid w:val="0"/>
              <w:jc w:val="center"/>
              <w:rPr>
                <w:rFonts w:ascii="宋体" w:eastAsia="宋体" w:hAnsi="宋体" w:cs="Times New Roman"/>
                <w:szCs w:val="21"/>
              </w:rPr>
            </w:pPr>
          </w:p>
        </w:tc>
      </w:tr>
      <w:tr w:rsidR="00764C3B" w:rsidRPr="00BE6467" w:rsidTr="00F14571">
        <w:trPr>
          <w:cantSplit/>
          <w:trHeight w:hRule="exact" w:val="887"/>
          <w:jc w:val="center"/>
        </w:trPr>
        <w:tc>
          <w:tcPr>
            <w:tcW w:w="651" w:type="dxa"/>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jc w:val="center"/>
              <w:rPr>
                <w:rFonts w:ascii="宋体" w:eastAsia="宋体" w:hAnsi="宋体" w:cs="Times New Roman"/>
                <w:szCs w:val="21"/>
              </w:rPr>
            </w:pPr>
            <w:r w:rsidRPr="00BE6467">
              <w:rPr>
                <w:rFonts w:ascii="宋体" w:eastAsia="宋体" w:hAnsi="宋体" w:cs="Times New Roman" w:hint="eastAsia"/>
                <w:snapToGrid w:val="0"/>
                <w:szCs w:val="21"/>
              </w:rPr>
              <w:t>说明</w:t>
            </w:r>
          </w:p>
        </w:tc>
        <w:tc>
          <w:tcPr>
            <w:tcW w:w="8105" w:type="dxa"/>
            <w:gridSpan w:val="8"/>
            <w:tcBorders>
              <w:top w:val="single" w:sz="4" w:space="0" w:color="auto"/>
              <w:left w:val="single" w:sz="4" w:space="0" w:color="auto"/>
              <w:bottom w:val="single" w:sz="4" w:space="0" w:color="auto"/>
              <w:right w:val="single" w:sz="4" w:space="0" w:color="auto"/>
            </w:tcBorders>
            <w:vAlign w:val="center"/>
            <w:hideMark/>
          </w:tcPr>
          <w:p w:rsidR="00764C3B" w:rsidRPr="00BE6467" w:rsidRDefault="00764C3B" w:rsidP="00764C3B">
            <w:pPr>
              <w:adjustRightInd w:val="0"/>
              <w:snapToGrid w:val="0"/>
              <w:rPr>
                <w:rFonts w:ascii="宋体" w:eastAsia="宋体" w:hAnsi="宋体" w:cs="Times New Roman"/>
                <w:szCs w:val="21"/>
              </w:rPr>
            </w:pPr>
            <w:r w:rsidRPr="00BE6467">
              <w:rPr>
                <w:rFonts w:ascii="宋体" w:eastAsia="宋体" w:hAnsi="宋体" w:cs="Times New Roman" w:hint="eastAsia"/>
                <w:szCs w:val="21"/>
              </w:rPr>
              <w:t>1. 报价应包括物资供应、运输、安装、培训、售后服务等价格。</w:t>
            </w:r>
          </w:p>
          <w:p w:rsidR="00764C3B" w:rsidRPr="00BE6467" w:rsidRDefault="00764C3B" w:rsidP="00764C3B">
            <w:pPr>
              <w:adjustRightInd w:val="0"/>
              <w:snapToGrid w:val="0"/>
              <w:rPr>
                <w:rFonts w:ascii="宋体" w:eastAsia="宋体" w:hAnsi="宋体" w:cs="Times New Roman"/>
                <w:szCs w:val="21"/>
              </w:rPr>
            </w:pPr>
            <w:r w:rsidRPr="00BE6467">
              <w:rPr>
                <w:rFonts w:ascii="宋体" w:eastAsia="宋体" w:hAnsi="宋体" w:cs="Times New Roman" w:hint="eastAsia"/>
                <w:szCs w:val="21"/>
              </w:rPr>
              <w:t>2.以上物资可单独报名。</w:t>
            </w:r>
          </w:p>
        </w:tc>
      </w:tr>
    </w:tbl>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四、供应商资格条件：</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（一）符合《中华人民共和国政府采购法》第二十二条资格条件：</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1.具有独立承担民事责任的能力；</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2.具有良好的商业信誉和健全的财务会计制度；</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3.具有履行合同所必需的设备和专业技术能力；</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4.有依法缴纳税收和社会保障资金的良好记录；</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5.参加政府采购活动前3年内，在经营活动中没有重大违法记录；</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6.法律、行政法规规定的其他条件。</w:t>
      </w:r>
    </w:p>
    <w:p w:rsidR="00764C3B" w:rsidRPr="00303F5F" w:rsidRDefault="00764C3B" w:rsidP="00764C3B">
      <w:pPr>
        <w:tabs>
          <w:tab w:val="num"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（二）供应商成立时间不少于1年。</w:t>
      </w:r>
    </w:p>
    <w:p w:rsidR="00764C3B" w:rsidRPr="00303F5F" w:rsidRDefault="00764C3B" w:rsidP="00764C3B">
      <w:pPr>
        <w:tabs>
          <w:tab w:val="num"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（三）非外资独资或外资控股企业。</w:t>
      </w:r>
    </w:p>
    <w:p w:rsidR="00764C3B" w:rsidRPr="00303F5F" w:rsidRDefault="00764C3B" w:rsidP="00764C3B">
      <w:pPr>
        <w:tabs>
          <w:tab w:val="num"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（五）本项目不接受联合体报价。</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lastRenderedPageBreak/>
        <w:t>（六）注册资金200万（含）以上生产或销售型企业。</w:t>
      </w:r>
    </w:p>
    <w:p w:rsidR="00764C3B" w:rsidRPr="00303F5F" w:rsidRDefault="00764C3B" w:rsidP="00764C3B">
      <w:pPr>
        <w:tabs>
          <w:tab w:val="num"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（七）报价方应具备本项目生产或者销售范围（以报价方提供的营业执照、经营许可证为准）。</w:t>
      </w:r>
    </w:p>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五、谈判文件发售时间、地点、方式及售价</w:t>
      </w:r>
    </w:p>
    <w:p w:rsidR="00764C3B" w:rsidRPr="00303F5F" w:rsidRDefault="00764C3B" w:rsidP="00764C3B">
      <w:pPr>
        <w:tabs>
          <w:tab w:val="left"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（一）报名时间：</w:t>
      </w:r>
      <w:r w:rsidRPr="00303F5F">
        <w:rPr>
          <w:rFonts w:ascii="宋体" w:eastAsia="宋体" w:hAnsi="宋体" w:cs="Times New Roman" w:hint="eastAsia"/>
          <w:sz w:val="24"/>
          <w:szCs w:val="24"/>
          <w:u w:val="single"/>
        </w:rPr>
        <w:t xml:space="preserve"> 2020 </w:t>
      </w:r>
      <w:r w:rsidRPr="00303F5F">
        <w:rPr>
          <w:rFonts w:ascii="宋体" w:eastAsia="宋体" w:hAnsi="宋体" w:cs="Times New Roman" w:hint="eastAsia"/>
          <w:sz w:val="24"/>
          <w:szCs w:val="24"/>
        </w:rPr>
        <w:t>年</w:t>
      </w:r>
      <w:r w:rsidRPr="00303F5F">
        <w:rPr>
          <w:rFonts w:ascii="宋体" w:eastAsia="宋体" w:hAnsi="宋体" w:cs="Times New Roman" w:hint="eastAsia"/>
          <w:sz w:val="24"/>
          <w:szCs w:val="24"/>
          <w:u w:val="single"/>
        </w:rPr>
        <w:t xml:space="preserve"> 11 </w:t>
      </w:r>
      <w:r w:rsidRPr="00303F5F">
        <w:rPr>
          <w:rFonts w:ascii="宋体" w:eastAsia="宋体" w:hAnsi="宋体" w:cs="Times New Roman" w:hint="eastAsia"/>
          <w:sz w:val="24"/>
          <w:szCs w:val="24"/>
        </w:rPr>
        <w:t>月</w:t>
      </w:r>
      <w:r w:rsidRPr="00303F5F">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27</w:t>
      </w:r>
      <w:r w:rsidRPr="00303F5F">
        <w:rPr>
          <w:rFonts w:ascii="宋体" w:eastAsia="宋体" w:hAnsi="宋体" w:cs="Times New Roman" w:hint="eastAsia"/>
          <w:sz w:val="24"/>
          <w:szCs w:val="24"/>
          <w:u w:val="single"/>
        </w:rPr>
        <w:t xml:space="preserve"> </w:t>
      </w:r>
      <w:r w:rsidRPr="00303F5F">
        <w:rPr>
          <w:rFonts w:ascii="宋体" w:eastAsia="宋体" w:hAnsi="宋体" w:cs="Times New Roman" w:hint="eastAsia"/>
          <w:sz w:val="24"/>
          <w:szCs w:val="24"/>
        </w:rPr>
        <w:t>日至</w:t>
      </w:r>
      <w:r w:rsidRPr="00303F5F">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12</w:t>
      </w:r>
      <w:r w:rsidRPr="00303F5F">
        <w:rPr>
          <w:rFonts w:ascii="宋体" w:eastAsia="宋体" w:hAnsi="宋体" w:cs="Times New Roman" w:hint="eastAsia"/>
          <w:sz w:val="24"/>
          <w:szCs w:val="24"/>
          <w:u w:val="single"/>
        </w:rPr>
        <w:t xml:space="preserve"> </w:t>
      </w:r>
      <w:r w:rsidRPr="00303F5F">
        <w:rPr>
          <w:rFonts w:ascii="宋体" w:eastAsia="宋体" w:hAnsi="宋体" w:cs="Times New Roman" w:hint="eastAsia"/>
          <w:sz w:val="24"/>
          <w:szCs w:val="24"/>
        </w:rPr>
        <w:t>月</w:t>
      </w:r>
      <w:r w:rsidRPr="00303F5F">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4</w:t>
      </w:r>
      <w:r w:rsidRPr="00303F5F">
        <w:rPr>
          <w:rFonts w:ascii="宋体" w:eastAsia="宋体" w:hAnsi="宋体" w:cs="Times New Roman" w:hint="eastAsia"/>
          <w:sz w:val="24"/>
          <w:szCs w:val="24"/>
          <w:u w:val="single"/>
        </w:rPr>
        <w:t xml:space="preserve"> </w:t>
      </w:r>
      <w:r w:rsidRPr="00303F5F">
        <w:rPr>
          <w:rFonts w:ascii="宋体" w:eastAsia="宋体" w:hAnsi="宋体" w:cs="Times New Roman" w:hint="eastAsia"/>
          <w:sz w:val="24"/>
          <w:szCs w:val="24"/>
        </w:rPr>
        <w:t>日（08:00—11:30，15:00—17:00）（北京时间、节假日除外）。</w:t>
      </w:r>
    </w:p>
    <w:p w:rsidR="00764C3B" w:rsidRPr="00303F5F" w:rsidRDefault="00764C3B" w:rsidP="00764C3B">
      <w:pPr>
        <w:tabs>
          <w:tab w:val="left"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（二）发售时间：</w:t>
      </w:r>
      <w:r w:rsidRPr="00303F5F">
        <w:rPr>
          <w:rFonts w:ascii="宋体" w:eastAsia="宋体" w:hAnsi="宋体" w:cs="Times New Roman" w:hint="eastAsia"/>
          <w:sz w:val="24"/>
          <w:szCs w:val="24"/>
          <w:u w:val="single"/>
        </w:rPr>
        <w:t xml:space="preserve"> 报名后另行通知   </w:t>
      </w:r>
      <w:r w:rsidRPr="00303F5F">
        <w:rPr>
          <w:rFonts w:ascii="宋体" w:eastAsia="宋体" w:hAnsi="宋体" w:cs="Times New Roman" w:hint="eastAsia"/>
          <w:sz w:val="24"/>
          <w:szCs w:val="24"/>
        </w:rPr>
        <w:t>。</w:t>
      </w:r>
    </w:p>
    <w:p w:rsidR="00764C3B" w:rsidRPr="00303F5F" w:rsidRDefault="00764C3B" w:rsidP="00764C3B">
      <w:pPr>
        <w:tabs>
          <w:tab w:val="left"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（三）发售地点：</w:t>
      </w:r>
      <w:r w:rsidRPr="00303F5F">
        <w:rPr>
          <w:rFonts w:ascii="宋体" w:eastAsia="宋体" w:hAnsi="宋体" w:cs="Times New Roman" w:hint="eastAsia"/>
          <w:sz w:val="24"/>
          <w:szCs w:val="24"/>
          <w:u w:val="single"/>
        </w:rPr>
        <w:t xml:space="preserve">    重庆市    </w:t>
      </w:r>
      <w:r w:rsidRPr="00303F5F">
        <w:rPr>
          <w:rFonts w:ascii="宋体" w:eastAsia="宋体" w:hAnsi="宋体" w:cs="Times New Roman" w:hint="eastAsia"/>
          <w:sz w:val="24"/>
          <w:szCs w:val="24"/>
        </w:rPr>
        <w:t>。</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1.营业执照（三证合一）；</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2.法定代表人资格证明书（含法定代表人身份证复印件）；</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3.法定代表人授权书（含被授权人身份证复印件）；</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4.主要股东或出资人信息；</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5.保密承诺书</w:t>
      </w:r>
    </w:p>
    <w:p w:rsidR="00764C3B" w:rsidRPr="00303F5F" w:rsidRDefault="00764C3B" w:rsidP="00764C3B">
      <w:pPr>
        <w:spacing w:line="440" w:lineRule="exact"/>
        <w:ind w:firstLineChars="200" w:firstLine="462"/>
        <w:rPr>
          <w:rFonts w:ascii="宋体" w:eastAsia="宋体" w:hAnsi="宋体" w:cs="Times New Roman"/>
          <w:snapToGrid w:val="0"/>
          <w:sz w:val="24"/>
          <w:szCs w:val="24"/>
          <w:lang w:val="zh-CN"/>
        </w:rPr>
      </w:pPr>
      <w:r w:rsidRPr="00303F5F">
        <w:rPr>
          <w:rFonts w:ascii="宋体" w:eastAsia="宋体" w:hAnsi="宋体" w:cs="Times New Roman" w:hint="eastAsia"/>
          <w:snapToGrid w:val="0"/>
          <w:sz w:val="24"/>
          <w:szCs w:val="24"/>
          <w:lang w:val="zh-CN"/>
        </w:rPr>
        <w:t>6.廉洁诚信承诺书</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8.最近连续6个月纳税的银行转账汇款单或相应证明材料（依法免税的报价方，应提供相应文件证明其依法免税）；</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9.</w:t>
      </w:r>
      <w:r w:rsidRPr="00303F5F">
        <w:rPr>
          <w:rFonts w:ascii="Calibri" w:eastAsia="宋体" w:hAnsi="Calibri" w:cs="Times New Roman" w:hint="eastAsia"/>
        </w:rPr>
        <w:t xml:space="preserve"> </w:t>
      </w:r>
      <w:r w:rsidRPr="00303F5F">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11. 生产企业营业执照（进口产品需提供国内总代理营业执照）；</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12.</w:t>
      </w:r>
      <w:r w:rsidRPr="00303F5F">
        <w:rPr>
          <w:rFonts w:ascii="Calibri" w:eastAsia="宋体" w:hAnsi="Calibri" w:cs="Times New Roman" w:hint="eastAsia"/>
        </w:rPr>
        <w:t xml:space="preserve"> </w:t>
      </w:r>
      <w:r w:rsidRPr="00303F5F">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764C3B" w:rsidRPr="00303F5F" w:rsidRDefault="00764C3B" w:rsidP="00764C3B">
      <w:pPr>
        <w:tabs>
          <w:tab w:val="left" w:pos="0"/>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lastRenderedPageBreak/>
        <w:t>（四）谈判文件售价：200元/份，售后不退。</w:t>
      </w:r>
    </w:p>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六、报价文件递交时间、地点及方式</w:t>
      </w:r>
    </w:p>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（一）报价文件递交及谈判时间：</w:t>
      </w:r>
      <w:r w:rsidRPr="00303F5F">
        <w:rPr>
          <w:rFonts w:ascii="宋体" w:eastAsia="宋体" w:hAnsi="宋体" w:cs="Times New Roman" w:hint="eastAsia"/>
          <w:sz w:val="24"/>
          <w:szCs w:val="24"/>
          <w:u w:val="single"/>
        </w:rPr>
        <w:t xml:space="preserve">  报名后另行通知  </w:t>
      </w:r>
      <w:r w:rsidRPr="00303F5F">
        <w:rPr>
          <w:rFonts w:ascii="宋体" w:eastAsia="宋体" w:hAnsi="宋体" w:cs="Times New Roman" w:hint="eastAsia"/>
          <w:sz w:val="24"/>
          <w:szCs w:val="24"/>
        </w:rPr>
        <w:t>。</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（二）报价文件递交地点：</w:t>
      </w:r>
      <w:r w:rsidRPr="00303F5F">
        <w:rPr>
          <w:rFonts w:ascii="宋体" w:eastAsia="宋体" w:hAnsi="宋体" w:cs="Times New Roman" w:hint="eastAsia"/>
          <w:sz w:val="24"/>
          <w:szCs w:val="24"/>
          <w:u w:val="single"/>
        </w:rPr>
        <w:t xml:space="preserve">  重庆市  </w:t>
      </w:r>
      <w:r w:rsidRPr="00303F5F">
        <w:rPr>
          <w:rFonts w:ascii="宋体" w:eastAsia="宋体" w:hAnsi="宋体" w:cs="Times New Roman" w:hint="eastAsia"/>
          <w:sz w:val="24"/>
          <w:szCs w:val="24"/>
        </w:rPr>
        <w:t>。</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（三）报价方式：指定专人递交报价文件，不接受邮寄等其他方式。</w:t>
      </w:r>
    </w:p>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七、</w:t>
      </w:r>
      <w:r w:rsidRPr="00303F5F">
        <w:rPr>
          <w:rFonts w:ascii="宋体" w:eastAsia="宋体" w:hAnsi="宋体" w:cs="Times New Roman"/>
          <w:b/>
          <w:sz w:val="24"/>
          <w:szCs w:val="24"/>
        </w:rPr>
        <w:t>本</w:t>
      </w:r>
      <w:r w:rsidRPr="00303F5F">
        <w:rPr>
          <w:rFonts w:ascii="宋体" w:eastAsia="宋体" w:hAnsi="宋体" w:cs="Times New Roman" w:hint="eastAsia"/>
          <w:b/>
          <w:sz w:val="24"/>
          <w:szCs w:val="24"/>
        </w:rPr>
        <w:t>采购</w:t>
      </w:r>
      <w:r w:rsidRPr="00303F5F">
        <w:rPr>
          <w:rFonts w:ascii="宋体" w:eastAsia="宋体" w:hAnsi="宋体" w:cs="Times New Roman"/>
          <w:b/>
          <w:sz w:val="24"/>
          <w:szCs w:val="24"/>
        </w:rPr>
        <w:t>项目相关信息在</w:t>
      </w:r>
      <w:r w:rsidRPr="00303F5F">
        <w:rPr>
          <w:rFonts w:ascii="宋体" w:eastAsia="宋体" w:hAnsi="宋体" w:cs="Times New Roman" w:hint="eastAsia"/>
          <w:b/>
          <w:sz w:val="24"/>
          <w:szCs w:val="24"/>
        </w:rPr>
        <w:t>《中国招标网》（www.zhaobiao.cn）及我院官网（www.xnyy.cn）</w:t>
      </w:r>
      <w:r w:rsidRPr="00303F5F">
        <w:rPr>
          <w:rFonts w:ascii="宋体" w:eastAsia="宋体" w:hAnsi="宋体" w:cs="Times New Roman"/>
          <w:b/>
          <w:sz w:val="24"/>
          <w:szCs w:val="24"/>
        </w:rPr>
        <w:t>上发布</w:t>
      </w:r>
      <w:r w:rsidRPr="00303F5F">
        <w:rPr>
          <w:rFonts w:ascii="宋体" w:eastAsia="宋体" w:hAnsi="宋体" w:cs="Times New Roman" w:hint="eastAsia"/>
          <w:sz w:val="24"/>
          <w:szCs w:val="24"/>
        </w:rPr>
        <w:t>。</w:t>
      </w:r>
    </w:p>
    <w:p w:rsidR="00764C3B" w:rsidRPr="00303F5F" w:rsidRDefault="00764C3B" w:rsidP="00764C3B">
      <w:pPr>
        <w:tabs>
          <w:tab w:val="left" w:pos="0"/>
          <w:tab w:val="left" w:pos="1122"/>
        </w:tabs>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八、采购机构联系方式</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联 系 人：</w:t>
      </w:r>
      <w:r w:rsidRPr="00303F5F">
        <w:rPr>
          <w:rFonts w:ascii="宋体" w:eastAsia="宋体" w:hAnsi="宋体" w:cs="Times New Roman" w:hint="eastAsia"/>
          <w:sz w:val="24"/>
          <w:szCs w:val="24"/>
          <w:u w:val="single"/>
        </w:rPr>
        <w:t xml:space="preserve"> 甘老师、杨老师   </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电    话：</w:t>
      </w:r>
      <w:r w:rsidRPr="00303F5F">
        <w:rPr>
          <w:rFonts w:ascii="宋体" w:eastAsia="宋体" w:hAnsi="宋体" w:cs="Times New Roman" w:hint="eastAsia"/>
          <w:sz w:val="24"/>
          <w:szCs w:val="24"/>
          <w:u w:val="single"/>
        </w:rPr>
        <w:t xml:space="preserve">  023-68766148    </w:t>
      </w:r>
      <w:r w:rsidRPr="00303F5F">
        <w:rPr>
          <w:rFonts w:ascii="宋体" w:eastAsia="宋体" w:hAnsi="宋体" w:cs="Times New Roman" w:hint="eastAsia"/>
          <w:sz w:val="24"/>
          <w:szCs w:val="24"/>
        </w:rPr>
        <w:t>（08:00—12:00，15:00—18:00）</w:t>
      </w:r>
    </w:p>
    <w:p w:rsidR="00764C3B" w:rsidRPr="00303F5F" w:rsidRDefault="00764C3B" w:rsidP="00764C3B">
      <w:pPr>
        <w:spacing w:line="440" w:lineRule="exact"/>
        <w:ind w:firstLineChars="200" w:firstLine="462"/>
        <w:rPr>
          <w:rFonts w:ascii="宋体" w:eastAsia="宋体" w:hAnsi="宋体" w:cs="Times New Roman"/>
          <w:sz w:val="24"/>
          <w:szCs w:val="24"/>
        </w:rPr>
      </w:pPr>
      <w:r w:rsidRPr="00303F5F">
        <w:rPr>
          <w:rFonts w:ascii="宋体" w:eastAsia="宋体" w:hAnsi="宋体" w:cs="Times New Roman" w:hint="eastAsia"/>
          <w:sz w:val="24"/>
          <w:szCs w:val="24"/>
        </w:rPr>
        <w:t>监督电话：</w:t>
      </w:r>
      <w:r w:rsidRPr="00303F5F">
        <w:rPr>
          <w:rFonts w:ascii="宋体" w:eastAsia="宋体" w:hAnsi="宋体" w:cs="Times New Roman" w:hint="eastAsia"/>
          <w:sz w:val="24"/>
          <w:szCs w:val="24"/>
          <w:u w:val="single"/>
        </w:rPr>
        <w:t xml:space="preserve">  023-68766035    </w:t>
      </w:r>
      <w:r w:rsidRPr="00303F5F">
        <w:rPr>
          <w:rFonts w:ascii="宋体" w:eastAsia="宋体" w:hAnsi="宋体" w:cs="Times New Roman" w:hint="eastAsia"/>
          <w:sz w:val="24"/>
          <w:szCs w:val="24"/>
        </w:rPr>
        <w:t>（08:00—12:00，15:00—18:00）</w:t>
      </w:r>
    </w:p>
    <w:p w:rsidR="00764C3B" w:rsidRPr="00303F5F" w:rsidRDefault="00764C3B" w:rsidP="00764C3B">
      <w:pPr>
        <w:spacing w:afterLines="50" w:line="440" w:lineRule="exact"/>
        <w:ind w:leftChars="432" w:left="4167" w:hangingChars="1428" w:hanging="3299"/>
        <w:rPr>
          <w:rFonts w:ascii="宋体" w:eastAsia="宋体" w:hAnsi="宋体" w:cs="Times New Roman"/>
          <w:sz w:val="24"/>
          <w:szCs w:val="24"/>
        </w:rPr>
      </w:pPr>
    </w:p>
    <w:p w:rsidR="00764C3B" w:rsidRPr="00303F5F" w:rsidRDefault="00764C3B" w:rsidP="00764C3B">
      <w:pPr>
        <w:spacing w:line="440" w:lineRule="exact"/>
        <w:ind w:leftChars="2310" w:left="4652" w:hangingChars="4" w:hanging="9"/>
        <w:rPr>
          <w:rFonts w:ascii="宋体" w:eastAsia="宋体" w:hAnsi="宋体" w:cs="Times New Roman"/>
          <w:sz w:val="24"/>
          <w:szCs w:val="24"/>
        </w:rPr>
      </w:pPr>
      <w:r w:rsidRPr="00303F5F">
        <w:rPr>
          <w:rFonts w:ascii="宋体" w:eastAsia="宋体" w:hAnsi="宋体" w:cs="Times New Roman" w:hint="eastAsia"/>
          <w:sz w:val="24"/>
          <w:szCs w:val="24"/>
        </w:rPr>
        <w:t>物资采购中心</w:t>
      </w:r>
    </w:p>
    <w:p w:rsidR="00587FEE" w:rsidRPr="00A829B8" w:rsidRDefault="00764C3B" w:rsidP="00764C3B">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sidRPr="00303F5F">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303F5F">
        <w:rPr>
          <w:rFonts w:ascii="宋体" w:eastAsia="宋体" w:hAnsi="宋体" w:cs="Times New Roman" w:hint="eastAsia"/>
          <w:sz w:val="24"/>
          <w:szCs w:val="24"/>
        </w:rPr>
        <w:t xml:space="preserve"> 2020年11月</w:t>
      </w:r>
      <w:r>
        <w:rPr>
          <w:rFonts w:ascii="宋体" w:eastAsia="宋体" w:hAnsi="宋体" w:cs="Times New Roman" w:hint="eastAsia"/>
          <w:sz w:val="24"/>
          <w:szCs w:val="24"/>
        </w:rPr>
        <w:t>27</w:t>
      </w:r>
      <w:r w:rsidRPr="00303F5F">
        <w:rPr>
          <w:rFonts w:ascii="宋体" w:eastAsia="宋体" w:hAnsi="宋体" w:cs="Times New Roman" w:hint="eastAsia"/>
          <w:sz w:val="24"/>
          <w:szCs w:val="24"/>
        </w:rPr>
        <w:t>日</w:t>
      </w:r>
      <w:r w:rsidR="00587FEE">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冰冻血浆解冻箱</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血库标准化离心机</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r w:rsidR="006A10C1"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6A10C1" w:rsidRPr="00DA402D" w:rsidRDefault="00F40BAC" w:rsidP="00DA402D">
            <w:pPr>
              <w:adjustRightInd w:val="0"/>
              <w:snapToGrid w:val="0"/>
              <w:spacing w:line="360" w:lineRule="atLeast"/>
              <w:jc w:val="left"/>
              <w:rPr>
                <w:rFonts w:asciiTheme="minorEastAsia" w:hAnsiTheme="minorEastAsia" w:cs="Times New Roman"/>
                <w:szCs w:val="21"/>
              </w:rPr>
            </w:pPr>
            <w:r w:rsidRPr="00F40BAC">
              <w:rPr>
                <w:rFonts w:asciiTheme="minorEastAsia" w:hAnsiTheme="minorEastAsia" w:cs="Times New Roman" w:hint="eastAsia"/>
                <w:szCs w:val="21"/>
              </w:rPr>
              <w:t>血型检测工作站</w:t>
            </w:r>
          </w:p>
        </w:tc>
        <w:tc>
          <w:tcPr>
            <w:tcW w:w="850"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6A10C1" w:rsidRPr="00DA402D" w:rsidRDefault="006A10C1"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6A10C1" w:rsidRPr="00DA402D" w:rsidRDefault="006A10C1"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6A10C1" w:rsidRPr="00DA402D" w:rsidRDefault="00F40BAC"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6A10C1" w:rsidRPr="00DA402D" w:rsidRDefault="006A10C1"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3</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003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w:t>
      </w:r>
      <w:r w:rsidR="000F19EE" w:rsidRPr="00A829B8">
        <w:rPr>
          <w:rFonts w:ascii="宋体" w:eastAsia="宋体" w:hAnsi="宋体" w:cs="Times New Roman" w:hint="eastAsia"/>
          <w:kern w:val="0"/>
          <w:sz w:val="24"/>
          <w:szCs w:val="24"/>
        </w:rPr>
        <w:lastRenderedPageBreak/>
        <w:t>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w:t>
      </w:r>
      <w:r w:rsidR="000F19EE" w:rsidRPr="00A829B8">
        <w:rPr>
          <w:rFonts w:ascii="宋体" w:eastAsia="宋体" w:hAnsi="宋体" w:cs="Times New Roman" w:hint="eastAsia"/>
          <w:kern w:val="0"/>
          <w:sz w:val="24"/>
          <w:szCs w:val="24"/>
          <w:lang w:val="zh-CN"/>
        </w:rPr>
        <w:lastRenderedPageBreak/>
        <w:t>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00302"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39032C">
              <w:rPr>
                <w:rFonts w:hint="eastAsia"/>
              </w:rPr>
              <w:t xml:space="preserve"> </w:t>
            </w:r>
            <w:r w:rsidR="0039032C"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200302"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9</w:t>
            </w:r>
            <w:r w:rsidR="0039032C" w:rsidRPr="004359C8">
              <w:rPr>
                <w:rFonts w:ascii="宋体" w:eastAsia="宋体" w:hAnsi="宋体" w:cs="宋体" w:hint="eastAsia"/>
                <w:kern w:val="0"/>
                <w:szCs w:val="21"/>
              </w:rPr>
              <w:t>.</w:t>
            </w:r>
            <w:r w:rsidR="0039032C">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200302">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w:t>
            </w:r>
            <w:r w:rsidR="00200302">
              <w:rPr>
                <w:rFonts w:ascii="宋体" w:eastAsia="宋体" w:hAnsi="宋体" w:cs="宋体" w:hint="eastAsia"/>
                <w:kern w:val="0"/>
                <w:szCs w:val="21"/>
              </w:rPr>
              <w:t>0</w:t>
            </w:r>
            <w:r>
              <w:rPr>
                <w:rFonts w:ascii="宋体" w:eastAsia="宋体" w:hAnsi="宋体" w:cs="宋体" w:hint="eastAsia"/>
                <w:kern w:val="0"/>
                <w:szCs w:val="21"/>
              </w:rPr>
              <w:t>.保密承诺书及廉洁诚信承诺书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070695" w:rsidRDefault="00070695" w:rsidP="007C0CB8">
      <w:pPr>
        <w:adjustRightInd w:val="0"/>
        <w:snapToGrid w:val="0"/>
        <w:spacing w:line="440" w:lineRule="exact"/>
        <w:rPr>
          <w:rFonts w:ascii="黑体" w:eastAsia="黑体" w:hAnsi="黑体" w:cs="Times New Roman"/>
          <w:kern w:val="0"/>
          <w:sz w:val="32"/>
          <w:szCs w:val="32"/>
        </w:rPr>
      </w:pPr>
    </w:p>
    <w:p w:rsidR="00070695" w:rsidRDefault="00070695">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D1118D">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D1118D">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D1118D">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CD36DE">
              <w:rPr>
                <w:rFonts w:ascii="宋体" w:eastAsia="宋体" w:hAnsi="宋体" w:cs="Times New Roman" w:hint="eastAsia"/>
                <w:bCs/>
                <w:spacing w:val="48"/>
                <w:kern w:val="0"/>
                <w:szCs w:val="21"/>
                <w:fitText w:val="1170" w:id="-2072787200"/>
              </w:rPr>
              <w:t>单位名</w:t>
            </w:r>
            <w:r w:rsidRPr="00CD36D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9"/>
              </w:rPr>
              <w:t>单位名</w:t>
            </w:r>
            <w:r w:rsidRPr="00CD36D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
                <w:kern w:val="0"/>
                <w:szCs w:val="21"/>
                <w:fitText w:val="1170" w:id="-2072787198"/>
              </w:rPr>
              <w:t>法定代表</w:t>
            </w:r>
            <w:r w:rsidRPr="00CD36D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
                <w:kern w:val="0"/>
                <w:szCs w:val="21"/>
                <w:fitText w:val="1170" w:id="-2072787197"/>
              </w:rPr>
              <w:t>法定代表</w:t>
            </w:r>
            <w:r w:rsidRPr="00CD36D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
                <w:kern w:val="0"/>
                <w:szCs w:val="21"/>
                <w:fitText w:val="1170" w:id="-2072787196"/>
              </w:rPr>
              <w:t>委托代理</w:t>
            </w:r>
            <w:r w:rsidRPr="00CD36D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
                <w:kern w:val="0"/>
                <w:szCs w:val="21"/>
                <w:fitText w:val="1170" w:id="-2072787195"/>
              </w:rPr>
              <w:t>委托代理</w:t>
            </w:r>
            <w:r w:rsidRPr="00CD36D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0"/>
                <w:kern w:val="0"/>
                <w:szCs w:val="21"/>
                <w:fitText w:val="1170" w:id="-2072787194"/>
              </w:rPr>
              <w:t>联系</w:t>
            </w:r>
            <w:r w:rsidRPr="00CD36D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120"/>
                <w:kern w:val="0"/>
                <w:szCs w:val="21"/>
                <w:fitText w:val="1170" w:id="-2072787193"/>
              </w:rPr>
              <w:t>联系</w:t>
            </w:r>
            <w:r w:rsidRPr="00CD36D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2"/>
              </w:rPr>
              <w:t>联系电</w:t>
            </w:r>
            <w:r w:rsidRPr="00CD36D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1"/>
              </w:rPr>
              <w:t>联系电</w:t>
            </w:r>
            <w:r w:rsidRPr="00CD36D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0"/>
              </w:rPr>
              <w:t>通讯地</w:t>
            </w:r>
            <w:r w:rsidRPr="00CD36D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9"/>
              </w:rPr>
              <w:t>通讯地</w:t>
            </w:r>
            <w:r w:rsidRPr="00CD36D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8"/>
              </w:rPr>
              <w:t>邮政编</w:t>
            </w:r>
            <w:r w:rsidRPr="00CD36D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7"/>
              </w:rPr>
              <w:t>邮政编</w:t>
            </w:r>
            <w:r w:rsidRPr="00CD36D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6"/>
              </w:rPr>
              <w:t>付款单</w:t>
            </w:r>
            <w:r w:rsidRPr="00CD36D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5"/>
              </w:rPr>
              <w:t>开户名</w:t>
            </w:r>
            <w:r w:rsidRPr="00CD36D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84"/>
              </w:rPr>
              <w:t>开户银</w:t>
            </w:r>
            <w:r w:rsidRPr="00CD36D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200"/>
              </w:rPr>
              <w:t>开户银</w:t>
            </w:r>
            <w:r w:rsidRPr="00CD36D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9"/>
              </w:rPr>
              <w:t>银行账</w:t>
            </w:r>
            <w:r w:rsidRPr="00CD36D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CD36DE">
              <w:rPr>
                <w:rFonts w:ascii="宋体" w:eastAsia="宋体" w:hAnsi="宋体" w:cs="Times New Roman" w:hint="eastAsia"/>
                <w:bCs/>
                <w:spacing w:val="48"/>
                <w:kern w:val="0"/>
                <w:szCs w:val="21"/>
                <w:fitText w:val="1170" w:id="-2072787198"/>
              </w:rPr>
              <w:t>银行账</w:t>
            </w:r>
            <w:r w:rsidRPr="00CD36D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4C3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4C3B">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764C3B">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764C3B">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A2689"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D1118D" w:rsidRPr="00934050" w:rsidRDefault="00D1118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A2689" w:rsidP="00C37A4A">
      <w:pPr>
        <w:ind w:firstLine="573"/>
        <w:rPr>
          <w:rFonts w:asciiTheme="minorEastAsia" w:hAnsiTheme="minorEastAsia" w:cs="Times New Roman"/>
          <w:kern w:val="0"/>
          <w:sz w:val="28"/>
          <w:szCs w:val="28"/>
        </w:rPr>
      </w:pPr>
      <w:r w:rsidRPr="00AA2689">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AA2689">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D1118D" w:rsidRPr="00934050" w:rsidRDefault="00D1118D"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D1118D" w:rsidRPr="00934050" w:rsidRDefault="00D1118D"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D1118D" w:rsidRDefault="00D1118D" w:rsidP="00764C3B">
      <w:pPr>
        <w:adjustRightInd w:val="0"/>
        <w:snapToGrid w:val="0"/>
        <w:spacing w:beforeLines="50" w:line="240" w:lineRule="atLeast"/>
        <w:jc w:val="center"/>
        <w:rPr>
          <w:rFonts w:cs="Times New Roman"/>
          <w:bCs/>
          <w:kern w:val="0"/>
          <w:sz w:val="44"/>
          <w:szCs w:val="44"/>
        </w:rPr>
      </w:pPr>
      <w:r>
        <w:rPr>
          <w:rFonts w:hAnsi="宋体" w:cs="Times New Roman" w:hint="eastAsia"/>
          <w:bCs/>
          <w:kern w:val="0"/>
          <w:sz w:val="44"/>
          <w:szCs w:val="44"/>
        </w:rPr>
        <w:t>冰冻血浆解冻箱</w:t>
      </w:r>
    </w:p>
    <w:tbl>
      <w:tblPr>
        <w:tblW w:w="9305" w:type="dxa"/>
        <w:tblInd w:w="-294" w:type="dxa"/>
        <w:tblLayout w:type="fixed"/>
        <w:tblLook w:val="04A0"/>
      </w:tblPr>
      <w:tblGrid>
        <w:gridCol w:w="969"/>
        <w:gridCol w:w="2410"/>
        <w:gridCol w:w="4678"/>
        <w:gridCol w:w="1248"/>
      </w:tblGrid>
      <w:tr w:rsidR="00D1118D" w:rsidRPr="00D1118D" w:rsidTr="002A12B6">
        <w:trPr>
          <w:trHeight w:val="510"/>
        </w:trPr>
        <w:tc>
          <w:tcPr>
            <w:tcW w:w="969" w:type="dxa"/>
            <w:tcBorders>
              <w:top w:val="single" w:sz="8"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技术参数和性能要求</w:t>
            </w:r>
          </w:p>
        </w:tc>
        <w:tc>
          <w:tcPr>
            <w:tcW w:w="1248" w:type="dxa"/>
            <w:tcBorders>
              <w:top w:val="single" w:sz="8"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备注</w:t>
            </w: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用于</w:t>
            </w:r>
            <w:r w:rsidRPr="002A12B6">
              <w:rPr>
                <w:rFonts w:asciiTheme="minorEastAsia" w:hAnsiTheme="minorEastAsia" w:cs="Times New Roman" w:hint="eastAsia"/>
                <w:kern w:val="0"/>
                <w:szCs w:val="21"/>
              </w:rPr>
              <w:t>新鲜冰冻血浆制备冷沉淀凝血因子的解冻</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lef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color w:val="000000"/>
                <w:kern w:val="0"/>
                <w:szCs w:val="21"/>
              </w:rPr>
            </w:pPr>
            <w:r w:rsidRPr="00D1118D">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合格冰冻血浆</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kern w:val="0"/>
                <w:szCs w:val="21"/>
              </w:rPr>
            </w:pPr>
            <w:r w:rsidRPr="00D1118D">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主要技术参数</w:t>
            </w:r>
            <w:r w:rsidRPr="00D1118D">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b/>
                <w:bCs/>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2.1</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控温范围：2℃～16℃</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szCs w:val="21"/>
              </w:rPr>
            </w:pPr>
            <w:r>
              <w:rPr>
                <w:rFonts w:asciiTheme="minorEastAsia" w:hAnsiTheme="minorEastAsia" w:cs="宋体" w:hint="eastAsia"/>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2.2</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控温精度：≦±0.5℃</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szCs w:val="21"/>
              </w:rPr>
            </w:pPr>
            <w:r>
              <w:rPr>
                <w:rFonts w:asciiTheme="minorEastAsia" w:hAnsiTheme="minorEastAsia" w:cs="宋体" w:hint="eastAsia"/>
                <w:kern w:val="0"/>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预约功能</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adjustRightInd w:val="0"/>
              <w:snapToGrid w:val="0"/>
              <w:spacing w:line="360" w:lineRule="atLeast"/>
              <w:rPr>
                <w:rFonts w:asciiTheme="minorEastAsia" w:hAnsiTheme="minorEastAsia" w:cs="宋体"/>
                <w:b/>
                <w:bCs/>
                <w:szCs w:val="21"/>
              </w:rPr>
            </w:pPr>
            <w:r>
              <w:rPr>
                <w:rFonts w:asciiTheme="minorEastAsia" w:hAnsiTheme="minorEastAsia" w:cs="宋体" w:hint="eastAsia"/>
                <w:szCs w:val="21"/>
              </w:rPr>
              <w:t xml:space="preserve"> </w:t>
            </w: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w:t>
            </w:r>
            <w:r w:rsidRPr="00D1118D">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化浆量：200ml≥30袋</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宋体"/>
                <w:b/>
                <w:bCs/>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hint="eastAsia"/>
                <w:kern w:val="0"/>
                <w:szCs w:val="21"/>
              </w:rPr>
              <w:t>▲</w:t>
            </w:r>
            <w:r w:rsidRPr="00D1118D">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可定时开机/关机</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2.6</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 xml:space="preserve">解冻方式：水浴振荡式  </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2.7</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解冻时间：30min-180min</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8</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循环水泵流量≥40kg/min,</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宋体"/>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kern w:val="0"/>
                <w:szCs w:val="21"/>
              </w:rPr>
              <w:t>报警功能</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2.</w:t>
            </w:r>
            <w:r w:rsidRPr="00D1118D">
              <w:rPr>
                <w:rFonts w:asciiTheme="minorEastAsia" w:hAnsiTheme="minorEastAsia" w:cs="Times New Roman" w:hint="eastAsia"/>
                <w:kern w:val="0"/>
                <w:szCs w:val="21"/>
              </w:rPr>
              <w:t>10</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adjustRightInd w:val="0"/>
              <w:snapToGrid w:val="0"/>
              <w:spacing w:line="360" w:lineRule="atLeast"/>
              <w:jc w:val="center"/>
              <w:rPr>
                <w:rFonts w:asciiTheme="minorEastAsia" w:hAnsiTheme="minorEastAsia" w:cs="Times New Roman"/>
                <w:szCs w:val="21"/>
              </w:rPr>
            </w:pPr>
            <w:r w:rsidRPr="00D1118D">
              <w:rPr>
                <w:rFonts w:asciiTheme="minorEastAsia" w:hAnsiTheme="minorEastAsia" w:cs="Times New Roman"/>
                <w:kern w:val="0"/>
                <w:szCs w:val="21"/>
              </w:rPr>
              <w:t>参数</w:t>
            </w:r>
            <w:r w:rsidRPr="00D1118D">
              <w:rPr>
                <w:rFonts w:asciiTheme="minorEastAsia" w:hAnsiTheme="minorEastAsia" w:cs="Times New Roman" w:hint="eastAsia"/>
                <w:kern w:val="0"/>
                <w:szCs w:val="21"/>
              </w:rPr>
              <w:t>10</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自动注水、排水功能，并设有循环清洗功能</w:t>
            </w:r>
            <w:r w:rsidRPr="002A12B6">
              <w:rPr>
                <w:rFonts w:asciiTheme="minorEastAsia" w:hAnsiTheme="minorEastAsia" w:cs="Times New Roman"/>
                <w:kern w:val="0"/>
                <w:szCs w:val="21"/>
              </w:rPr>
              <w:t>。</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kern w:val="0"/>
                <w:szCs w:val="21"/>
              </w:rPr>
            </w:pPr>
            <w:r w:rsidRPr="00D1118D">
              <w:rPr>
                <w:rFonts w:asciiTheme="minorEastAsia" w:hAnsiTheme="minorEastAsia" w:cs="Times New Roman"/>
                <w:b/>
                <w:kern w:val="0"/>
                <w:szCs w:val="21"/>
              </w:rPr>
              <w:t>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ind w:firstLineChars="100" w:firstLine="202"/>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配置需求</w:t>
            </w:r>
            <w:r w:rsidRPr="00D1118D">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主机1台</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3.2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配置2</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r w:rsidRPr="002A12B6">
              <w:rPr>
                <w:rFonts w:asciiTheme="minorEastAsia" w:hAnsiTheme="minorEastAsia" w:cs="Times New Roman" w:hint="eastAsia"/>
                <w:kern w:val="0"/>
                <w:szCs w:val="21"/>
              </w:rPr>
              <w:t>不锈钢解冻篮4个</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r w:rsidRPr="00D1118D">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2A12B6" w:rsidRDefault="00D1118D" w:rsidP="002A12B6">
            <w:pPr>
              <w:widowControl/>
              <w:adjustRightInd w:val="0"/>
              <w:snapToGrid w:val="0"/>
              <w:spacing w:line="360" w:lineRule="atLeast"/>
              <w:jc w:val="left"/>
              <w:rPr>
                <w:rFonts w:asciiTheme="minorEastAsia" w:hAnsiTheme="minorEastAsia" w:cs="Times New Roman"/>
                <w:kern w:val="0"/>
                <w:szCs w:val="21"/>
              </w:rPr>
            </w:pP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b/>
                <w:bCs/>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≥3年</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nil"/>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lastRenderedPageBreak/>
              <w:t>4.2</w:t>
            </w:r>
          </w:p>
        </w:tc>
        <w:tc>
          <w:tcPr>
            <w:tcW w:w="2410" w:type="dxa"/>
            <w:tcBorders>
              <w:top w:val="nil"/>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维修到达现场时间≤ 6小时（本地）</w:t>
            </w:r>
            <w:r w:rsidRPr="00D1118D">
              <w:rPr>
                <w:rFonts w:asciiTheme="minorEastAsia" w:hAnsiTheme="minorEastAsia" w:cs="Times New Roman"/>
                <w:kern w:val="0"/>
                <w:szCs w:val="21"/>
              </w:rPr>
              <w:br/>
              <w:t>维修到达现场时间≤24小时（外地）</w:t>
            </w:r>
          </w:p>
        </w:tc>
        <w:tc>
          <w:tcPr>
            <w:tcW w:w="1248" w:type="dxa"/>
            <w:tcBorders>
              <w:top w:val="nil"/>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维修支持</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配件供应时间≥10年</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4.4</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耗材及零配件</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提供耗材及主要零配件目录（含报价）</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4.5</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维修资料</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提供详细操作手册、维修保养手册、安装手册等</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4.6</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维修工具</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提供维修专用工具1套</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4.7</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预防性维修</w:t>
            </w:r>
            <w:r w:rsidRPr="00D1118D">
              <w:rPr>
                <w:rFonts w:asciiTheme="minorEastAsia" w:hAnsiTheme="minorEastAsia" w:cs="Times New Roman"/>
                <w:kern w:val="0"/>
                <w:szCs w:val="21"/>
              </w:rPr>
              <w:br/>
              <w:t>/定期维护保养</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保修期内提供定期维护保养服务</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4.8</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维修密码支持</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开放</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4.9</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升级</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终身免费软件升级</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4.10</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使用培训</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r w:rsidR="00D1118D" w:rsidRPr="00D1118D"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4.11</w:t>
            </w:r>
          </w:p>
        </w:tc>
        <w:tc>
          <w:tcPr>
            <w:tcW w:w="2410"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r w:rsidRPr="00D1118D">
              <w:rPr>
                <w:rFonts w:asciiTheme="minorEastAsia" w:hAnsiTheme="minorEastAsia" w:cs="Times New Roman"/>
                <w:kern w:val="0"/>
                <w:szCs w:val="21"/>
              </w:rPr>
              <w:t>工程师培训</w:t>
            </w:r>
          </w:p>
        </w:tc>
        <w:tc>
          <w:tcPr>
            <w:tcW w:w="4678" w:type="dxa"/>
            <w:tcBorders>
              <w:top w:val="single" w:sz="4" w:space="0" w:color="auto"/>
              <w:left w:val="nil"/>
              <w:bottom w:val="single" w:sz="4" w:space="0" w:color="auto"/>
              <w:right w:val="single" w:sz="4" w:space="0" w:color="auto"/>
            </w:tcBorders>
            <w:shd w:val="clear" w:color="auto" w:fill="auto"/>
            <w:vAlign w:val="center"/>
          </w:tcPr>
          <w:p w:rsidR="00D1118D" w:rsidRPr="00D1118D" w:rsidRDefault="00D1118D" w:rsidP="002A12B6">
            <w:pPr>
              <w:widowControl/>
              <w:adjustRightInd w:val="0"/>
              <w:snapToGrid w:val="0"/>
              <w:spacing w:line="360" w:lineRule="atLeast"/>
              <w:jc w:val="left"/>
              <w:rPr>
                <w:rFonts w:asciiTheme="minorEastAsia" w:hAnsiTheme="minorEastAsia" w:cs="Times New Roman"/>
                <w:kern w:val="0"/>
                <w:szCs w:val="21"/>
              </w:rPr>
            </w:pPr>
            <w:r w:rsidRPr="00D1118D">
              <w:rPr>
                <w:rFonts w:asciiTheme="minorEastAsia" w:hAnsiTheme="minorEastAsia" w:cs="Times New Roman"/>
                <w:kern w:val="0"/>
                <w:szCs w:val="21"/>
              </w:rPr>
              <w:t>支持</w:t>
            </w:r>
          </w:p>
        </w:tc>
        <w:tc>
          <w:tcPr>
            <w:tcW w:w="1248" w:type="dxa"/>
            <w:tcBorders>
              <w:top w:val="single" w:sz="4" w:space="0" w:color="auto"/>
              <w:left w:val="nil"/>
              <w:bottom w:val="single" w:sz="4" w:space="0" w:color="auto"/>
              <w:right w:val="single" w:sz="8" w:space="0" w:color="auto"/>
            </w:tcBorders>
            <w:shd w:val="clear" w:color="auto" w:fill="auto"/>
            <w:vAlign w:val="center"/>
          </w:tcPr>
          <w:p w:rsidR="00D1118D" w:rsidRPr="00D1118D" w:rsidRDefault="00D1118D" w:rsidP="00D1118D">
            <w:pPr>
              <w:widowControl/>
              <w:adjustRightInd w:val="0"/>
              <w:snapToGrid w:val="0"/>
              <w:spacing w:line="360" w:lineRule="atLeast"/>
              <w:jc w:val="center"/>
              <w:rPr>
                <w:rFonts w:asciiTheme="minorEastAsia" w:hAnsiTheme="minorEastAsia" w:cs="Times New Roman"/>
                <w:kern w:val="0"/>
                <w:szCs w:val="21"/>
              </w:rPr>
            </w:pPr>
          </w:p>
        </w:tc>
      </w:tr>
    </w:tbl>
    <w:p w:rsidR="000F19EE" w:rsidRDefault="000F19EE" w:rsidP="00764C3B">
      <w:pPr>
        <w:adjustRightInd w:val="0"/>
        <w:snapToGrid w:val="0"/>
        <w:spacing w:afterLines="50" w:line="360" w:lineRule="atLeast"/>
        <w:jc w:val="center"/>
      </w:pPr>
    </w:p>
    <w:p w:rsidR="002A12B6" w:rsidRDefault="002A12B6">
      <w:pPr>
        <w:widowControl/>
        <w:jc w:val="left"/>
        <w:rPr>
          <w:rFonts w:hAnsi="宋体" w:cs="Times New Roman"/>
          <w:bCs/>
          <w:kern w:val="0"/>
          <w:sz w:val="44"/>
          <w:szCs w:val="44"/>
        </w:rPr>
      </w:pPr>
      <w:r>
        <w:rPr>
          <w:rFonts w:hAnsi="宋体" w:cs="Times New Roman"/>
          <w:bCs/>
          <w:kern w:val="0"/>
          <w:sz w:val="44"/>
          <w:szCs w:val="44"/>
        </w:rPr>
        <w:br w:type="page"/>
      </w:r>
    </w:p>
    <w:p w:rsidR="002A12B6" w:rsidRDefault="002A12B6" w:rsidP="00764C3B">
      <w:pPr>
        <w:adjustRightInd w:val="0"/>
        <w:snapToGrid w:val="0"/>
        <w:spacing w:beforeLines="50" w:line="240" w:lineRule="atLeast"/>
        <w:jc w:val="center"/>
        <w:rPr>
          <w:rFonts w:cs="Times New Roman"/>
          <w:bCs/>
          <w:kern w:val="0"/>
          <w:sz w:val="44"/>
          <w:szCs w:val="44"/>
        </w:rPr>
      </w:pPr>
      <w:r>
        <w:rPr>
          <w:rFonts w:hAnsi="宋体" w:cs="Times New Roman" w:hint="eastAsia"/>
          <w:bCs/>
          <w:kern w:val="0"/>
          <w:sz w:val="44"/>
          <w:szCs w:val="44"/>
        </w:rPr>
        <w:lastRenderedPageBreak/>
        <w:t>血库标准化离心机</w:t>
      </w:r>
    </w:p>
    <w:tbl>
      <w:tblPr>
        <w:tblW w:w="9333" w:type="dxa"/>
        <w:tblInd w:w="-294" w:type="dxa"/>
        <w:tblLayout w:type="fixed"/>
        <w:tblLook w:val="04A0"/>
      </w:tblPr>
      <w:tblGrid>
        <w:gridCol w:w="969"/>
        <w:gridCol w:w="2410"/>
        <w:gridCol w:w="4678"/>
        <w:gridCol w:w="1276"/>
      </w:tblGrid>
      <w:tr w:rsidR="002A12B6" w:rsidRPr="002A12B6" w:rsidTr="002A12B6">
        <w:trPr>
          <w:trHeight w:val="510"/>
        </w:trPr>
        <w:tc>
          <w:tcPr>
            <w:tcW w:w="969" w:type="dxa"/>
            <w:tcBorders>
              <w:top w:val="single" w:sz="8"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技术和性能参数名称</w:t>
            </w:r>
          </w:p>
        </w:tc>
        <w:tc>
          <w:tcPr>
            <w:tcW w:w="4678" w:type="dxa"/>
            <w:tcBorders>
              <w:top w:val="single" w:sz="8"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技术参数和性能要求</w:t>
            </w:r>
          </w:p>
        </w:tc>
        <w:tc>
          <w:tcPr>
            <w:tcW w:w="1276" w:type="dxa"/>
            <w:tcBorders>
              <w:top w:val="single" w:sz="8"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备注</w:t>
            </w: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设备使用需求</w:t>
            </w:r>
          </w:p>
        </w:tc>
        <w:tc>
          <w:tcPr>
            <w:tcW w:w="4678"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1.1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设备用途</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日常血标本离心</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color w:val="000000"/>
                <w:kern w:val="0"/>
                <w:szCs w:val="21"/>
              </w:rPr>
            </w:pPr>
            <w:r w:rsidRPr="002A12B6">
              <w:rPr>
                <w:rFonts w:asciiTheme="minorEastAsia" w:hAnsiTheme="minorEastAsia" w:cs="Times New Roman"/>
                <w:color w:val="000000"/>
                <w:kern w:val="0"/>
                <w:szCs w:val="21"/>
              </w:rPr>
              <w:t>实验对象</w:t>
            </w:r>
          </w:p>
        </w:tc>
        <w:tc>
          <w:tcPr>
            <w:tcW w:w="4678" w:type="dxa"/>
            <w:tcBorders>
              <w:top w:val="single" w:sz="4" w:space="0" w:color="auto"/>
              <w:left w:val="nil"/>
              <w:bottom w:val="single" w:sz="4" w:space="0" w:color="auto"/>
              <w:right w:val="single" w:sz="4" w:space="0" w:color="auto"/>
            </w:tcBorders>
            <w:shd w:val="clear" w:color="000000" w:fill="auto"/>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献血者标本</w:t>
            </w:r>
          </w:p>
        </w:tc>
        <w:tc>
          <w:tcPr>
            <w:tcW w:w="1276" w:type="dxa"/>
            <w:tcBorders>
              <w:top w:val="single" w:sz="4" w:space="0" w:color="auto"/>
              <w:left w:val="nil"/>
              <w:bottom w:val="single" w:sz="4" w:space="0" w:color="auto"/>
              <w:right w:val="single" w:sz="8" w:space="0" w:color="auto"/>
            </w:tcBorders>
            <w:shd w:val="clear" w:color="000000" w:fill="auto"/>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kern w:val="0"/>
                <w:szCs w:val="21"/>
              </w:rPr>
            </w:pPr>
            <w:r w:rsidRPr="002A12B6">
              <w:rPr>
                <w:rFonts w:asciiTheme="minorEastAsia" w:hAnsiTheme="minorEastAsia" w:cs="Times New Roman"/>
                <w:b/>
                <w:kern w:val="0"/>
                <w:szCs w:val="21"/>
              </w:rPr>
              <w:t>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主要技术参数</w:t>
            </w:r>
            <w:r w:rsidRPr="002A12B6">
              <w:rPr>
                <w:rFonts w:asciiTheme="minorEastAsia" w:hAnsiTheme="minorEastAsia" w:cs="Times New Roman"/>
                <w:b/>
                <w:bCs/>
                <w:kern w:val="0"/>
                <w:szCs w:val="21"/>
              </w:rPr>
              <w:br/>
              <w:t>（一行只写一个参数）</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nil"/>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b/>
                <w:bCs/>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最高转速：</w:t>
            </w:r>
            <w:r w:rsidRPr="002A12B6">
              <w:rPr>
                <w:rFonts w:asciiTheme="minorEastAsia" w:hAnsiTheme="minorEastAsia" w:cs="Times New Roman"/>
                <w:kern w:val="0"/>
                <w:szCs w:val="21"/>
              </w:rPr>
              <w:t>≤5000rpm</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2.2</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★参数2</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相对离心力：</w:t>
            </w:r>
            <w:r w:rsidRPr="002A12B6">
              <w:rPr>
                <w:rFonts w:asciiTheme="minorEastAsia" w:hAnsiTheme="minorEastAsia" w:cs="Times New Roman"/>
                <w:kern w:val="0"/>
                <w:szCs w:val="21"/>
              </w:rPr>
              <w:t>≤</w:t>
            </w:r>
            <w:r w:rsidRPr="002A12B6">
              <w:rPr>
                <w:rFonts w:asciiTheme="minorEastAsia" w:hAnsiTheme="minorEastAsia" w:cs="Times New Roman" w:hint="eastAsia"/>
                <w:kern w:val="0"/>
                <w:szCs w:val="21"/>
              </w:rPr>
              <w:t>3075×g</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2.3</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★参数3</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定时范围：1S～99min/连续/点动</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rPr>
                <w:rFonts w:asciiTheme="minorEastAsia" w:hAnsiTheme="minorEastAsia" w:cs="宋体"/>
                <w:szCs w:val="21"/>
              </w:rPr>
            </w:pPr>
            <w:r w:rsidRPr="002A12B6">
              <w:rPr>
                <w:rFonts w:asciiTheme="minorEastAsia" w:hAnsiTheme="minorEastAsia" w:cs="宋体" w:hint="eastAsia"/>
                <w:szCs w:val="21"/>
              </w:rPr>
              <w:t xml:space="preserve"> </w:t>
            </w: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2.4</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w:t>
            </w:r>
            <w:r w:rsidRPr="002A12B6">
              <w:rPr>
                <w:rFonts w:asciiTheme="minorEastAsia" w:hAnsiTheme="minorEastAsia" w:cs="Times New Roman"/>
                <w:kern w:val="0"/>
                <w:szCs w:val="21"/>
              </w:rPr>
              <w:t>参数4</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提供5～10种升、降速率选择模式，最快降速时间≤5秒</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b/>
                <w:bCs/>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2.5</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hint="eastAsia"/>
                <w:kern w:val="0"/>
                <w:szCs w:val="21"/>
              </w:rPr>
              <w:t>▲</w:t>
            </w:r>
            <w:r w:rsidRPr="002A12B6">
              <w:rPr>
                <w:rFonts w:asciiTheme="minorEastAsia" w:hAnsiTheme="minorEastAsia" w:cs="Times New Roman"/>
                <w:kern w:val="0"/>
                <w:szCs w:val="21"/>
              </w:rPr>
              <w:t>参数5</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自动平衡补偿，无需配平，停机无回荡</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2.6</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▲参数6</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结构：钢制结构，不锈钢离心腔</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2.7</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hint="eastAsia"/>
                <w:kern w:val="0"/>
                <w:szCs w:val="21"/>
              </w:rPr>
              <w:t>参数7</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电动安全门锁，运行更安全</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8</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8</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噪音≤80dB</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宋体"/>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9</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9</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重量：25～30kg</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w:t>
            </w:r>
            <w:r w:rsidRPr="002A12B6">
              <w:rPr>
                <w:rFonts w:asciiTheme="minorEastAsia" w:hAnsiTheme="minorEastAsia" w:cs="Times New Roman" w:hint="eastAsia"/>
                <w:kern w:val="0"/>
                <w:szCs w:val="21"/>
              </w:rPr>
              <w:t>10</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szCs w:val="21"/>
              </w:rPr>
            </w:pPr>
            <w:r w:rsidRPr="002A12B6">
              <w:rPr>
                <w:rFonts w:asciiTheme="minorEastAsia" w:hAnsiTheme="minorEastAsia" w:cs="Times New Roman"/>
                <w:kern w:val="0"/>
                <w:szCs w:val="21"/>
              </w:rPr>
              <w:t>参数</w:t>
            </w:r>
            <w:r w:rsidRPr="002A12B6">
              <w:rPr>
                <w:rFonts w:asciiTheme="minorEastAsia" w:hAnsiTheme="minorEastAsia" w:cs="Times New Roman" w:hint="eastAsia"/>
                <w:kern w:val="0"/>
                <w:szCs w:val="21"/>
              </w:rPr>
              <w:t>10</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微电脑控制、LED数字显示，转速/离心力可相互设定、双屏同步显示</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r w:rsidRPr="002A12B6">
              <w:rPr>
                <w:rFonts w:asciiTheme="minorEastAsia" w:hAnsiTheme="minorEastAsia" w:cs="Times New Roman" w:hint="eastAsia"/>
                <w:kern w:val="0"/>
                <w:szCs w:val="21"/>
              </w:rPr>
              <w:t>1</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r w:rsidRPr="002A12B6">
              <w:rPr>
                <w:rFonts w:asciiTheme="minorEastAsia" w:hAnsiTheme="minorEastAsia" w:cs="Times New Roman" w:hint="eastAsia"/>
                <w:kern w:val="0"/>
                <w:szCs w:val="21"/>
              </w:rPr>
              <w:t>1</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有效计时功能，转速达到设定值时开始倒计时</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2.1</w:t>
            </w:r>
            <w:r w:rsidRPr="002A12B6">
              <w:rPr>
                <w:rFonts w:asciiTheme="minorEastAsia" w:hAnsiTheme="minorEastAsia" w:cs="Times New Roman" w:hint="eastAsia"/>
                <w:kern w:val="0"/>
                <w:szCs w:val="21"/>
              </w:rPr>
              <w:t>2</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jc w:val="center"/>
              <w:rPr>
                <w:rFonts w:asciiTheme="minorEastAsia" w:hAnsiTheme="minorEastAsia" w:cs="Times New Roman"/>
                <w:kern w:val="0"/>
                <w:szCs w:val="21"/>
              </w:rPr>
            </w:pPr>
            <w:r w:rsidRPr="002A12B6">
              <w:rPr>
                <w:rFonts w:asciiTheme="minorEastAsia" w:hAnsiTheme="minorEastAsia" w:cs="Times New Roman"/>
                <w:kern w:val="0"/>
                <w:szCs w:val="21"/>
              </w:rPr>
              <w:t>参数1</w:t>
            </w:r>
            <w:r w:rsidRPr="002A12B6">
              <w:rPr>
                <w:rFonts w:asciiTheme="minorEastAsia" w:hAnsiTheme="minorEastAsia" w:cs="Times New Roman" w:hint="eastAsia"/>
                <w:kern w:val="0"/>
                <w:szCs w:val="21"/>
              </w:rPr>
              <w:t>2</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点动功能，可短暂离心</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kern w:val="0"/>
                <w:szCs w:val="21"/>
              </w:rPr>
            </w:pPr>
            <w:r w:rsidRPr="002A12B6">
              <w:rPr>
                <w:rFonts w:asciiTheme="minorEastAsia" w:hAnsiTheme="minorEastAsia" w:cs="Times New Roman"/>
                <w:b/>
                <w:kern w:val="0"/>
                <w:szCs w:val="21"/>
              </w:rPr>
              <w:lastRenderedPageBreak/>
              <w:t>3</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ind w:firstLineChars="100" w:firstLine="202"/>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配置需求</w:t>
            </w:r>
            <w:r w:rsidRPr="002A12B6">
              <w:rPr>
                <w:rFonts w:asciiTheme="minorEastAsia" w:hAnsiTheme="minorEastAsia" w:cs="Times New Roman"/>
                <w:b/>
                <w:bCs/>
                <w:kern w:val="0"/>
                <w:szCs w:val="21"/>
              </w:rPr>
              <w:br/>
              <w:t>（一行只写一个配置）</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3.1</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配置1</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血库标准化专用离心机</w:t>
            </w:r>
            <w:r w:rsidRPr="002A12B6">
              <w:rPr>
                <w:rFonts w:asciiTheme="minorEastAsia" w:hAnsiTheme="minorEastAsia" w:cs="Times New Roman"/>
                <w:kern w:val="0"/>
                <w:szCs w:val="21"/>
              </w:rPr>
              <w:t xml:space="preserve"> 1台</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3.2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配置2</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hint="eastAsia"/>
                <w:kern w:val="0"/>
                <w:szCs w:val="21"/>
              </w:rPr>
              <w:t>离心机透明保护罩</w:t>
            </w:r>
            <w:r w:rsidRPr="002A12B6">
              <w:rPr>
                <w:rFonts w:asciiTheme="minorEastAsia" w:hAnsiTheme="minorEastAsia" w:cs="Times New Roman"/>
                <w:kern w:val="0"/>
                <w:szCs w:val="21"/>
              </w:rPr>
              <w:t xml:space="preserve"> </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4</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r w:rsidRPr="002A12B6">
              <w:rPr>
                <w:rFonts w:asciiTheme="minorEastAsia" w:hAnsiTheme="minorEastAsia" w:cs="Times New Roman"/>
                <w:b/>
                <w:bCs/>
                <w:kern w:val="0"/>
                <w:szCs w:val="21"/>
              </w:rPr>
              <w:t>售后服务</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b/>
                <w:bCs/>
                <w:kern w:val="0"/>
                <w:szCs w:val="21"/>
              </w:rPr>
            </w:pPr>
          </w:p>
        </w:tc>
      </w:tr>
      <w:tr w:rsidR="002A12B6" w:rsidRPr="002A12B6" w:rsidTr="002A12B6">
        <w:trPr>
          <w:trHeight w:val="510"/>
        </w:trPr>
        <w:tc>
          <w:tcPr>
            <w:tcW w:w="969" w:type="dxa"/>
            <w:tcBorders>
              <w:top w:val="single" w:sz="4" w:space="0" w:color="auto"/>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w:t>
            </w:r>
          </w:p>
        </w:tc>
        <w:tc>
          <w:tcPr>
            <w:tcW w:w="2410" w:type="dxa"/>
            <w:tcBorders>
              <w:top w:val="single" w:sz="4" w:space="0" w:color="auto"/>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保修年限</w:t>
            </w:r>
          </w:p>
        </w:tc>
        <w:tc>
          <w:tcPr>
            <w:tcW w:w="4678" w:type="dxa"/>
            <w:tcBorders>
              <w:top w:val="single" w:sz="4" w:space="0" w:color="auto"/>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≥3年</w:t>
            </w:r>
          </w:p>
        </w:tc>
        <w:tc>
          <w:tcPr>
            <w:tcW w:w="1276" w:type="dxa"/>
            <w:tcBorders>
              <w:top w:val="single" w:sz="4" w:space="0" w:color="auto"/>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4.2</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出现故障回应时间</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维修到达现场时间≤ 6小时（本地）</w:t>
            </w:r>
            <w:r w:rsidRPr="002A12B6">
              <w:rPr>
                <w:rFonts w:asciiTheme="minorEastAsia" w:hAnsiTheme="minorEastAsia" w:cs="Times New Roman"/>
                <w:kern w:val="0"/>
                <w:szCs w:val="21"/>
              </w:rPr>
              <w:br/>
              <w:t>维修到达现场时间≤24小时（外地）</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4.3</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维修支持</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配件供应时间≥10年</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4.4</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耗材及零配件</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提供耗材及主要零配件目录（含报价）</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4.5</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维修资料</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提供详细操作手册、维修保养手册、安装手册等</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4.6</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维修工具</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提供维修专用工具1套</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4.7</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预防性维修</w:t>
            </w:r>
            <w:r w:rsidRPr="002A12B6">
              <w:rPr>
                <w:rFonts w:asciiTheme="minorEastAsia" w:hAnsiTheme="minorEastAsia" w:cs="Times New Roman"/>
                <w:kern w:val="0"/>
                <w:szCs w:val="21"/>
              </w:rPr>
              <w:br/>
              <w:t>/定期维护保养</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保修期内提供定期维护保养服务</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4.8</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维修密码支持</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开放</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4.9</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升级</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终身免费软件升级</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nil"/>
              <w:left w:val="single" w:sz="8"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4.10</w:t>
            </w:r>
          </w:p>
        </w:tc>
        <w:tc>
          <w:tcPr>
            <w:tcW w:w="2410" w:type="dxa"/>
            <w:tcBorders>
              <w:top w:val="nil"/>
              <w:left w:val="nil"/>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使用培训</w:t>
            </w:r>
          </w:p>
        </w:tc>
        <w:tc>
          <w:tcPr>
            <w:tcW w:w="4678" w:type="dxa"/>
            <w:tcBorders>
              <w:top w:val="nil"/>
              <w:left w:val="nil"/>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支持</w:t>
            </w:r>
          </w:p>
        </w:tc>
        <w:tc>
          <w:tcPr>
            <w:tcW w:w="1276" w:type="dxa"/>
            <w:tcBorders>
              <w:top w:val="nil"/>
              <w:left w:val="nil"/>
              <w:bottom w:val="single" w:sz="4" w:space="0" w:color="auto"/>
              <w:right w:val="single" w:sz="8"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r w:rsidR="002A12B6" w:rsidRPr="002A12B6" w:rsidTr="002A12B6">
        <w:trPr>
          <w:trHeight w:val="510"/>
        </w:trPr>
        <w:tc>
          <w:tcPr>
            <w:tcW w:w="969"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4.11</w:t>
            </w:r>
          </w:p>
        </w:tc>
        <w:tc>
          <w:tcPr>
            <w:tcW w:w="2410"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r w:rsidRPr="002A12B6">
              <w:rPr>
                <w:rFonts w:asciiTheme="minorEastAsia" w:hAnsiTheme="minorEastAsia" w:cs="Times New Roman"/>
                <w:kern w:val="0"/>
                <w:szCs w:val="21"/>
              </w:rPr>
              <w:t>工程师培训</w:t>
            </w:r>
          </w:p>
        </w:tc>
        <w:tc>
          <w:tcPr>
            <w:tcW w:w="4678"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2A12B6">
            <w:pPr>
              <w:widowControl/>
              <w:jc w:val="left"/>
              <w:rPr>
                <w:rFonts w:asciiTheme="minorEastAsia" w:hAnsiTheme="minorEastAsia" w:cs="Times New Roman"/>
                <w:kern w:val="0"/>
                <w:szCs w:val="21"/>
              </w:rPr>
            </w:pPr>
            <w:r w:rsidRPr="002A12B6">
              <w:rPr>
                <w:rFonts w:asciiTheme="minorEastAsia" w:hAnsiTheme="minorEastAsia" w:cs="Times New Roman"/>
                <w:kern w:val="0"/>
                <w:szCs w:val="21"/>
              </w:rPr>
              <w:t>支持</w:t>
            </w:r>
          </w:p>
        </w:tc>
        <w:tc>
          <w:tcPr>
            <w:tcW w:w="1276" w:type="dxa"/>
            <w:tcBorders>
              <w:top w:val="single" w:sz="4" w:space="0" w:color="auto"/>
              <w:left w:val="single" w:sz="4" w:space="0" w:color="auto"/>
              <w:bottom w:val="single" w:sz="4" w:space="0" w:color="auto"/>
              <w:right w:val="single" w:sz="4" w:space="0" w:color="auto"/>
            </w:tcBorders>
            <w:vAlign w:val="center"/>
          </w:tcPr>
          <w:p w:rsidR="002A12B6" w:rsidRPr="002A12B6" w:rsidRDefault="002A12B6" w:rsidP="00A346F1">
            <w:pPr>
              <w:widowControl/>
              <w:jc w:val="center"/>
              <w:rPr>
                <w:rFonts w:asciiTheme="minorEastAsia" w:hAnsiTheme="minorEastAsia" w:cs="Times New Roman"/>
                <w:kern w:val="0"/>
                <w:szCs w:val="21"/>
              </w:rPr>
            </w:pPr>
          </w:p>
        </w:tc>
      </w:tr>
    </w:tbl>
    <w:p w:rsidR="002A12B6" w:rsidRDefault="002A12B6" w:rsidP="002A12B6">
      <w:pPr>
        <w:spacing w:line="520" w:lineRule="exact"/>
        <w:jc w:val="center"/>
        <w:rPr>
          <w:rFonts w:ascii="宋体" w:hAnsi="宋体" w:cs="宋体"/>
          <w:bCs/>
          <w:kern w:val="0"/>
          <w:sz w:val="36"/>
          <w:szCs w:val="36"/>
        </w:rPr>
      </w:pPr>
    </w:p>
    <w:p w:rsidR="002A12B6" w:rsidRDefault="002A12B6">
      <w:pPr>
        <w:widowControl/>
        <w:jc w:val="left"/>
        <w:rPr>
          <w:rFonts w:ascii="宋体" w:hAnsi="宋体" w:cs="宋体"/>
          <w:bCs/>
          <w:kern w:val="0"/>
          <w:sz w:val="36"/>
          <w:szCs w:val="36"/>
        </w:rPr>
      </w:pPr>
      <w:r>
        <w:rPr>
          <w:rFonts w:ascii="宋体" w:hAnsi="宋体" w:cs="宋体"/>
          <w:bCs/>
          <w:kern w:val="0"/>
          <w:sz w:val="36"/>
          <w:szCs w:val="36"/>
        </w:rPr>
        <w:br w:type="page"/>
      </w:r>
    </w:p>
    <w:p w:rsidR="002A12B6" w:rsidRPr="002A12B6" w:rsidRDefault="002A12B6" w:rsidP="00764C3B">
      <w:pPr>
        <w:adjustRightInd w:val="0"/>
        <w:snapToGrid w:val="0"/>
        <w:spacing w:beforeLines="50" w:line="240" w:lineRule="atLeast"/>
        <w:jc w:val="center"/>
        <w:rPr>
          <w:rFonts w:hAnsi="宋体" w:cs="Times New Roman"/>
          <w:bCs/>
          <w:kern w:val="0"/>
          <w:sz w:val="44"/>
          <w:szCs w:val="44"/>
        </w:rPr>
      </w:pPr>
      <w:r w:rsidRPr="002A12B6">
        <w:rPr>
          <w:rFonts w:hAnsi="宋体" w:cs="Times New Roman" w:hint="eastAsia"/>
          <w:bCs/>
          <w:kern w:val="0"/>
          <w:sz w:val="44"/>
          <w:szCs w:val="44"/>
        </w:rPr>
        <w:lastRenderedPageBreak/>
        <w:t>血型检测工作站</w:t>
      </w:r>
    </w:p>
    <w:tbl>
      <w:tblPr>
        <w:tblW w:w="9442" w:type="dxa"/>
        <w:jc w:val="center"/>
        <w:tblLayout w:type="fixed"/>
        <w:tblCellMar>
          <w:left w:w="0" w:type="dxa"/>
          <w:right w:w="0" w:type="dxa"/>
        </w:tblCellMar>
        <w:tblLook w:val="0000"/>
      </w:tblPr>
      <w:tblGrid>
        <w:gridCol w:w="1078"/>
        <w:gridCol w:w="2623"/>
        <w:gridCol w:w="4678"/>
        <w:gridCol w:w="1063"/>
      </w:tblGrid>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序号</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技术和性能参数名称</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技术参数和性能要求</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备注</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设备使用需求</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1.1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设备用途</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szCs w:val="21"/>
              </w:rPr>
            </w:pPr>
            <w:r w:rsidRPr="002A12B6">
              <w:rPr>
                <w:rFonts w:asciiTheme="minorEastAsia" w:hAnsiTheme="minorEastAsia" w:cs="宋体" w:hint="eastAsia"/>
                <w:szCs w:val="21"/>
              </w:rPr>
              <w:t>血型正反定型、血型复检、交叉合血、抗体筛查、抗体鉴定、直接/间接抗人球蛋白实验、新生儿溶血、抗体效价等</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1.2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实验对象</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用于血型相关抗原及抗体的检测</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主要技术参数</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w:t>
            </w:r>
            <w:r w:rsidRPr="002A12B6">
              <w:rPr>
                <w:rFonts w:asciiTheme="minorEastAsia" w:hAnsiTheme="minorEastAsia" w:cs="宋体" w:hint="eastAsia"/>
                <w:color w:val="000000"/>
                <w:kern w:val="0"/>
                <w:szCs w:val="21"/>
              </w:rPr>
              <w:t>参数1</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szCs w:val="21"/>
              </w:rPr>
              <w:t>可实现便携式野外作业</w:t>
            </w:r>
            <w:r w:rsidRPr="002A12B6">
              <w:rPr>
                <w:rFonts w:asciiTheme="minorEastAsia" w:hAnsiTheme="minorEastAsia" w:cs="宋体"/>
                <w:szCs w:val="21"/>
              </w:rPr>
              <w:t>，</w:t>
            </w:r>
            <w:r w:rsidRPr="002A12B6">
              <w:rPr>
                <w:rFonts w:asciiTheme="minorEastAsia" w:hAnsiTheme="minorEastAsia" w:cs="宋体" w:hint="eastAsia"/>
                <w:szCs w:val="21"/>
                <w:lang w:val="en-GB"/>
              </w:rPr>
              <w:t>离心模块与孵育模块</w:t>
            </w:r>
            <w:r w:rsidRPr="002A12B6">
              <w:rPr>
                <w:rFonts w:asciiTheme="minorEastAsia" w:hAnsiTheme="minorEastAsia" w:cs="宋体"/>
                <w:szCs w:val="21"/>
              </w:rPr>
              <w:t>二合一</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szCs w:val="21"/>
                <w:lang w:val="en-GB"/>
              </w:rPr>
              <w:t xml:space="preserve"> </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w:t>
            </w:r>
            <w:r w:rsidRPr="002A12B6">
              <w:rPr>
                <w:rFonts w:asciiTheme="minorEastAsia" w:hAnsiTheme="minorEastAsia" w:cs="宋体" w:hint="eastAsia"/>
                <w:color w:val="000000"/>
                <w:kern w:val="0"/>
                <w:szCs w:val="21"/>
              </w:rPr>
              <w:t>参数2</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szCs w:val="21"/>
              </w:rPr>
              <w:t>支持</w:t>
            </w:r>
            <w:r w:rsidRPr="002A12B6">
              <w:rPr>
                <w:rFonts w:asciiTheme="minorEastAsia" w:hAnsiTheme="minorEastAsia" w:cs="宋体" w:hint="eastAsia"/>
                <w:color w:val="000000"/>
                <w:szCs w:val="21"/>
              </w:rPr>
              <w:t>样本类型：包括离心全血、浓缩红细胞、</w:t>
            </w:r>
            <w:r w:rsidRPr="002A12B6">
              <w:rPr>
                <w:rFonts w:asciiTheme="minorEastAsia" w:hAnsiTheme="minorEastAsia" w:cs="宋体"/>
                <w:color w:val="000000"/>
                <w:szCs w:val="21"/>
              </w:rPr>
              <w:t xml:space="preserve">0.8% </w:t>
            </w:r>
            <w:r w:rsidRPr="002A12B6">
              <w:rPr>
                <w:rFonts w:asciiTheme="minorEastAsia" w:hAnsiTheme="minorEastAsia" w:cs="宋体" w:hint="eastAsia"/>
                <w:color w:val="000000"/>
                <w:szCs w:val="21"/>
              </w:rPr>
              <w:t>红细胞悬液、</w:t>
            </w:r>
            <w:r w:rsidRPr="002A12B6">
              <w:rPr>
                <w:rFonts w:asciiTheme="minorEastAsia" w:hAnsiTheme="minorEastAsia" w:cs="宋体"/>
                <w:color w:val="000000"/>
                <w:szCs w:val="21"/>
              </w:rPr>
              <w:t xml:space="preserve">3-5% </w:t>
            </w:r>
            <w:r w:rsidRPr="002A12B6">
              <w:rPr>
                <w:rFonts w:asciiTheme="minorEastAsia" w:hAnsiTheme="minorEastAsia" w:cs="宋体" w:hint="eastAsia"/>
                <w:color w:val="000000"/>
                <w:szCs w:val="21"/>
              </w:rPr>
              <w:t>红细胞悬液、血清或血浆</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 xml:space="preserve"> </w:t>
            </w: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参数3</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孵育器：≥20个孵育位，两个独立的孵育舱，保证不同标本分批孵育，无需等候，互不干扰</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参数4</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离心机：≥10个离心位，双相离心</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2.5</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hint="eastAsia"/>
                <w:color w:val="000000"/>
                <w:kern w:val="0"/>
                <w:szCs w:val="21"/>
              </w:rPr>
              <w:t>参数5</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测试速度：孵育时间≤15分钟，离心时间≤</w:t>
            </w:r>
            <w:r w:rsidRPr="002A12B6">
              <w:rPr>
                <w:rFonts w:asciiTheme="minorEastAsia" w:hAnsiTheme="minorEastAsia" w:cs="宋体"/>
                <w:color w:val="000000"/>
                <w:kern w:val="0"/>
                <w:szCs w:val="21"/>
              </w:rPr>
              <w:t>10</w:t>
            </w:r>
            <w:r w:rsidRPr="002A12B6">
              <w:rPr>
                <w:rFonts w:asciiTheme="minorEastAsia" w:hAnsiTheme="minorEastAsia" w:cs="宋体" w:hint="eastAsia"/>
                <w:color w:val="000000"/>
                <w:kern w:val="0"/>
                <w:szCs w:val="21"/>
              </w:rPr>
              <w:t>分钟</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color w:val="000000"/>
                <w:kern w:val="0"/>
                <w:szCs w:val="21"/>
              </w:rPr>
              <w:t>2.6</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Times New Roman" w:hint="eastAsia"/>
                <w:kern w:val="0"/>
                <w:szCs w:val="21"/>
                <w:lang w:val="zh-CN"/>
              </w:rPr>
              <w:t>▲</w:t>
            </w:r>
            <w:r w:rsidRPr="002A12B6">
              <w:rPr>
                <w:rFonts w:asciiTheme="minorEastAsia" w:hAnsiTheme="minorEastAsia" w:cs="宋体"/>
                <w:color w:val="000000"/>
                <w:kern w:val="0"/>
                <w:szCs w:val="21"/>
              </w:rPr>
              <w:t>参数6</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szCs w:val="21"/>
              </w:rPr>
              <w:t>支持试剂卡规格：6孔/卡</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w:t>
            </w:r>
            <w:r w:rsidRPr="002A12B6">
              <w:rPr>
                <w:rFonts w:asciiTheme="minorEastAsia" w:hAnsiTheme="minorEastAsia" w:cs="宋体"/>
                <w:color w:val="000000"/>
                <w:kern w:val="0"/>
                <w:szCs w:val="21"/>
              </w:rPr>
              <w:t>7</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参数</w:t>
            </w:r>
            <w:r w:rsidRPr="002A12B6">
              <w:rPr>
                <w:rFonts w:asciiTheme="minorEastAsia" w:hAnsiTheme="minorEastAsia" w:cs="宋体"/>
                <w:color w:val="000000"/>
                <w:kern w:val="0"/>
                <w:szCs w:val="21"/>
              </w:rPr>
              <w:t>7</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试剂卡储存：2-25</w:t>
            </w:r>
            <w:r w:rsidRPr="002A12B6">
              <w:rPr>
                <w:rFonts w:asciiTheme="minorEastAsia" w:hAnsiTheme="minorEastAsia" w:cs="宋体"/>
                <w:color w:val="000000"/>
                <w:szCs w:val="21"/>
              </w:rPr>
              <w:t>℃</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w:t>
            </w:r>
            <w:r w:rsidRPr="002A12B6">
              <w:rPr>
                <w:rFonts w:asciiTheme="minorEastAsia" w:hAnsiTheme="minorEastAsia" w:cs="宋体"/>
                <w:color w:val="000000"/>
                <w:kern w:val="0"/>
                <w:szCs w:val="21"/>
              </w:rPr>
              <w:t>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参数</w:t>
            </w:r>
            <w:r w:rsidRPr="002A12B6">
              <w:rPr>
                <w:rFonts w:asciiTheme="minorEastAsia" w:hAnsiTheme="minorEastAsia" w:cs="宋体"/>
                <w:color w:val="000000"/>
                <w:szCs w:val="21"/>
              </w:rPr>
              <w:t>8</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r w:rsidRPr="002A12B6">
              <w:rPr>
                <w:rFonts w:asciiTheme="minorEastAsia" w:hAnsiTheme="minorEastAsia" w:cs="宋体" w:hint="eastAsia"/>
                <w:color w:val="000000"/>
                <w:kern w:val="0"/>
                <w:szCs w:val="21"/>
              </w:rPr>
              <w:t>有声音报警提示检测完成或出错，并可进行智能故障排除</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2.8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szCs w:val="21"/>
              </w:rPr>
              <w:t>参数8</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r w:rsidRPr="002A12B6">
              <w:rPr>
                <w:rFonts w:asciiTheme="minorEastAsia" w:hAnsiTheme="minorEastAsia" w:cs="宋体" w:hint="eastAsia"/>
                <w:color w:val="000000"/>
                <w:kern w:val="0"/>
                <w:szCs w:val="21"/>
              </w:rPr>
              <w:t>孵育单元温度误差不超过±1℃</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配置需求</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3.1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配置1</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血型及配血离心孵育工作组1套</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b/>
                <w:color w:val="000000"/>
                <w:szCs w:val="21"/>
              </w:rPr>
            </w:pPr>
            <w:r w:rsidRPr="002A12B6">
              <w:rPr>
                <w:rFonts w:asciiTheme="minorEastAsia" w:hAnsiTheme="minorEastAsia" w:cs="宋体" w:hint="eastAsia"/>
                <w:b/>
                <w:color w:val="000000"/>
                <w:kern w:val="0"/>
                <w:szCs w:val="21"/>
              </w:rPr>
              <w:t>售后服务</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b/>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保修年限</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w:t>
            </w:r>
            <w:r w:rsidRPr="002A12B6">
              <w:rPr>
                <w:rFonts w:asciiTheme="minorEastAsia" w:hAnsiTheme="minorEastAsia" w:cs="宋体"/>
                <w:color w:val="000000"/>
                <w:kern w:val="0"/>
                <w:szCs w:val="21"/>
              </w:rPr>
              <w:t>3</w:t>
            </w:r>
            <w:r w:rsidRPr="002A12B6">
              <w:rPr>
                <w:rFonts w:asciiTheme="minorEastAsia" w:hAnsiTheme="minorEastAsia" w:cs="宋体" w:hint="eastAsia"/>
                <w:color w:val="000000"/>
                <w:kern w:val="0"/>
                <w:szCs w:val="21"/>
              </w:rPr>
              <w:t>年</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4.2</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出现故障回应时间</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维修到达现场时间≤ 6小时（本地）</w:t>
            </w:r>
            <w:r w:rsidRPr="002A12B6">
              <w:rPr>
                <w:rFonts w:asciiTheme="minorEastAsia" w:hAnsiTheme="minorEastAsia" w:cs="宋体" w:hint="eastAsia"/>
                <w:color w:val="000000"/>
                <w:kern w:val="0"/>
                <w:szCs w:val="21"/>
              </w:rPr>
              <w:br/>
              <w:t>维修到达现场时间≤24小时（外地）</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4.3</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维修支持</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配件供应时间≥10年</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lastRenderedPageBreak/>
              <w:t>4.4</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耗材及零配件</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提供耗材及主要零配件目录（含报价）</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5</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维修资料</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提供详细操作手册、维修保养手册、安装手册等</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4.6</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color w:val="000000"/>
                <w:kern w:val="0"/>
                <w:szCs w:val="21"/>
              </w:rPr>
              <w:t>维修工具</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kern w:val="0"/>
                <w:szCs w:val="21"/>
              </w:rPr>
              <w:t>提供维修专用工具1套</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7</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预防性维修</w:t>
            </w:r>
            <w:r w:rsidRPr="002A12B6">
              <w:rPr>
                <w:rFonts w:asciiTheme="minorEastAsia" w:hAnsiTheme="minorEastAsia" w:cs="宋体" w:hint="eastAsia"/>
                <w:color w:val="000000"/>
                <w:kern w:val="0"/>
                <w:szCs w:val="21"/>
              </w:rPr>
              <w:br/>
              <w:t>/定期维护保养</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保修期内提供定期维护保养服务</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8</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维修密码支持</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开放</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9</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升级</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szCs w:val="21"/>
              </w:rPr>
            </w:pPr>
            <w:r w:rsidRPr="002A12B6">
              <w:rPr>
                <w:rFonts w:asciiTheme="minorEastAsia" w:hAnsiTheme="minorEastAsia" w:cs="宋体" w:hint="eastAsia"/>
                <w:color w:val="000000"/>
                <w:kern w:val="0"/>
                <w:szCs w:val="21"/>
              </w:rPr>
              <w:t>终身免费软件升级</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10</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使用培训</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支持</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r w:rsidR="002A12B6" w:rsidRPr="002A12B6" w:rsidTr="003B2040">
        <w:trPr>
          <w:trHeight w:val="510"/>
          <w:jc w:val="center"/>
        </w:trPr>
        <w:tc>
          <w:tcPr>
            <w:tcW w:w="10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4.</w:t>
            </w:r>
            <w:r w:rsidRPr="002A12B6">
              <w:rPr>
                <w:rFonts w:asciiTheme="minorEastAsia" w:hAnsiTheme="minorEastAsia" w:cs="宋体"/>
                <w:color w:val="000000"/>
                <w:kern w:val="0"/>
                <w:szCs w:val="21"/>
              </w:rPr>
              <w:t>11</w:t>
            </w:r>
          </w:p>
        </w:tc>
        <w:tc>
          <w:tcPr>
            <w:tcW w:w="262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center"/>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工程师培训</w:t>
            </w:r>
          </w:p>
        </w:tc>
        <w:tc>
          <w:tcPr>
            <w:tcW w:w="46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widowControl/>
              <w:adjustRightInd w:val="0"/>
              <w:snapToGrid w:val="0"/>
              <w:spacing w:line="360" w:lineRule="atLeast"/>
              <w:jc w:val="left"/>
              <w:textAlignment w:val="center"/>
              <w:rPr>
                <w:rFonts w:asciiTheme="minorEastAsia" w:hAnsiTheme="minorEastAsia" w:cs="宋体"/>
                <w:color w:val="000000"/>
                <w:kern w:val="0"/>
                <w:szCs w:val="21"/>
              </w:rPr>
            </w:pPr>
            <w:r w:rsidRPr="002A12B6">
              <w:rPr>
                <w:rFonts w:asciiTheme="minorEastAsia" w:hAnsiTheme="minorEastAsia" w:cs="宋体" w:hint="eastAsia"/>
                <w:color w:val="000000"/>
                <w:kern w:val="0"/>
                <w:szCs w:val="21"/>
              </w:rPr>
              <w:t>支持</w:t>
            </w:r>
          </w:p>
        </w:tc>
        <w:tc>
          <w:tcPr>
            <w:tcW w:w="106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12B6" w:rsidRPr="002A12B6" w:rsidRDefault="002A12B6" w:rsidP="003B2040">
            <w:pPr>
              <w:adjustRightInd w:val="0"/>
              <w:snapToGrid w:val="0"/>
              <w:spacing w:line="360" w:lineRule="atLeast"/>
              <w:jc w:val="left"/>
              <w:rPr>
                <w:rFonts w:asciiTheme="minorEastAsia" w:hAnsiTheme="minorEastAsia" w:cs="宋体"/>
                <w:color w:val="000000"/>
                <w:szCs w:val="21"/>
              </w:rPr>
            </w:pPr>
          </w:p>
        </w:tc>
      </w:tr>
    </w:tbl>
    <w:p w:rsidR="00F448A7" w:rsidRDefault="00F448A7">
      <w:pPr>
        <w:widowControl/>
        <w:jc w:val="left"/>
        <w:rPr>
          <w:rFonts w:asciiTheme="minorEastAsia" w:hAnsiTheme="minorEastAsia" w:cs="Times New Roman"/>
          <w:b/>
          <w:bCs/>
          <w:sz w:val="28"/>
          <w:szCs w:val="28"/>
        </w:rPr>
      </w:pPr>
    </w:p>
    <w:sectPr w:rsidR="00F448A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6DE" w:rsidRDefault="00CD36DE" w:rsidP="00156746">
      <w:r>
        <w:separator/>
      </w:r>
    </w:p>
  </w:endnote>
  <w:endnote w:type="continuationSeparator" w:id="0">
    <w:p w:rsidR="00CD36DE" w:rsidRDefault="00CD36D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等线">
    <w:altName w:val="DengXian"/>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sz w:val="24"/>
        <w:szCs w:val="24"/>
      </w:rPr>
    </w:pPr>
    <w:r w:rsidRPr="00EB77AB">
      <w:rPr>
        <w:rFonts w:hint="eastAsia"/>
        <w:sz w:val="24"/>
        <w:szCs w:val="24"/>
      </w:rPr>
      <w:t>—</w:t>
    </w:r>
    <w:r w:rsidR="00AA2689" w:rsidRPr="00EB77AB">
      <w:rPr>
        <w:rStyle w:val="a7"/>
        <w:sz w:val="24"/>
        <w:szCs w:val="24"/>
      </w:rPr>
      <w:fldChar w:fldCharType="begin"/>
    </w:r>
    <w:r w:rsidRPr="00EB77AB">
      <w:rPr>
        <w:rStyle w:val="a7"/>
        <w:sz w:val="24"/>
        <w:szCs w:val="24"/>
      </w:rPr>
      <w:instrText xml:space="preserve"> PAGE </w:instrText>
    </w:r>
    <w:r w:rsidR="00AA2689" w:rsidRPr="00EB77AB">
      <w:rPr>
        <w:rStyle w:val="a7"/>
        <w:sz w:val="24"/>
        <w:szCs w:val="24"/>
      </w:rPr>
      <w:fldChar w:fldCharType="separate"/>
    </w:r>
    <w:r w:rsidR="00764C3B">
      <w:rPr>
        <w:rStyle w:val="a7"/>
        <w:noProof/>
        <w:sz w:val="24"/>
        <w:szCs w:val="24"/>
      </w:rPr>
      <w:t>4</w:t>
    </w:r>
    <w:r w:rsidR="00AA2689"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sz w:val="24"/>
        <w:szCs w:val="24"/>
      </w:rPr>
    </w:pPr>
    <w:r w:rsidRPr="00EB77AB">
      <w:rPr>
        <w:rFonts w:hint="eastAsia"/>
        <w:sz w:val="24"/>
        <w:szCs w:val="24"/>
      </w:rPr>
      <w:t>—</w:t>
    </w:r>
    <w:r w:rsidR="00AA2689" w:rsidRPr="00EB77AB">
      <w:rPr>
        <w:rStyle w:val="a7"/>
        <w:sz w:val="24"/>
        <w:szCs w:val="24"/>
      </w:rPr>
      <w:fldChar w:fldCharType="begin"/>
    </w:r>
    <w:r w:rsidRPr="00EB77AB">
      <w:rPr>
        <w:rStyle w:val="a7"/>
        <w:sz w:val="24"/>
        <w:szCs w:val="24"/>
      </w:rPr>
      <w:instrText xml:space="preserve"> PAGE </w:instrText>
    </w:r>
    <w:r w:rsidR="00AA2689" w:rsidRPr="00EB77AB">
      <w:rPr>
        <w:rStyle w:val="a7"/>
        <w:sz w:val="24"/>
        <w:szCs w:val="24"/>
      </w:rPr>
      <w:fldChar w:fldCharType="separate"/>
    </w:r>
    <w:r w:rsidR="00764C3B">
      <w:rPr>
        <w:rStyle w:val="a7"/>
        <w:noProof/>
        <w:sz w:val="24"/>
        <w:szCs w:val="24"/>
      </w:rPr>
      <w:t>7</w:t>
    </w:r>
    <w:r w:rsidR="00AA2689"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EB77AB" w:rsidRDefault="00D1118D">
    <w:pPr>
      <w:pStyle w:val="a5"/>
      <w:wordWrap w:val="0"/>
      <w:jc w:val="right"/>
      <w:rPr>
        <w:rFonts w:ascii="宋体"/>
        <w:sz w:val="24"/>
        <w:szCs w:val="24"/>
      </w:rPr>
    </w:pPr>
    <w:r w:rsidRPr="00EB77AB">
      <w:rPr>
        <w:rFonts w:ascii="宋体" w:hint="eastAsia"/>
        <w:sz w:val="24"/>
        <w:szCs w:val="24"/>
      </w:rPr>
      <w:t>—</w:t>
    </w:r>
    <w:r w:rsidR="00AA2689" w:rsidRPr="00EB77AB">
      <w:rPr>
        <w:rStyle w:val="a7"/>
        <w:sz w:val="24"/>
        <w:szCs w:val="24"/>
      </w:rPr>
      <w:fldChar w:fldCharType="begin"/>
    </w:r>
    <w:r w:rsidRPr="00EB77AB">
      <w:rPr>
        <w:rStyle w:val="a7"/>
        <w:sz w:val="24"/>
        <w:szCs w:val="24"/>
      </w:rPr>
      <w:instrText xml:space="preserve"> PAGE </w:instrText>
    </w:r>
    <w:r w:rsidR="00AA2689" w:rsidRPr="00EB77AB">
      <w:rPr>
        <w:rStyle w:val="a7"/>
        <w:sz w:val="24"/>
        <w:szCs w:val="24"/>
      </w:rPr>
      <w:fldChar w:fldCharType="separate"/>
    </w:r>
    <w:r w:rsidR="00764C3B">
      <w:rPr>
        <w:rStyle w:val="a7"/>
        <w:noProof/>
        <w:sz w:val="24"/>
        <w:szCs w:val="24"/>
      </w:rPr>
      <w:t>64</w:t>
    </w:r>
    <w:r w:rsidR="00AA2689"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6DE" w:rsidRDefault="00CD36DE" w:rsidP="00156746">
      <w:r>
        <w:separator/>
      </w:r>
    </w:p>
  </w:footnote>
  <w:footnote w:type="continuationSeparator" w:id="0">
    <w:p w:rsidR="00CD36DE" w:rsidRDefault="00CD36D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sz w:val="21"/>
        <w:szCs w:val="21"/>
      </w:rPr>
    </w:pPr>
  </w:p>
  <w:p w:rsidR="00D1118D" w:rsidRDefault="00D1118D">
    <w:pPr>
      <w:pStyle w:val="a4"/>
      <w:jc w:val="both"/>
      <w:rPr>
        <w:rFonts w:ascii="楷体_GB2312" w:eastAsia="楷体_GB2312"/>
        <w:sz w:val="21"/>
        <w:szCs w:val="21"/>
      </w:rPr>
    </w:pPr>
  </w:p>
  <w:p w:rsidR="00D1118D" w:rsidRPr="006A13FB" w:rsidRDefault="00D1118D">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A13FB" w:rsidRDefault="00D1118D">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35860" w:rsidRDefault="00D1118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8D" w:rsidRDefault="00D1118D">
    <w:pPr>
      <w:pStyle w:val="a4"/>
      <w:jc w:val="both"/>
      <w:rPr>
        <w:rFonts w:ascii="楷体_GB2312" w:eastAsia="楷体_GB2312"/>
        <w:bCs/>
        <w:sz w:val="21"/>
        <w:szCs w:val="21"/>
      </w:rPr>
    </w:pPr>
  </w:p>
  <w:p w:rsidR="00D1118D" w:rsidRDefault="00D1118D">
    <w:pPr>
      <w:pStyle w:val="a4"/>
      <w:jc w:val="both"/>
      <w:rPr>
        <w:rFonts w:ascii="楷体_GB2312" w:eastAsia="楷体_GB2312"/>
        <w:bCs/>
        <w:sz w:val="21"/>
        <w:szCs w:val="21"/>
      </w:rPr>
    </w:pPr>
  </w:p>
  <w:p w:rsidR="00D1118D" w:rsidRPr="00635860" w:rsidRDefault="00D1118D">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80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0695"/>
    <w:rsid w:val="00071DFE"/>
    <w:rsid w:val="00073ED3"/>
    <w:rsid w:val="000761BD"/>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4EC9"/>
    <w:rsid w:val="00175656"/>
    <w:rsid w:val="00180B18"/>
    <w:rsid w:val="001811A8"/>
    <w:rsid w:val="00187861"/>
    <w:rsid w:val="001A083F"/>
    <w:rsid w:val="001A14C3"/>
    <w:rsid w:val="001A4FD9"/>
    <w:rsid w:val="001B14E3"/>
    <w:rsid w:val="001B7705"/>
    <w:rsid w:val="001D0023"/>
    <w:rsid w:val="001D1B14"/>
    <w:rsid w:val="001E3296"/>
    <w:rsid w:val="001E34F3"/>
    <w:rsid w:val="001E460B"/>
    <w:rsid w:val="00200302"/>
    <w:rsid w:val="0021329F"/>
    <w:rsid w:val="00214820"/>
    <w:rsid w:val="00224E5F"/>
    <w:rsid w:val="00226556"/>
    <w:rsid w:val="0023780A"/>
    <w:rsid w:val="002425C9"/>
    <w:rsid w:val="002474B3"/>
    <w:rsid w:val="00262C6B"/>
    <w:rsid w:val="00265A44"/>
    <w:rsid w:val="00282E06"/>
    <w:rsid w:val="002A09F2"/>
    <w:rsid w:val="002A12B6"/>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4422"/>
    <w:rsid w:val="003470EC"/>
    <w:rsid w:val="00354E1F"/>
    <w:rsid w:val="003813C8"/>
    <w:rsid w:val="0038362B"/>
    <w:rsid w:val="00384C3A"/>
    <w:rsid w:val="00386F2E"/>
    <w:rsid w:val="00387C50"/>
    <w:rsid w:val="0039032C"/>
    <w:rsid w:val="003A0065"/>
    <w:rsid w:val="003A0B24"/>
    <w:rsid w:val="003B09EC"/>
    <w:rsid w:val="003B09F3"/>
    <w:rsid w:val="003B2040"/>
    <w:rsid w:val="003B3BD0"/>
    <w:rsid w:val="003C0056"/>
    <w:rsid w:val="003C64FC"/>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A38BE"/>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252"/>
    <w:rsid w:val="005C5539"/>
    <w:rsid w:val="005D5EDA"/>
    <w:rsid w:val="005E2274"/>
    <w:rsid w:val="005E6410"/>
    <w:rsid w:val="005F2C28"/>
    <w:rsid w:val="005F3E10"/>
    <w:rsid w:val="006210E0"/>
    <w:rsid w:val="0062692F"/>
    <w:rsid w:val="006325D8"/>
    <w:rsid w:val="0063463B"/>
    <w:rsid w:val="00635860"/>
    <w:rsid w:val="00636412"/>
    <w:rsid w:val="00636E2D"/>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2978"/>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56021"/>
    <w:rsid w:val="0076171C"/>
    <w:rsid w:val="00764C3B"/>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17F17"/>
    <w:rsid w:val="00821C86"/>
    <w:rsid w:val="0084720F"/>
    <w:rsid w:val="00853C33"/>
    <w:rsid w:val="00856888"/>
    <w:rsid w:val="0086373E"/>
    <w:rsid w:val="008642CB"/>
    <w:rsid w:val="00864CD8"/>
    <w:rsid w:val="008729B3"/>
    <w:rsid w:val="00880DAF"/>
    <w:rsid w:val="00882004"/>
    <w:rsid w:val="0088203F"/>
    <w:rsid w:val="00884F76"/>
    <w:rsid w:val="008A18DE"/>
    <w:rsid w:val="008A2F03"/>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2689"/>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6DE"/>
    <w:rsid w:val="00CD3A99"/>
    <w:rsid w:val="00CD46E0"/>
    <w:rsid w:val="00CE4AC8"/>
    <w:rsid w:val="00CE66D3"/>
    <w:rsid w:val="00D1118D"/>
    <w:rsid w:val="00D12374"/>
    <w:rsid w:val="00D12ABC"/>
    <w:rsid w:val="00D1746D"/>
    <w:rsid w:val="00D21D08"/>
    <w:rsid w:val="00D27EB7"/>
    <w:rsid w:val="00D37ADF"/>
    <w:rsid w:val="00D40A20"/>
    <w:rsid w:val="00D47BC2"/>
    <w:rsid w:val="00D51588"/>
    <w:rsid w:val="00D53C28"/>
    <w:rsid w:val="00D562CF"/>
    <w:rsid w:val="00D7048A"/>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3F7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0BA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D57C7"/>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80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styleId="HTML">
    <w:name w:val="HTML Preformatted"/>
    <w:basedOn w:val="a"/>
    <w:link w:val="HTMLChar"/>
    <w:uiPriority w:val="99"/>
    <w:unhideWhenUsed/>
    <w:qFormat/>
    <w:rsid w:val="00D11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Times New Roman" w:hint="eastAsia"/>
      <w:kern w:val="0"/>
      <w:sz w:val="24"/>
      <w:szCs w:val="24"/>
    </w:rPr>
  </w:style>
  <w:style w:type="character" w:customStyle="1" w:styleId="HTMLChar">
    <w:name w:val="HTML 预设格式 Char"/>
    <w:basedOn w:val="a1"/>
    <w:link w:val="HTML"/>
    <w:uiPriority w:val="99"/>
    <w:rsid w:val="00D1118D"/>
    <w:rPr>
      <w:rFonts w:ascii="宋体" w:eastAsia="宋体" w:hAnsi="宋体" w:cs="Times New Roman"/>
      <w:kern w:val="0"/>
      <w:sz w:val="24"/>
      <w:szCs w:val="24"/>
    </w:rPr>
  </w:style>
  <w:style w:type="paragraph" w:styleId="af0">
    <w:name w:val="List Paragraph"/>
    <w:basedOn w:val="a"/>
    <w:uiPriority w:val="34"/>
    <w:qFormat/>
    <w:rsid w:val="00D1118D"/>
    <w:pPr>
      <w:ind w:firstLineChars="200" w:firstLine="420"/>
    </w:pPr>
    <w:rPr>
      <w:rFonts w:ascii="等线" w:eastAsia="等线" w:hAnsi="等线" w:cs="Times New Roman"/>
    </w:rPr>
  </w:style>
  <w:style w:type="paragraph" w:customStyle="1" w:styleId="msolistparagraph0">
    <w:name w:val="msolistparagraph"/>
    <w:qFormat/>
    <w:rsid w:val="00D1118D"/>
    <w:pPr>
      <w:widowControl w:val="0"/>
      <w:ind w:firstLineChars="200" w:firstLine="420"/>
      <w:jc w:val="both"/>
    </w:pPr>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3E06A-B73D-48B2-BB1B-A20DA502B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7713</TotalTime>
  <Pages>67</Pages>
  <Words>5372</Words>
  <Characters>30622</Characters>
  <Application>Microsoft Office Word</Application>
  <DocSecurity>0</DocSecurity>
  <Lines>255</Lines>
  <Paragraphs>71</Paragraphs>
  <ScaleCrop>false</ScaleCrop>
  <Company>china</Company>
  <LinksUpToDate>false</LinksUpToDate>
  <CharactersWithSpaces>35923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390</cp:revision>
  <cp:lastPrinted>2020-11-06T02:52:00Z</cp:lastPrinted>
  <dcterms:created xsi:type="dcterms:W3CDTF">2016-06-29T06:49:00Z</dcterms:created>
  <dcterms:modified xsi:type="dcterms:W3CDTF">2020-11-27T02:06:00Z</dcterms:modified>
</cp:coreProperties>
</file>