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F2009D">
      <w:pPr>
        <w:ind w:leftChars="1048" w:left="3826" w:hangingChars="490" w:hanging="1720"/>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F2009D" w:rsidRPr="00F2009D">
        <w:rPr>
          <w:rFonts w:ascii="宋体" w:eastAsia="宋体" w:hAnsi="宋体" w:cs="Times New Roman" w:hint="eastAsia"/>
          <w:kern w:val="0"/>
          <w:sz w:val="36"/>
          <w:szCs w:val="36"/>
          <w:u w:val="single"/>
        </w:rPr>
        <w:t>新型冠状病毒</w:t>
      </w:r>
      <w:r w:rsidR="00F2009D">
        <w:rPr>
          <w:rFonts w:ascii="宋体" w:eastAsia="宋体" w:hAnsi="宋体" w:cs="Times New Roman" w:hint="eastAsia"/>
          <w:kern w:val="0"/>
          <w:sz w:val="36"/>
          <w:szCs w:val="36"/>
          <w:u w:val="single"/>
        </w:rPr>
        <w:t>2019-nCoV</w:t>
      </w:r>
      <w:r w:rsidR="00F2009D" w:rsidRPr="00F2009D">
        <w:rPr>
          <w:rFonts w:ascii="宋体" w:eastAsia="宋体" w:hAnsi="宋体" w:cs="Times New Roman" w:hint="eastAsia"/>
          <w:kern w:val="0"/>
          <w:sz w:val="36"/>
          <w:szCs w:val="36"/>
          <w:u w:val="single"/>
        </w:rPr>
        <w:t>核酸检测试剂及耗材</w:t>
      </w:r>
      <w:r>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216980" w:rsidRPr="00216980" w:rsidRDefault="000F19EE" w:rsidP="00216980">
      <w:pPr>
        <w:adjustRightInd w:val="0"/>
        <w:snapToGrid w:val="0"/>
        <w:spacing w:line="360" w:lineRule="exact"/>
        <w:jc w:val="center"/>
        <w:rPr>
          <w:rFonts w:ascii="Times New Roman" w:hAnsi="Times New Roman" w:cs="Times New Roman"/>
          <w:b/>
          <w:bCs/>
          <w:kern w:val="0"/>
          <w:sz w:val="32"/>
          <w:szCs w:val="28"/>
          <w:u w:val="single"/>
        </w:rPr>
      </w:pPr>
      <w:r w:rsidRPr="000F19EE">
        <w:rPr>
          <w:rFonts w:ascii="宋体" w:eastAsia="宋体" w:hAnsi="宋体" w:cs="Times New Roman" w:hint="eastAsia"/>
          <w:kern w:val="0"/>
          <w:sz w:val="36"/>
          <w:szCs w:val="36"/>
        </w:rPr>
        <w:t>项目编号：</w:t>
      </w:r>
      <w:r w:rsidR="00216980" w:rsidRPr="00216980">
        <w:rPr>
          <w:rFonts w:ascii="Times New Roman" w:hAnsi="Times New Roman" w:cs="Times New Roman"/>
          <w:kern w:val="0"/>
          <w:sz w:val="32"/>
          <w:szCs w:val="28"/>
          <w:u w:val="single"/>
        </w:rPr>
        <w:t>2020-XNYY-FKHC-1</w:t>
      </w:r>
      <w:r w:rsidR="00F2009D">
        <w:rPr>
          <w:rFonts w:ascii="Times New Roman" w:hAnsi="Times New Roman" w:cs="Times New Roman" w:hint="eastAsia"/>
          <w:kern w:val="0"/>
          <w:sz w:val="32"/>
          <w:szCs w:val="28"/>
          <w:u w:val="single"/>
        </w:rPr>
        <w:t>5</w:t>
      </w:r>
    </w:p>
    <w:p w:rsidR="000F19EE" w:rsidRPr="00216980" w:rsidRDefault="000F19EE" w:rsidP="000F19EE">
      <w:pPr>
        <w:ind w:firstLineChars="600" w:firstLine="2106"/>
        <w:rPr>
          <w:rFonts w:ascii="宋体" w:eastAsia="宋体" w:hAnsi="宋体"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F2009D"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053889" w:rsidRDefault="00E85B01" w:rsidP="00053889">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00079" w:history="1">
        <w:r w:rsidR="00053889" w:rsidRPr="007A6919">
          <w:rPr>
            <w:rStyle w:val="aa"/>
            <w:rFonts w:ascii="黑体" w:eastAsia="黑体" w:hAnsi="黑体" w:hint="eastAsia"/>
            <w:noProof/>
          </w:rPr>
          <w:t>第一部分</w:t>
        </w:r>
        <w:r w:rsidR="00053889" w:rsidRPr="007A6919">
          <w:rPr>
            <w:rStyle w:val="aa"/>
            <w:rFonts w:ascii="黑体" w:eastAsia="黑体" w:hAnsi="黑体"/>
            <w:noProof/>
          </w:rPr>
          <w:t xml:space="preserve">  </w:t>
        </w:r>
        <w:r w:rsidR="00053889" w:rsidRPr="007A6919">
          <w:rPr>
            <w:rStyle w:val="aa"/>
            <w:rFonts w:ascii="黑体" w:eastAsia="黑体" w:hAnsi="黑体" w:hint="eastAsia"/>
            <w:noProof/>
          </w:rPr>
          <w:t>采购公告</w:t>
        </w:r>
        <w:r w:rsidR="00053889">
          <w:rPr>
            <w:noProof/>
            <w:webHidden/>
          </w:rPr>
          <w:tab/>
        </w:r>
        <w:r>
          <w:rPr>
            <w:noProof/>
            <w:webHidden/>
          </w:rPr>
          <w:fldChar w:fldCharType="begin"/>
        </w:r>
        <w:r w:rsidR="00053889">
          <w:rPr>
            <w:noProof/>
            <w:webHidden/>
          </w:rPr>
          <w:instrText xml:space="preserve"> PAGEREF _Toc43400079 \h </w:instrText>
        </w:r>
        <w:r>
          <w:rPr>
            <w:noProof/>
            <w:webHidden/>
          </w:rPr>
        </w:r>
        <w:r>
          <w:rPr>
            <w:noProof/>
            <w:webHidden/>
          </w:rPr>
          <w:fldChar w:fldCharType="separate"/>
        </w:r>
        <w:r w:rsidR="00D51479">
          <w:rPr>
            <w:noProof/>
            <w:webHidden/>
          </w:rPr>
          <w:t>1</w:t>
        </w:r>
        <w:r>
          <w:rPr>
            <w:noProof/>
            <w:webHidden/>
          </w:rPr>
          <w:fldChar w:fldCharType="end"/>
        </w:r>
      </w:hyperlink>
    </w:p>
    <w:p w:rsidR="00053889" w:rsidRDefault="00E85B01" w:rsidP="00053889">
      <w:pPr>
        <w:pStyle w:val="12"/>
        <w:ind w:left="804"/>
        <w:rPr>
          <w:rFonts w:asciiTheme="minorHAnsi" w:eastAsiaTheme="minorEastAsia" w:hAnsiTheme="minorHAnsi" w:cstheme="minorBidi"/>
          <w:noProof/>
          <w:kern w:val="2"/>
          <w:sz w:val="21"/>
          <w:szCs w:val="22"/>
        </w:rPr>
      </w:pPr>
      <w:hyperlink w:anchor="_Toc43400080" w:history="1">
        <w:r w:rsidR="00053889" w:rsidRPr="007A6919">
          <w:rPr>
            <w:rStyle w:val="aa"/>
            <w:rFonts w:ascii="黑体" w:eastAsia="黑体" w:hAnsi="黑体" w:hint="eastAsia"/>
            <w:noProof/>
            <w:lang w:val="zh-CN"/>
          </w:rPr>
          <w:t>第二部分</w:t>
        </w:r>
        <w:r w:rsidR="00053889" w:rsidRPr="007A6919">
          <w:rPr>
            <w:rStyle w:val="aa"/>
            <w:rFonts w:ascii="黑体" w:eastAsia="黑体" w:hAnsi="黑体"/>
            <w:noProof/>
            <w:lang w:val="zh-CN"/>
          </w:rPr>
          <w:t xml:space="preserve">  </w:t>
        </w:r>
        <w:r w:rsidR="00053889" w:rsidRPr="007A6919">
          <w:rPr>
            <w:rStyle w:val="aa"/>
            <w:rFonts w:ascii="黑体" w:eastAsia="黑体" w:hAnsi="黑体" w:hint="eastAsia"/>
            <w:noProof/>
            <w:lang w:val="zh-CN"/>
          </w:rPr>
          <w:t>采购项目技</w:t>
        </w:r>
        <w:r w:rsidR="00053889" w:rsidRPr="007A6919">
          <w:rPr>
            <w:rStyle w:val="aa"/>
            <w:rFonts w:ascii="黑体" w:eastAsia="黑体" w:hAnsi="黑体" w:cs="宋体" w:hint="eastAsia"/>
            <w:noProof/>
            <w:lang w:val="zh-CN"/>
          </w:rPr>
          <w:t>术</w:t>
        </w:r>
        <w:r w:rsidR="00053889" w:rsidRPr="007A6919">
          <w:rPr>
            <w:rStyle w:val="aa"/>
            <w:rFonts w:ascii="黑体" w:eastAsia="黑体" w:hAnsi="黑体" w:cs="Dotum" w:hint="eastAsia"/>
            <w:noProof/>
            <w:lang w:val="zh-CN"/>
          </w:rPr>
          <w:t>和商</w:t>
        </w:r>
        <w:r w:rsidR="00053889" w:rsidRPr="007A6919">
          <w:rPr>
            <w:rStyle w:val="aa"/>
            <w:rFonts w:ascii="黑体" w:eastAsia="黑体" w:hAnsi="黑体" w:cs="宋体" w:hint="eastAsia"/>
            <w:noProof/>
            <w:lang w:val="zh-CN"/>
          </w:rPr>
          <w:t>务</w:t>
        </w:r>
        <w:r w:rsidR="00053889" w:rsidRPr="007A6919">
          <w:rPr>
            <w:rStyle w:val="aa"/>
            <w:rFonts w:ascii="黑体" w:eastAsia="黑体" w:hAnsi="黑体" w:hint="eastAsia"/>
            <w:noProof/>
            <w:lang w:val="zh-CN"/>
          </w:rPr>
          <w:t>要求</w:t>
        </w:r>
        <w:r w:rsidR="00053889">
          <w:rPr>
            <w:noProof/>
            <w:webHidden/>
          </w:rPr>
          <w:tab/>
        </w:r>
        <w:r>
          <w:rPr>
            <w:noProof/>
            <w:webHidden/>
          </w:rPr>
          <w:fldChar w:fldCharType="begin"/>
        </w:r>
        <w:r w:rsidR="00053889">
          <w:rPr>
            <w:noProof/>
            <w:webHidden/>
          </w:rPr>
          <w:instrText xml:space="preserve"> PAGEREF _Toc43400080 \h </w:instrText>
        </w:r>
        <w:r>
          <w:rPr>
            <w:noProof/>
            <w:webHidden/>
          </w:rPr>
        </w:r>
        <w:r>
          <w:rPr>
            <w:noProof/>
            <w:webHidden/>
          </w:rPr>
          <w:fldChar w:fldCharType="separate"/>
        </w:r>
        <w:r w:rsidR="00D51479">
          <w:rPr>
            <w:noProof/>
            <w:webHidden/>
          </w:rPr>
          <w:t>5</w:t>
        </w:r>
        <w:r>
          <w:rPr>
            <w:noProof/>
            <w:webHidden/>
          </w:rPr>
          <w:fldChar w:fldCharType="end"/>
        </w:r>
      </w:hyperlink>
    </w:p>
    <w:p w:rsidR="00053889" w:rsidRDefault="00E85B01" w:rsidP="00053889">
      <w:pPr>
        <w:pStyle w:val="12"/>
        <w:ind w:left="804"/>
        <w:rPr>
          <w:rFonts w:asciiTheme="minorHAnsi" w:eastAsiaTheme="minorEastAsia" w:hAnsiTheme="minorHAnsi" w:cstheme="minorBidi"/>
          <w:noProof/>
          <w:kern w:val="2"/>
          <w:sz w:val="21"/>
          <w:szCs w:val="22"/>
        </w:rPr>
      </w:pPr>
      <w:hyperlink w:anchor="_Toc43400081" w:history="1">
        <w:r w:rsidR="00053889" w:rsidRPr="007A6919">
          <w:rPr>
            <w:rStyle w:val="aa"/>
            <w:rFonts w:ascii="黑体" w:eastAsia="黑体" w:hAnsi="黑体" w:hint="eastAsia"/>
            <w:noProof/>
          </w:rPr>
          <w:t>第三部分</w:t>
        </w:r>
        <w:r w:rsidR="00053889" w:rsidRPr="007A6919">
          <w:rPr>
            <w:rStyle w:val="aa"/>
            <w:rFonts w:ascii="黑体" w:eastAsia="黑体" w:hAnsi="黑体"/>
            <w:noProof/>
          </w:rPr>
          <w:t xml:space="preserve">  </w:t>
        </w:r>
        <w:r w:rsidR="00053889" w:rsidRPr="007A6919">
          <w:rPr>
            <w:rStyle w:val="aa"/>
            <w:rFonts w:ascii="黑体" w:eastAsia="黑体" w:hAnsi="黑体" w:hint="eastAsia"/>
            <w:noProof/>
            <w:lang w:val="zh-CN"/>
          </w:rPr>
          <w:t>报价方</w:t>
        </w:r>
        <w:r w:rsidR="00053889" w:rsidRPr="007A6919">
          <w:rPr>
            <w:rStyle w:val="aa"/>
            <w:rFonts w:ascii="黑体" w:eastAsia="黑体" w:hAnsi="黑体" w:hint="eastAsia"/>
            <w:noProof/>
          </w:rPr>
          <w:t>须知</w:t>
        </w:r>
        <w:r w:rsidR="00053889">
          <w:rPr>
            <w:noProof/>
            <w:webHidden/>
          </w:rPr>
          <w:tab/>
        </w:r>
        <w:r>
          <w:rPr>
            <w:noProof/>
            <w:webHidden/>
          </w:rPr>
          <w:fldChar w:fldCharType="begin"/>
        </w:r>
        <w:r w:rsidR="00053889">
          <w:rPr>
            <w:noProof/>
            <w:webHidden/>
          </w:rPr>
          <w:instrText xml:space="preserve"> PAGEREF _Toc43400081 \h </w:instrText>
        </w:r>
        <w:r>
          <w:rPr>
            <w:noProof/>
            <w:webHidden/>
          </w:rPr>
        </w:r>
        <w:r>
          <w:rPr>
            <w:noProof/>
            <w:webHidden/>
          </w:rPr>
          <w:fldChar w:fldCharType="separate"/>
        </w:r>
        <w:r w:rsidR="00D51479">
          <w:rPr>
            <w:noProof/>
            <w:webHidden/>
          </w:rPr>
          <w:t>6</w:t>
        </w:r>
        <w:r>
          <w:rPr>
            <w:noProof/>
            <w:webHidden/>
          </w:rPr>
          <w:fldChar w:fldCharType="end"/>
        </w:r>
      </w:hyperlink>
    </w:p>
    <w:p w:rsidR="00053889" w:rsidRDefault="00E85B01" w:rsidP="00053889">
      <w:pPr>
        <w:pStyle w:val="12"/>
        <w:ind w:left="804"/>
        <w:rPr>
          <w:rFonts w:asciiTheme="minorHAnsi" w:eastAsiaTheme="minorEastAsia" w:hAnsiTheme="minorHAnsi" w:cstheme="minorBidi"/>
          <w:noProof/>
          <w:kern w:val="2"/>
          <w:sz w:val="21"/>
          <w:szCs w:val="22"/>
        </w:rPr>
      </w:pPr>
      <w:hyperlink w:anchor="_Toc43400082" w:history="1">
        <w:r w:rsidR="00053889" w:rsidRPr="007A6919">
          <w:rPr>
            <w:rStyle w:val="aa"/>
            <w:rFonts w:ascii="黑体" w:eastAsia="黑体" w:hAnsi="黑体" w:hint="eastAsia"/>
            <w:bCs/>
            <w:noProof/>
          </w:rPr>
          <w:t>第四部分</w:t>
        </w:r>
        <w:r w:rsidR="00053889" w:rsidRPr="007A6919">
          <w:rPr>
            <w:rStyle w:val="aa"/>
            <w:rFonts w:ascii="黑体" w:eastAsia="黑体" w:hAnsi="黑体"/>
            <w:bCs/>
            <w:noProof/>
          </w:rPr>
          <w:t xml:space="preserve">  </w:t>
        </w:r>
        <w:r w:rsidR="00053889" w:rsidRPr="007A6919">
          <w:rPr>
            <w:rStyle w:val="aa"/>
            <w:rFonts w:ascii="黑体" w:eastAsia="黑体" w:hAnsi="黑体" w:hint="eastAsia"/>
            <w:bCs/>
            <w:noProof/>
          </w:rPr>
          <w:t>合同样本</w:t>
        </w:r>
        <w:r w:rsidR="00053889">
          <w:rPr>
            <w:noProof/>
            <w:webHidden/>
          </w:rPr>
          <w:tab/>
        </w:r>
        <w:r>
          <w:rPr>
            <w:noProof/>
            <w:webHidden/>
          </w:rPr>
          <w:fldChar w:fldCharType="begin"/>
        </w:r>
        <w:r w:rsidR="00053889">
          <w:rPr>
            <w:noProof/>
            <w:webHidden/>
          </w:rPr>
          <w:instrText xml:space="preserve"> PAGEREF _Toc43400082 \h </w:instrText>
        </w:r>
        <w:r>
          <w:rPr>
            <w:noProof/>
            <w:webHidden/>
          </w:rPr>
        </w:r>
        <w:r>
          <w:rPr>
            <w:noProof/>
            <w:webHidden/>
          </w:rPr>
          <w:fldChar w:fldCharType="separate"/>
        </w:r>
        <w:r w:rsidR="00D51479">
          <w:rPr>
            <w:noProof/>
            <w:webHidden/>
          </w:rPr>
          <w:t>28</w:t>
        </w:r>
        <w:r>
          <w:rPr>
            <w:noProof/>
            <w:webHidden/>
          </w:rPr>
          <w:fldChar w:fldCharType="end"/>
        </w:r>
      </w:hyperlink>
    </w:p>
    <w:p w:rsidR="00053889" w:rsidRDefault="00E85B01" w:rsidP="00053889">
      <w:pPr>
        <w:pStyle w:val="12"/>
        <w:ind w:left="804"/>
        <w:rPr>
          <w:rFonts w:asciiTheme="minorHAnsi" w:eastAsiaTheme="minorEastAsia" w:hAnsiTheme="minorHAnsi" w:cstheme="minorBidi"/>
          <w:noProof/>
          <w:kern w:val="2"/>
          <w:sz w:val="21"/>
          <w:szCs w:val="22"/>
        </w:rPr>
      </w:pPr>
      <w:hyperlink w:anchor="_Toc43400083" w:history="1">
        <w:r w:rsidR="00053889" w:rsidRPr="007A6919">
          <w:rPr>
            <w:rStyle w:val="aa"/>
            <w:rFonts w:ascii="黑体" w:eastAsia="黑体" w:hAnsi="黑体" w:hint="eastAsia"/>
            <w:noProof/>
          </w:rPr>
          <w:t>第五部分</w:t>
        </w:r>
        <w:r w:rsidR="00053889" w:rsidRPr="007A6919">
          <w:rPr>
            <w:rStyle w:val="aa"/>
            <w:rFonts w:ascii="黑体" w:eastAsia="黑体" w:hAnsi="黑体"/>
            <w:noProof/>
          </w:rPr>
          <w:t xml:space="preserve">  </w:t>
        </w:r>
        <w:r w:rsidR="00053889" w:rsidRPr="007A6919">
          <w:rPr>
            <w:rStyle w:val="aa"/>
            <w:rFonts w:ascii="黑体" w:eastAsia="黑体" w:hAnsi="黑体" w:hint="eastAsia"/>
            <w:noProof/>
          </w:rPr>
          <w:t>附件</w:t>
        </w:r>
        <w:r w:rsidR="00053889" w:rsidRPr="007A6919">
          <w:rPr>
            <w:rStyle w:val="aa"/>
            <w:rFonts w:ascii="黑体" w:eastAsia="黑体" w:hAnsi="黑体"/>
            <w:noProof/>
          </w:rPr>
          <w:t>/</w:t>
        </w:r>
        <w:r w:rsidR="00053889" w:rsidRPr="007A6919">
          <w:rPr>
            <w:rStyle w:val="aa"/>
            <w:rFonts w:ascii="黑体" w:eastAsia="黑体" w:hAnsi="黑体" w:hint="eastAsia"/>
            <w:noProof/>
          </w:rPr>
          <w:t>报价文件格式</w:t>
        </w:r>
        <w:r w:rsidR="00053889">
          <w:rPr>
            <w:noProof/>
            <w:webHidden/>
          </w:rPr>
          <w:tab/>
        </w:r>
        <w:r>
          <w:rPr>
            <w:noProof/>
            <w:webHidden/>
          </w:rPr>
          <w:fldChar w:fldCharType="begin"/>
        </w:r>
        <w:r w:rsidR="00053889">
          <w:rPr>
            <w:noProof/>
            <w:webHidden/>
          </w:rPr>
          <w:instrText xml:space="preserve"> PAGEREF _Toc43400083 \h </w:instrText>
        </w:r>
        <w:r>
          <w:rPr>
            <w:noProof/>
            <w:webHidden/>
          </w:rPr>
        </w:r>
        <w:r>
          <w:rPr>
            <w:noProof/>
            <w:webHidden/>
          </w:rPr>
          <w:fldChar w:fldCharType="separate"/>
        </w:r>
        <w:r w:rsidR="00D51479">
          <w:rPr>
            <w:noProof/>
            <w:webHidden/>
          </w:rPr>
          <w:t>33</w:t>
        </w:r>
        <w:r>
          <w:rPr>
            <w:noProof/>
            <w:webHidden/>
          </w:rPr>
          <w:fldChar w:fldCharType="end"/>
        </w:r>
      </w:hyperlink>
    </w:p>
    <w:p w:rsidR="00CD46E0" w:rsidRPr="00853C33" w:rsidRDefault="00E85B01"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D51479">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00079"/>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Pr="00666480" w:rsidRDefault="00D37ADF" w:rsidP="00D37ADF">
      <w:pPr>
        <w:adjustRightInd w:val="0"/>
        <w:snapToGrid w:val="0"/>
        <w:spacing w:line="360" w:lineRule="exact"/>
        <w:jc w:val="center"/>
        <w:rPr>
          <w:rFonts w:ascii="Tahoma" w:hAnsi="Tahoma" w:cs="Tahoma"/>
          <w:b/>
          <w:bCs/>
          <w:kern w:val="0"/>
          <w:sz w:val="28"/>
          <w:szCs w:val="28"/>
        </w:rPr>
      </w:pPr>
      <w:r w:rsidRPr="00666480">
        <w:rPr>
          <w:rFonts w:ascii="Tahoma" w:hAnsi="Tahoma" w:cs="Tahoma" w:hint="eastAsia"/>
          <w:b/>
          <w:bCs/>
          <w:kern w:val="0"/>
          <w:sz w:val="28"/>
          <w:szCs w:val="28"/>
        </w:rPr>
        <w:t>关于</w:t>
      </w:r>
      <w:r w:rsidR="00C2070E" w:rsidRPr="00C2070E">
        <w:rPr>
          <w:rFonts w:ascii="Tahoma" w:hAnsi="Tahoma" w:cs="Tahoma" w:hint="eastAsia"/>
          <w:b/>
          <w:bCs/>
          <w:kern w:val="0"/>
          <w:sz w:val="28"/>
          <w:szCs w:val="28"/>
        </w:rPr>
        <w:t>新型冠状病毒</w:t>
      </w:r>
      <w:r w:rsidR="00C2070E" w:rsidRPr="00C2070E">
        <w:rPr>
          <w:rFonts w:ascii="Tahoma" w:hAnsi="Tahoma" w:cs="Tahoma" w:hint="eastAsia"/>
          <w:b/>
          <w:bCs/>
          <w:kern w:val="0"/>
          <w:sz w:val="28"/>
          <w:szCs w:val="28"/>
        </w:rPr>
        <w:t>2019-nCov</w:t>
      </w:r>
      <w:r w:rsidR="00C2070E" w:rsidRPr="00C2070E">
        <w:rPr>
          <w:rFonts w:ascii="Tahoma" w:hAnsi="Tahoma" w:cs="Tahoma" w:hint="eastAsia"/>
          <w:b/>
          <w:bCs/>
          <w:kern w:val="0"/>
          <w:sz w:val="28"/>
          <w:szCs w:val="28"/>
        </w:rPr>
        <w:t>核酸检测试剂及耗材</w:t>
      </w:r>
      <w:r w:rsidRPr="00666480">
        <w:rPr>
          <w:rFonts w:ascii="Tahoma" w:hAnsi="Tahoma" w:cs="Tahoma" w:hint="eastAsia"/>
          <w:b/>
          <w:bCs/>
          <w:kern w:val="0"/>
          <w:sz w:val="28"/>
          <w:szCs w:val="28"/>
        </w:rPr>
        <w:t>的采购</w:t>
      </w:r>
      <w:r w:rsidRPr="00666480">
        <w:rPr>
          <w:rFonts w:ascii="Tahoma" w:hAnsi="Tahoma" w:cs="Tahoma"/>
          <w:b/>
          <w:bCs/>
          <w:kern w:val="0"/>
          <w:sz w:val="28"/>
          <w:szCs w:val="28"/>
        </w:rPr>
        <w:t>公告</w:t>
      </w:r>
      <w:r w:rsidR="00666480">
        <w:rPr>
          <w:rFonts w:ascii="Tahoma" w:hAnsi="Tahoma" w:cs="Tahoma" w:hint="eastAsia"/>
          <w:kern w:val="0"/>
          <w:sz w:val="28"/>
          <w:szCs w:val="28"/>
        </w:rPr>
        <w:t>2020-XNYY-FKHC-1</w:t>
      </w:r>
      <w:r w:rsidR="00F2009D">
        <w:rPr>
          <w:rFonts w:ascii="Tahoma" w:hAnsi="Tahoma" w:cs="Tahoma" w:hint="eastAsia"/>
          <w:kern w:val="0"/>
          <w:sz w:val="28"/>
          <w:szCs w:val="28"/>
        </w:rPr>
        <w:t>5</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666480">
        <w:rPr>
          <w:rFonts w:ascii="宋体" w:eastAsia="宋体" w:hAnsi="宋体" w:cs="Times New Roman" w:hint="eastAsia"/>
          <w:kern w:val="0"/>
          <w:sz w:val="24"/>
          <w:szCs w:val="24"/>
        </w:rPr>
        <w:t>公开遴选</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F2009D" w:rsidRPr="00F2009D">
        <w:rPr>
          <w:rFonts w:ascii="宋体" w:eastAsia="宋体" w:hAnsi="宋体" w:cs="Times New Roman" w:hint="eastAsia"/>
          <w:kern w:val="0"/>
          <w:sz w:val="24"/>
          <w:szCs w:val="24"/>
        </w:rPr>
        <w:t>新型冠状病毒2019-nCov核酸检测试剂及耗材</w:t>
      </w:r>
    </w:p>
    <w:p w:rsidR="000F19EE" w:rsidRPr="00216980"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202D7D">
        <w:rPr>
          <w:rFonts w:ascii="宋体" w:eastAsia="宋体" w:hAnsi="宋体" w:cs="Times New Roman"/>
          <w:kern w:val="0"/>
          <w:sz w:val="24"/>
          <w:szCs w:val="24"/>
        </w:rPr>
        <w:t>2020-XNYY-FKHC-1</w:t>
      </w:r>
      <w:r w:rsidR="00F2009D">
        <w:rPr>
          <w:rFonts w:ascii="宋体" w:eastAsia="宋体" w:hAnsi="宋体" w:cs="Times New Roman" w:hint="eastAsia"/>
          <w:kern w:val="0"/>
          <w:sz w:val="24"/>
          <w:szCs w:val="24"/>
        </w:rPr>
        <w:t>5</w:t>
      </w:r>
    </w:p>
    <w:p w:rsidR="000F19EE"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8756" w:type="dxa"/>
        <w:tblInd w:w="85" w:type="dxa"/>
        <w:tblLook w:val="04A0"/>
      </w:tblPr>
      <w:tblGrid>
        <w:gridCol w:w="953"/>
        <w:gridCol w:w="2343"/>
        <w:gridCol w:w="1159"/>
        <w:gridCol w:w="1133"/>
        <w:gridCol w:w="1082"/>
        <w:gridCol w:w="1056"/>
        <w:gridCol w:w="1030"/>
      </w:tblGrid>
      <w:tr w:rsidR="00DF021B" w:rsidRPr="00DF021B" w:rsidTr="00DF021B">
        <w:trPr>
          <w:trHeight w:val="675"/>
        </w:trPr>
        <w:tc>
          <w:tcPr>
            <w:tcW w:w="953" w:type="dxa"/>
            <w:vMerge w:val="restart"/>
            <w:tcBorders>
              <w:top w:val="single" w:sz="8" w:space="0" w:color="auto"/>
              <w:left w:val="single" w:sz="8" w:space="0" w:color="auto"/>
              <w:bottom w:val="nil"/>
              <w:right w:val="single" w:sz="8" w:space="0" w:color="auto"/>
            </w:tcBorders>
            <w:shd w:val="clear" w:color="auto" w:fill="auto"/>
            <w:vAlign w:val="center"/>
            <w:hideMark/>
          </w:tcPr>
          <w:p w:rsidR="00DF021B" w:rsidRPr="00DF021B" w:rsidRDefault="00DF021B" w:rsidP="00DF021B">
            <w:pPr>
              <w:widowControl/>
              <w:jc w:val="center"/>
              <w:rPr>
                <w:rFonts w:ascii="宋体" w:eastAsia="宋体" w:hAnsi="宋体" w:cs="Tahoma"/>
                <w:color w:val="000000"/>
                <w:kern w:val="0"/>
                <w:sz w:val="18"/>
                <w:szCs w:val="18"/>
              </w:rPr>
            </w:pPr>
            <w:proofErr w:type="gramStart"/>
            <w:r w:rsidRPr="00DF021B">
              <w:rPr>
                <w:rFonts w:ascii="宋体" w:eastAsia="宋体" w:hAnsi="宋体" w:cs="Tahoma" w:hint="eastAsia"/>
                <w:color w:val="000000"/>
                <w:kern w:val="0"/>
                <w:sz w:val="18"/>
                <w:szCs w:val="18"/>
              </w:rPr>
              <w:t>包号</w:t>
            </w:r>
            <w:proofErr w:type="gramEnd"/>
          </w:p>
        </w:tc>
        <w:tc>
          <w:tcPr>
            <w:tcW w:w="2343" w:type="dxa"/>
            <w:vMerge w:val="restart"/>
            <w:tcBorders>
              <w:top w:val="single" w:sz="8" w:space="0" w:color="auto"/>
              <w:left w:val="single" w:sz="8" w:space="0" w:color="auto"/>
              <w:bottom w:val="nil"/>
              <w:right w:val="single" w:sz="8" w:space="0" w:color="auto"/>
            </w:tcBorders>
            <w:shd w:val="clear" w:color="auto" w:fill="auto"/>
            <w:vAlign w:val="center"/>
            <w:hideMark/>
          </w:tcPr>
          <w:p w:rsidR="00DF021B" w:rsidRPr="00DF021B" w:rsidRDefault="00DF021B" w:rsidP="00DF021B">
            <w:pPr>
              <w:widowControl/>
              <w:spacing w:line="240" w:lineRule="exact"/>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货物名称</w:t>
            </w:r>
          </w:p>
        </w:tc>
        <w:tc>
          <w:tcPr>
            <w:tcW w:w="1159"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F021B" w:rsidRPr="00DF021B" w:rsidRDefault="00DF021B" w:rsidP="00DF021B">
            <w:pPr>
              <w:widowControl/>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规格</w:t>
            </w:r>
            <w:r w:rsidRPr="00DF021B">
              <w:rPr>
                <w:rFonts w:ascii="宋体" w:eastAsia="宋体" w:hAnsi="宋体" w:cs="Tahoma" w:hint="eastAsia"/>
                <w:color w:val="000000"/>
                <w:kern w:val="0"/>
                <w:sz w:val="18"/>
                <w:szCs w:val="18"/>
              </w:rPr>
              <w:br/>
              <w:t>型号</w:t>
            </w:r>
          </w:p>
        </w:tc>
        <w:tc>
          <w:tcPr>
            <w:tcW w:w="1133" w:type="dxa"/>
            <w:vMerge w:val="restart"/>
            <w:tcBorders>
              <w:top w:val="single" w:sz="8" w:space="0" w:color="auto"/>
              <w:left w:val="single" w:sz="8" w:space="0" w:color="auto"/>
              <w:bottom w:val="nil"/>
              <w:right w:val="single" w:sz="8" w:space="0" w:color="auto"/>
            </w:tcBorders>
            <w:shd w:val="clear" w:color="auto" w:fill="auto"/>
            <w:vAlign w:val="center"/>
            <w:hideMark/>
          </w:tcPr>
          <w:p w:rsidR="00DF021B" w:rsidRPr="00DF021B" w:rsidRDefault="00DF021B" w:rsidP="00DF021B">
            <w:pPr>
              <w:widowControl/>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技术</w:t>
            </w:r>
            <w:r w:rsidRPr="00DF021B">
              <w:rPr>
                <w:rFonts w:ascii="宋体" w:eastAsia="宋体" w:hAnsi="宋体" w:cs="Tahoma" w:hint="eastAsia"/>
                <w:color w:val="000000"/>
                <w:kern w:val="0"/>
                <w:sz w:val="18"/>
                <w:szCs w:val="18"/>
              </w:rPr>
              <w:br/>
              <w:t>要求</w:t>
            </w:r>
          </w:p>
        </w:tc>
        <w:tc>
          <w:tcPr>
            <w:tcW w:w="1082" w:type="dxa"/>
            <w:vMerge w:val="restart"/>
            <w:tcBorders>
              <w:top w:val="single" w:sz="8" w:space="0" w:color="auto"/>
              <w:left w:val="single" w:sz="8" w:space="0" w:color="auto"/>
              <w:bottom w:val="nil"/>
              <w:right w:val="single" w:sz="8" w:space="0" w:color="auto"/>
            </w:tcBorders>
            <w:shd w:val="clear" w:color="auto" w:fill="auto"/>
            <w:vAlign w:val="center"/>
            <w:hideMark/>
          </w:tcPr>
          <w:p w:rsidR="00DF021B" w:rsidRPr="00DF021B" w:rsidRDefault="00DF021B" w:rsidP="00DF021B">
            <w:pPr>
              <w:widowControl/>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计量</w:t>
            </w:r>
            <w:r w:rsidRPr="00DF021B">
              <w:rPr>
                <w:rFonts w:ascii="宋体" w:eastAsia="宋体" w:hAnsi="宋体" w:cs="Tahoma" w:hint="eastAsia"/>
                <w:color w:val="000000"/>
                <w:kern w:val="0"/>
                <w:sz w:val="18"/>
                <w:szCs w:val="18"/>
              </w:rPr>
              <w:br/>
              <w:t>单位</w:t>
            </w:r>
          </w:p>
        </w:tc>
        <w:tc>
          <w:tcPr>
            <w:tcW w:w="1056" w:type="dxa"/>
            <w:vMerge w:val="restart"/>
            <w:tcBorders>
              <w:top w:val="single" w:sz="8" w:space="0" w:color="auto"/>
              <w:left w:val="single" w:sz="8" w:space="0" w:color="auto"/>
              <w:bottom w:val="nil"/>
              <w:right w:val="single" w:sz="8" w:space="0" w:color="auto"/>
            </w:tcBorders>
            <w:shd w:val="clear" w:color="auto" w:fill="auto"/>
            <w:vAlign w:val="center"/>
            <w:hideMark/>
          </w:tcPr>
          <w:p w:rsidR="00DF021B" w:rsidRPr="00DF021B" w:rsidRDefault="00DF021B" w:rsidP="00DF021B">
            <w:pPr>
              <w:widowControl/>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交货地点</w:t>
            </w:r>
          </w:p>
        </w:tc>
        <w:tc>
          <w:tcPr>
            <w:tcW w:w="1030" w:type="dxa"/>
            <w:vMerge w:val="restart"/>
            <w:tcBorders>
              <w:top w:val="single" w:sz="8" w:space="0" w:color="auto"/>
              <w:left w:val="single" w:sz="8" w:space="0" w:color="auto"/>
              <w:bottom w:val="nil"/>
              <w:right w:val="single" w:sz="8" w:space="0" w:color="auto"/>
            </w:tcBorders>
            <w:shd w:val="clear" w:color="auto" w:fill="auto"/>
            <w:vAlign w:val="center"/>
            <w:hideMark/>
          </w:tcPr>
          <w:p w:rsidR="00DF021B" w:rsidRPr="00DF021B" w:rsidRDefault="00DF021B" w:rsidP="00DF021B">
            <w:pPr>
              <w:widowControl/>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备注</w:t>
            </w:r>
          </w:p>
        </w:tc>
      </w:tr>
      <w:tr w:rsidR="00DF021B" w:rsidRPr="00DF021B" w:rsidTr="00DF021B">
        <w:trPr>
          <w:trHeight w:val="581"/>
        </w:trPr>
        <w:tc>
          <w:tcPr>
            <w:tcW w:w="953" w:type="dxa"/>
            <w:vMerge/>
            <w:tcBorders>
              <w:top w:val="single" w:sz="8" w:space="0" w:color="auto"/>
              <w:left w:val="single" w:sz="8" w:space="0" w:color="auto"/>
              <w:bottom w:val="nil"/>
              <w:right w:val="single" w:sz="8"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2343" w:type="dxa"/>
            <w:vMerge/>
            <w:tcBorders>
              <w:top w:val="single" w:sz="8" w:space="0" w:color="auto"/>
              <w:left w:val="single" w:sz="8" w:space="0" w:color="auto"/>
              <w:bottom w:val="nil"/>
              <w:right w:val="single" w:sz="8" w:space="0" w:color="auto"/>
            </w:tcBorders>
            <w:vAlign w:val="center"/>
            <w:hideMark/>
          </w:tcPr>
          <w:p w:rsidR="00DF021B" w:rsidRPr="00DF021B" w:rsidRDefault="00DF021B" w:rsidP="00DF021B">
            <w:pPr>
              <w:widowControl/>
              <w:spacing w:line="240" w:lineRule="exact"/>
              <w:jc w:val="left"/>
              <w:rPr>
                <w:rFonts w:ascii="宋体" w:eastAsia="宋体" w:hAnsi="宋体" w:cs="Tahoma"/>
                <w:color w:val="000000"/>
                <w:kern w:val="0"/>
                <w:sz w:val="18"/>
                <w:szCs w:val="18"/>
              </w:rPr>
            </w:pPr>
          </w:p>
        </w:tc>
        <w:tc>
          <w:tcPr>
            <w:tcW w:w="1159" w:type="dxa"/>
            <w:vMerge/>
            <w:tcBorders>
              <w:top w:val="single" w:sz="8" w:space="0" w:color="auto"/>
              <w:left w:val="single" w:sz="8" w:space="0" w:color="auto"/>
              <w:bottom w:val="single" w:sz="4" w:space="0" w:color="000000"/>
              <w:right w:val="single" w:sz="8"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1133" w:type="dxa"/>
            <w:vMerge/>
            <w:tcBorders>
              <w:top w:val="single" w:sz="8" w:space="0" w:color="auto"/>
              <w:left w:val="single" w:sz="8" w:space="0" w:color="auto"/>
              <w:bottom w:val="nil"/>
              <w:right w:val="single" w:sz="8"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1082" w:type="dxa"/>
            <w:vMerge/>
            <w:tcBorders>
              <w:top w:val="single" w:sz="8" w:space="0" w:color="auto"/>
              <w:left w:val="single" w:sz="8" w:space="0" w:color="auto"/>
              <w:bottom w:val="nil"/>
              <w:right w:val="single" w:sz="8"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1056" w:type="dxa"/>
            <w:vMerge/>
            <w:tcBorders>
              <w:top w:val="single" w:sz="8" w:space="0" w:color="auto"/>
              <w:left w:val="single" w:sz="8" w:space="0" w:color="auto"/>
              <w:bottom w:val="nil"/>
              <w:right w:val="single" w:sz="8"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1030" w:type="dxa"/>
            <w:vMerge/>
            <w:tcBorders>
              <w:top w:val="single" w:sz="8" w:space="0" w:color="auto"/>
              <w:left w:val="single" w:sz="8" w:space="0" w:color="auto"/>
              <w:bottom w:val="nil"/>
              <w:right w:val="single" w:sz="8"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r>
      <w:tr w:rsidR="00DF021B" w:rsidRPr="00DF021B" w:rsidTr="00DF021B">
        <w:trPr>
          <w:trHeight w:val="804"/>
        </w:trPr>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021B" w:rsidRPr="00DF021B" w:rsidRDefault="00DF021B" w:rsidP="00DF021B">
            <w:pPr>
              <w:widowControl/>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1</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rsidR="00DF021B" w:rsidRPr="00DF021B" w:rsidRDefault="00DF021B" w:rsidP="00DF021B">
            <w:pPr>
              <w:widowControl/>
              <w:spacing w:line="240" w:lineRule="exact"/>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新型冠状病毒2019-nCov核酸检测试剂（</w:t>
            </w:r>
            <w:proofErr w:type="gramStart"/>
            <w:r w:rsidRPr="00DF021B">
              <w:rPr>
                <w:rFonts w:ascii="宋体" w:eastAsia="宋体" w:hAnsi="宋体" w:cs="Tahoma" w:hint="eastAsia"/>
                <w:color w:val="000000"/>
                <w:kern w:val="0"/>
                <w:sz w:val="18"/>
                <w:szCs w:val="18"/>
              </w:rPr>
              <w:t>一</w:t>
            </w:r>
            <w:proofErr w:type="gramEnd"/>
            <w:r w:rsidRPr="00DF021B">
              <w:rPr>
                <w:rFonts w:ascii="宋体" w:eastAsia="宋体" w:hAnsi="宋体" w:cs="Tahoma" w:hint="eastAsia"/>
                <w:color w:val="000000"/>
                <w:kern w:val="0"/>
                <w:sz w:val="18"/>
                <w:szCs w:val="18"/>
              </w:rPr>
              <w:t>步法）</w:t>
            </w:r>
          </w:p>
        </w:tc>
        <w:tc>
          <w:tcPr>
            <w:tcW w:w="1159" w:type="dxa"/>
            <w:tcBorders>
              <w:top w:val="nil"/>
              <w:left w:val="nil"/>
              <w:bottom w:val="single" w:sz="4" w:space="0" w:color="auto"/>
              <w:right w:val="single" w:sz="4" w:space="0" w:color="auto"/>
            </w:tcBorders>
            <w:shd w:val="clear" w:color="auto" w:fill="auto"/>
            <w:vAlign w:val="center"/>
            <w:hideMark/>
          </w:tcPr>
          <w:p w:rsidR="00DF021B" w:rsidRPr="00DF021B" w:rsidRDefault="00DF021B" w:rsidP="00DF021B">
            <w:pPr>
              <w:widowControl/>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021B" w:rsidRPr="00DF021B" w:rsidRDefault="00DF021B" w:rsidP="00DF021B">
            <w:pPr>
              <w:widowControl/>
              <w:spacing w:line="240" w:lineRule="exact"/>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详见谈判文件附件17</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021B" w:rsidRPr="00DF021B" w:rsidRDefault="00DF021B" w:rsidP="00DF021B">
            <w:pPr>
              <w:widowControl/>
              <w:spacing w:line="240" w:lineRule="exact"/>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不可拆分的最小单位</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021B" w:rsidRPr="00DF021B" w:rsidRDefault="00DF021B" w:rsidP="00DF021B">
            <w:pPr>
              <w:widowControl/>
              <w:spacing w:line="240" w:lineRule="exact"/>
              <w:jc w:val="center"/>
              <w:rPr>
                <w:rFonts w:ascii="Tahoma" w:eastAsia="宋体" w:hAnsi="Tahoma" w:cs="Tahoma"/>
                <w:color w:val="000000"/>
                <w:kern w:val="0"/>
                <w:sz w:val="18"/>
                <w:szCs w:val="18"/>
              </w:rPr>
            </w:pPr>
            <w:r w:rsidRPr="00DF021B">
              <w:rPr>
                <w:rFonts w:ascii="宋体" w:eastAsia="宋体" w:hAnsi="宋体" w:cs="Tahoma" w:hint="eastAsia"/>
                <w:color w:val="000000"/>
                <w:kern w:val="0"/>
                <w:sz w:val="18"/>
                <w:szCs w:val="18"/>
              </w:rPr>
              <w:t>运送至甲方指定地点</w:t>
            </w:r>
            <w:r w:rsidRPr="00DF021B">
              <w:rPr>
                <w:rFonts w:ascii="Tahoma" w:eastAsia="宋体" w:hAnsi="Tahoma" w:cs="Tahoma"/>
                <w:color w:val="000000"/>
                <w:kern w:val="0"/>
                <w:sz w:val="18"/>
                <w:szCs w:val="18"/>
              </w:rPr>
              <w:t>,</w:t>
            </w:r>
            <w:r w:rsidRPr="00DF021B">
              <w:rPr>
                <w:rFonts w:ascii="宋体" w:eastAsia="宋体" w:hAnsi="宋体" w:cs="Tahoma" w:hint="eastAsia"/>
                <w:color w:val="000000"/>
                <w:kern w:val="0"/>
                <w:sz w:val="18"/>
                <w:szCs w:val="18"/>
              </w:rPr>
              <w:t>落地交货</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DF021B" w:rsidRPr="00DF021B" w:rsidRDefault="00DF021B" w:rsidP="00DF021B">
            <w:pPr>
              <w:widowControl/>
              <w:jc w:val="left"/>
              <w:rPr>
                <w:rFonts w:ascii="Tahoma" w:eastAsia="宋体" w:hAnsi="Tahoma" w:cs="Tahoma"/>
                <w:color w:val="000000"/>
                <w:kern w:val="0"/>
                <w:sz w:val="18"/>
                <w:szCs w:val="18"/>
              </w:rPr>
            </w:pPr>
            <w:r w:rsidRPr="00DF021B">
              <w:rPr>
                <w:rFonts w:ascii="Tahoma" w:eastAsia="宋体" w:hAnsi="Tahoma" w:cs="Tahoma"/>
                <w:color w:val="000000"/>
                <w:kern w:val="0"/>
                <w:sz w:val="18"/>
                <w:szCs w:val="18"/>
              </w:rPr>
              <w:t xml:space="preserve">　</w:t>
            </w:r>
          </w:p>
        </w:tc>
      </w:tr>
      <w:tr w:rsidR="00DF021B" w:rsidRPr="00DF021B" w:rsidTr="00DF021B">
        <w:trPr>
          <w:trHeight w:val="614"/>
        </w:trPr>
        <w:tc>
          <w:tcPr>
            <w:tcW w:w="953"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2343" w:type="dxa"/>
            <w:tcBorders>
              <w:top w:val="nil"/>
              <w:left w:val="nil"/>
              <w:bottom w:val="single" w:sz="4" w:space="0" w:color="auto"/>
              <w:right w:val="single" w:sz="4" w:space="0" w:color="auto"/>
            </w:tcBorders>
            <w:shd w:val="clear" w:color="auto" w:fill="auto"/>
            <w:vAlign w:val="center"/>
            <w:hideMark/>
          </w:tcPr>
          <w:p w:rsidR="00DF021B" w:rsidRPr="00DF021B" w:rsidRDefault="00DF021B" w:rsidP="00DF021B">
            <w:pPr>
              <w:widowControl/>
              <w:spacing w:line="240" w:lineRule="exact"/>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样本释放剂</w:t>
            </w:r>
            <w:r w:rsidRPr="00DF021B">
              <w:rPr>
                <w:rFonts w:ascii="宋体" w:eastAsia="宋体" w:hAnsi="宋体" w:cs="Tahoma" w:hint="eastAsia"/>
                <w:color w:val="000000"/>
                <w:kern w:val="0"/>
                <w:sz w:val="18"/>
                <w:szCs w:val="18"/>
              </w:rPr>
              <w:br/>
              <w:t>（</w:t>
            </w:r>
            <w:proofErr w:type="gramStart"/>
            <w:r w:rsidRPr="00DF021B">
              <w:rPr>
                <w:rFonts w:ascii="宋体" w:eastAsia="宋体" w:hAnsi="宋体" w:cs="Tahoma" w:hint="eastAsia"/>
                <w:color w:val="000000"/>
                <w:kern w:val="0"/>
                <w:sz w:val="18"/>
                <w:szCs w:val="18"/>
              </w:rPr>
              <w:t>一</w:t>
            </w:r>
            <w:proofErr w:type="gramEnd"/>
            <w:r w:rsidRPr="00DF021B">
              <w:rPr>
                <w:rFonts w:ascii="宋体" w:eastAsia="宋体" w:hAnsi="宋体" w:cs="Tahoma" w:hint="eastAsia"/>
                <w:color w:val="000000"/>
                <w:kern w:val="0"/>
                <w:sz w:val="18"/>
                <w:szCs w:val="18"/>
              </w:rPr>
              <w:t>步法）</w:t>
            </w:r>
          </w:p>
        </w:tc>
        <w:tc>
          <w:tcPr>
            <w:tcW w:w="1159" w:type="dxa"/>
            <w:tcBorders>
              <w:top w:val="nil"/>
              <w:left w:val="nil"/>
              <w:bottom w:val="single" w:sz="4" w:space="0" w:color="auto"/>
              <w:right w:val="single" w:sz="4" w:space="0" w:color="auto"/>
            </w:tcBorders>
            <w:shd w:val="clear" w:color="auto" w:fill="auto"/>
            <w:vAlign w:val="center"/>
            <w:hideMark/>
          </w:tcPr>
          <w:p w:rsidR="00DF021B" w:rsidRPr="00DF021B" w:rsidRDefault="00DF021B" w:rsidP="00DF021B">
            <w:pPr>
              <w:widowControl/>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Tahoma" w:eastAsia="宋体" w:hAnsi="Tahoma" w:cs="Tahoma"/>
                <w:color w:val="000000"/>
                <w:kern w:val="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DF021B" w:rsidRPr="00DF021B" w:rsidRDefault="00DF021B" w:rsidP="00DF021B">
            <w:pPr>
              <w:widowControl/>
              <w:jc w:val="left"/>
              <w:rPr>
                <w:rFonts w:ascii="Tahoma" w:eastAsia="宋体" w:hAnsi="Tahoma" w:cs="Tahoma"/>
                <w:color w:val="000000"/>
                <w:kern w:val="0"/>
                <w:sz w:val="18"/>
                <w:szCs w:val="18"/>
              </w:rPr>
            </w:pPr>
            <w:r w:rsidRPr="00DF021B">
              <w:rPr>
                <w:rFonts w:ascii="Tahoma" w:eastAsia="宋体" w:hAnsi="Tahoma" w:cs="Tahoma"/>
                <w:color w:val="000000"/>
                <w:kern w:val="0"/>
                <w:sz w:val="18"/>
                <w:szCs w:val="18"/>
              </w:rPr>
              <w:t xml:space="preserve">　</w:t>
            </w:r>
          </w:p>
        </w:tc>
      </w:tr>
      <w:tr w:rsidR="00DF021B" w:rsidRPr="00DF021B" w:rsidTr="00DF021B">
        <w:trPr>
          <w:trHeight w:val="614"/>
        </w:trPr>
        <w:tc>
          <w:tcPr>
            <w:tcW w:w="953"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2343" w:type="dxa"/>
            <w:tcBorders>
              <w:top w:val="nil"/>
              <w:left w:val="nil"/>
              <w:bottom w:val="single" w:sz="4" w:space="0" w:color="auto"/>
              <w:right w:val="single" w:sz="4" w:space="0" w:color="auto"/>
            </w:tcBorders>
            <w:shd w:val="clear" w:color="auto" w:fill="auto"/>
            <w:vAlign w:val="center"/>
            <w:hideMark/>
          </w:tcPr>
          <w:p w:rsidR="00DF021B" w:rsidRPr="00DF021B" w:rsidRDefault="00DF021B" w:rsidP="00DF021B">
            <w:pPr>
              <w:widowControl/>
              <w:spacing w:line="240" w:lineRule="exact"/>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配套耗材</w:t>
            </w:r>
            <w:r w:rsidRPr="00DF021B">
              <w:rPr>
                <w:rFonts w:ascii="宋体" w:eastAsia="宋体" w:hAnsi="宋体" w:cs="Tahoma" w:hint="eastAsia"/>
                <w:color w:val="000000"/>
                <w:kern w:val="0"/>
                <w:sz w:val="18"/>
                <w:szCs w:val="18"/>
              </w:rPr>
              <w:br/>
              <w:t>（</w:t>
            </w:r>
            <w:proofErr w:type="gramStart"/>
            <w:r w:rsidRPr="00DF021B">
              <w:rPr>
                <w:rFonts w:ascii="宋体" w:eastAsia="宋体" w:hAnsi="宋体" w:cs="Tahoma" w:hint="eastAsia"/>
                <w:color w:val="000000"/>
                <w:kern w:val="0"/>
                <w:sz w:val="18"/>
                <w:szCs w:val="18"/>
              </w:rPr>
              <w:t>一</w:t>
            </w:r>
            <w:proofErr w:type="gramEnd"/>
            <w:r w:rsidRPr="00DF021B">
              <w:rPr>
                <w:rFonts w:ascii="宋体" w:eastAsia="宋体" w:hAnsi="宋体" w:cs="Tahoma" w:hint="eastAsia"/>
                <w:color w:val="000000"/>
                <w:kern w:val="0"/>
                <w:sz w:val="18"/>
                <w:szCs w:val="18"/>
              </w:rPr>
              <w:t>步法）</w:t>
            </w:r>
          </w:p>
        </w:tc>
        <w:tc>
          <w:tcPr>
            <w:tcW w:w="1159" w:type="dxa"/>
            <w:tcBorders>
              <w:top w:val="nil"/>
              <w:left w:val="nil"/>
              <w:bottom w:val="single" w:sz="4" w:space="0" w:color="auto"/>
              <w:right w:val="single" w:sz="4" w:space="0" w:color="auto"/>
            </w:tcBorders>
            <w:shd w:val="clear" w:color="auto" w:fill="auto"/>
            <w:vAlign w:val="center"/>
            <w:hideMark/>
          </w:tcPr>
          <w:p w:rsidR="00DF021B" w:rsidRPr="00DF021B" w:rsidRDefault="00DF021B" w:rsidP="00DF021B">
            <w:pPr>
              <w:widowControl/>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Tahoma" w:eastAsia="宋体" w:hAnsi="Tahoma" w:cs="Tahoma"/>
                <w:color w:val="000000"/>
                <w:kern w:val="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DF021B" w:rsidRPr="00DF021B" w:rsidRDefault="00DF021B" w:rsidP="00DF021B">
            <w:pPr>
              <w:widowControl/>
              <w:jc w:val="left"/>
              <w:rPr>
                <w:rFonts w:ascii="Tahoma" w:eastAsia="宋体" w:hAnsi="Tahoma" w:cs="Tahoma"/>
                <w:color w:val="000000"/>
                <w:kern w:val="0"/>
                <w:sz w:val="18"/>
                <w:szCs w:val="18"/>
              </w:rPr>
            </w:pPr>
            <w:r w:rsidRPr="00DF021B">
              <w:rPr>
                <w:rFonts w:ascii="Tahoma" w:eastAsia="宋体" w:hAnsi="Tahoma" w:cs="Tahoma"/>
                <w:color w:val="000000"/>
                <w:kern w:val="0"/>
                <w:sz w:val="18"/>
                <w:szCs w:val="18"/>
              </w:rPr>
              <w:t xml:space="preserve">　</w:t>
            </w:r>
          </w:p>
        </w:tc>
      </w:tr>
      <w:tr w:rsidR="00DF021B" w:rsidRPr="00DF021B" w:rsidTr="00DF021B">
        <w:trPr>
          <w:trHeight w:val="804"/>
        </w:trPr>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rsidR="00DF021B" w:rsidRPr="00DF021B" w:rsidRDefault="00DF021B" w:rsidP="00DF021B">
            <w:pPr>
              <w:widowControl/>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2</w:t>
            </w:r>
          </w:p>
        </w:tc>
        <w:tc>
          <w:tcPr>
            <w:tcW w:w="2343" w:type="dxa"/>
            <w:tcBorders>
              <w:top w:val="nil"/>
              <w:left w:val="nil"/>
              <w:bottom w:val="single" w:sz="4" w:space="0" w:color="auto"/>
              <w:right w:val="single" w:sz="4" w:space="0" w:color="auto"/>
            </w:tcBorders>
            <w:shd w:val="clear" w:color="auto" w:fill="auto"/>
            <w:vAlign w:val="center"/>
            <w:hideMark/>
          </w:tcPr>
          <w:p w:rsidR="00DF021B" w:rsidRPr="00DF021B" w:rsidRDefault="00DF021B" w:rsidP="00DF021B">
            <w:pPr>
              <w:widowControl/>
              <w:spacing w:line="240" w:lineRule="exact"/>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新型冠状病毒2019-nCov核酸检测试剂（非</w:t>
            </w:r>
            <w:proofErr w:type="gramStart"/>
            <w:r w:rsidRPr="00DF021B">
              <w:rPr>
                <w:rFonts w:ascii="宋体" w:eastAsia="宋体" w:hAnsi="宋体" w:cs="Tahoma" w:hint="eastAsia"/>
                <w:color w:val="000000"/>
                <w:kern w:val="0"/>
                <w:sz w:val="18"/>
                <w:szCs w:val="18"/>
              </w:rPr>
              <w:t>一</w:t>
            </w:r>
            <w:proofErr w:type="gramEnd"/>
            <w:r w:rsidRPr="00DF021B">
              <w:rPr>
                <w:rFonts w:ascii="宋体" w:eastAsia="宋体" w:hAnsi="宋体" w:cs="Tahoma" w:hint="eastAsia"/>
                <w:color w:val="000000"/>
                <w:kern w:val="0"/>
                <w:sz w:val="18"/>
                <w:szCs w:val="18"/>
              </w:rPr>
              <w:t>步法）</w:t>
            </w:r>
          </w:p>
        </w:tc>
        <w:tc>
          <w:tcPr>
            <w:tcW w:w="1159" w:type="dxa"/>
            <w:tcBorders>
              <w:top w:val="nil"/>
              <w:left w:val="nil"/>
              <w:bottom w:val="single" w:sz="4" w:space="0" w:color="auto"/>
              <w:right w:val="single" w:sz="4" w:space="0" w:color="auto"/>
            </w:tcBorders>
            <w:shd w:val="clear" w:color="auto" w:fill="auto"/>
            <w:vAlign w:val="center"/>
            <w:hideMark/>
          </w:tcPr>
          <w:p w:rsidR="00DF021B" w:rsidRPr="00DF021B" w:rsidRDefault="00DF021B" w:rsidP="00DF021B">
            <w:pPr>
              <w:widowControl/>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Tahoma" w:eastAsia="宋体" w:hAnsi="Tahoma" w:cs="Tahoma"/>
                <w:color w:val="000000"/>
                <w:kern w:val="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DF021B" w:rsidRPr="00DF021B" w:rsidRDefault="00DF021B" w:rsidP="00DF021B">
            <w:pPr>
              <w:widowControl/>
              <w:jc w:val="left"/>
              <w:rPr>
                <w:rFonts w:ascii="Tahoma" w:eastAsia="宋体" w:hAnsi="Tahoma" w:cs="Tahoma"/>
                <w:color w:val="000000"/>
                <w:kern w:val="0"/>
                <w:sz w:val="18"/>
                <w:szCs w:val="18"/>
              </w:rPr>
            </w:pPr>
            <w:r w:rsidRPr="00DF021B">
              <w:rPr>
                <w:rFonts w:ascii="Tahoma" w:eastAsia="宋体" w:hAnsi="Tahoma" w:cs="Tahoma"/>
                <w:color w:val="000000"/>
                <w:kern w:val="0"/>
                <w:sz w:val="18"/>
                <w:szCs w:val="18"/>
              </w:rPr>
              <w:t xml:space="preserve">　</w:t>
            </w:r>
          </w:p>
        </w:tc>
      </w:tr>
      <w:tr w:rsidR="00DF021B" w:rsidRPr="00DF021B" w:rsidTr="00DF021B">
        <w:trPr>
          <w:trHeight w:val="638"/>
        </w:trPr>
        <w:tc>
          <w:tcPr>
            <w:tcW w:w="953" w:type="dxa"/>
            <w:vMerge/>
            <w:tcBorders>
              <w:top w:val="nil"/>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2343" w:type="dxa"/>
            <w:tcBorders>
              <w:top w:val="nil"/>
              <w:left w:val="nil"/>
              <w:bottom w:val="single" w:sz="4" w:space="0" w:color="auto"/>
              <w:right w:val="single" w:sz="4" w:space="0" w:color="auto"/>
            </w:tcBorders>
            <w:shd w:val="clear" w:color="auto" w:fill="auto"/>
            <w:vAlign w:val="center"/>
            <w:hideMark/>
          </w:tcPr>
          <w:p w:rsidR="00DF021B" w:rsidRPr="00DF021B" w:rsidRDefault="00DF021B" w:rsidP="00DF021B">
            <w:pPr>
              <w:widowControl/>
              <w:spacing w:line="240" w:lineRule="exact"/>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核酸提取试剂</w:t>
            </w:r>
            <w:r w:rsidRPr="00DF021B">
              <w:rPr>
                <w:rFonts w:ascii="宋体" w:eastAsia="宋体" w:hAnsi="宋体" w:cs="Tahoma" w:hint="eastAsia"/>
                <w:color w:val="000000"/>
                <w:kern w:val="0"/>
                <w:sz w:val="18"/>
                <w:szCs w:val="18"/>
              </w:rPr>
              <w:br/>
              <w:t>（非</w:t>
            </w:r>
            <w:proofErr w:type="gramStart"/>
            <w:r w:rsidRPr="00DF021B">
              <w:rPr>
                <w:rFonts w:ascii="宋体" w:eastAsia="宋体" w:hAnsi="宋体" w:cs="Tahoma" w:hint="eastAsia"/>
                <w:color w:val="000000"/>
                <w:kern w:val="0"/>
                <w:sz w:val="18"/>
                <w:szCs w:val="18"/>
              </w:rPr>
              <w:t>一</w:t>
            </w:r>
            <w:proofErr w:type="gramEnd"/>
            <w:r w:rsidRPr="00DF021B">
              <w:rPr>
                <w:rFonts w:ascii="宋体" w:eastAsia="宋体" w:hAnsi="宋体" w:cs="Tahoma" w:hint="eastAsia"/>
                <w:color w:val="000000"/>
                <w:kern w:val="0"/>
                <w:sz w:val="18"/>
                <w:szCs w:val="18"/>
              </w:rPr>
              <w:t>步法）</w:t>
            </w:r>
          </w:p>
        </w:tc>
        <w:tc>
          <w:tcPr>
            <w:tcW w:w="1159" w:type="dxa"/>
            <w:tcBorders>
              <w:top w:val="nil"/>
              <w:left w:val="nil"/>
              <w:bottom w:val="single" w:sz="4" w:space="0" w:color="auto"/>
              <w:right w:val="single" w:sz="4" w:space="0" w:color="auto"/>
            </w:tcBorders>
            <w:shd w:val="clear" w:color="auto" w:fill="auto"/>
            <w:vAlign w:val="center"/>
            <w:hideMark/>
          </w:tcPr>
          <w:p w:rsidR="00DF021B" w:rsidRPr="00DF021B" w:rsidRDefault="00DF021B" w:rsidP="00DF021B">
            <w:pPr>
              <w:widowControl/>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Tahoma" w:eastAsia="宋体" w:hAnsi="Tahoma" w:cs="Tahoma"/>
                <w:color w:val="000000"/>
                <w:kern w:val="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DF021B" w:rsidRPr="00DF021B" w:rsidRDefault="00DF021B" w:rsidP="00DF021B">
            <w:pPr>
              <w:widowControl/>
              <w:jc w:val="left"/>
              <w:rPr>
                <w:rFonts w:ascii="Tahoma" w:eastAsia="宋体" w:hAnsi="Tahoma" w:cs="Tahoma"/>
                <w:color w:val="000000"/>
                <w:kern w:val="0"/>
                <w:sz w:val="18"/>
                <w:szCs w:val="18"/>
              </w:rPr>
            </w:pPr>
            <w:r w:rsidRPr="00DF021B">
              <w:rPr>
                <w:rFonts w:ascii="Tahoma" w:eastAsia="宋体" w:hAnsi="Tahoma" w:cs="Tahoma"/>
                <w:color w:val="000000"/>
                <w:kern w:val="0"/>
                <w:sz w:val="18"/>
                <w:szCs w:val="18"/>
              </w:rPr>
              <w:t xml:space="preserve">　</w:t>
            </w:r>
          </w:p>
        </w:tc>
      </w:tr>
      <w:tr w:rsidR="00DF021B" w:rsidRPr="00DF021B" w:rsidTr="00DF021B">
        <w:trPr>
          <w:trHeight w:val="638"/>
        </w:trPr>
        <w:tc>
          <w:tcPr>
            <w:tcW w:w="953" w:type="dxa"/>
            <w:vMerge/>
            <w:tcBorders>
              <w:top w:val="nil"/>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2343" w:type="dxa"/>
            <w:tcBorders>
              <w:top w:val="nil"/>
              <w:left w:val="nil"/>
              <w:bottom w:val="single" w:sz="4" w:space="0" w:color="auto"/>
              <w:right w:val="single" w:sz="4" w:space="0" w:color="auto"/>
            </w:tcBorders>
            <w:shd w:val="clear" w:color="auto" w:fill="auto"/>
            <w:vAlign w:val="center"/>
            <w:hideMark/>
          </w:tcPr>
          <w:p w:rsidR="00DF021B" w:rsidRPr="00DF021B" w:rsidRDefault="00DF021B" w:rsidP="00DF021B">
            <w:pPr>
              <w:widowControl/>
              <w:spacing w:line="240" w:lineRule="exact"/>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配套耗材</w:t>
            </w:r>
            <w:r w:rsidRPr="00DF021B">
              <w:rPr>
                <w:rFonts w:ascii="宋体" w:eastAsia="宋体" w:hAnsi="宋体" w:cs="Tahoma" w:hint="eastAsia"/>
                <w:color w:val="000000"/>
                <w:kern w:val="0"/>
                <w:sz w:val="18"/>
                <w:szCs w:val="18"/>
              </w:rPr>
              <w:br/>
              <w:t>（非</w:t>
            </w:r>
            <w:proofErr w:type="gramStart"/>
            <w:r w:rsidRPr="00DF021B">
              <w:rPr>
                <w:rFonts w:ascii="宋体" w:eastAsia="宋体" w:hAnsi="宋体" w:cs="Tahoma" w:hint="eastAsia"/>
                <w:color w:val="000000"/>
                <w:kern w:val="0"/>
                <w:sz w:val="18"/>
                <w:szCs w:val="18"/>
              </w:rPr>
              <w:t>一</w:t>
            </w:r>
            <w:proofErr w:type="gramEnd"/>
            <w:r w:rsidRPr="00DF021B">
              <w:rPr>
                <w:rFonts w:ascii="宋体" w:eastAsia="宋体" w:hAnsi="宋体" w:cs="Tahoma" w:hint="eastAsia"/>
                <w:color w:val="000000"/>
                <w:kern w:val="0"/>
                <w:sz w:val="18"/>
                <w:szCs w:val="18"/>
              </w:rPr>
              <w:t>步法）</w:t>
            </w:r>
          </w:p>
        </w:tc>
        <w:tc>
          <w:tcPr>
            <w:tcW w:w="1159" w:type="dxa"/>
            <w:tcBorders>
              <w:top w:val="nil"/>
              <w:left w:val="nil"/>
              <w:bottom w:val="single" w:sz="4" w:space="0" w:color="auto"/>
              <w:right w:val="single" w:sz="4" w:space="0" w:color="auto"/>
            </w:tcBorders>
            <w:shd w:val="clear" w:color="auto" w:fill="auto"/>
            <w:vAlign w:val="center"/>
            <w:hideMark/>
          </w:tcPr>
          <w:p w:rsidR="00DF021B" w:rsidRPr="00DF021B" w:rsidRDefault="00DF021B" w:rsidP="00DF021B">
            <w:pPr>
              <w:widowControl/>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Tahoma" w:eastAsia="宋体" w:hAnsi="Tahoma" w:cs="Tahoma"/>
                <w:color w:val="000000"/>
                <w:kern w:val="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DF021B" w:rsidRPr="00DF021B" w:rsidRDefault="00DF021B" w:rsidP="00DF021B">
            <w:pPr>
              <w:widowControl/>
              <w:jc w:val="left"/>
              <w:rPr>
                <w:rFonts w:ascii="Tahoma" w:eastAsia="宋体" w:hAnsi="Tahoma" w:cs="Tahoma"/>
                <w:color w:val="000000"/>
                <w:kern w:val="0"/>
                <w:sz w:val="18"/>
                <w:szCs w:val="18"/>
              </w:rPr>
            </w:pPr>
            <w:r w:rsidRPr="00DF021B">
              <w:rPr>
                <w:rFonts w:ascii="Tahoma" w:eastAsia="宋体" w:hAnsi="Tahoma" w:cs="Tahoma"/>
                <w:color w:val="000000"/>
                <w:kern w:val="0"/>
                <w:sz w:val="18"/>
                <w:szCs w:val="18"/>
              </w:rPr>
              <w:t xml:space="preserve">　</w:t>
            </w:r>
          </w:p>
        </w:tc>
      </w:tr>
      <w:tr w:rsidR="00DF021B" w:rsidRPr="00DF021B" w:rsidTr="00DF021B">
        <w:trPr>
          <w:trHeight w:val="650"/>
        </w:trPr>
        <w:tc>
          <w:tcPr>
            <w:tcW w:w="953" w:type="dxa"/>
            <w:tcBorders>
              <w:top w:val="nil"/>
              <w:left w:val="single" w:sz="4" w:space="0" w:color="auto"/>
              <w:bottom w:val="single" w:sz="4" w:space="0" w:color="auto"/>
              <w:right w:val="single" w:sz="4" w:space="0" w:color="auto"/>
            </w:tcBorders>
            <w:shd w:val="clear" w:color="auto" w:fill="auto"/>
            <w:vAlign w:val="center"/>
            <w:hideMark/>
          </w:tcPr>
          <w:p w:rsidR="00DF021B" w:rsidRPr="00DF021B" w:rsidRDefault="00DF021B" w:rsidP="00DF021B">
            <w:pPr>
              <w:widowControl/>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3</w:t>
            </w:r>
          </w:p>
        </w:tc>
        <w:tc>
          <w:tcPr>
            <w:tcW w:w="2343" w:type="dxa"/>
            <w:tcBorders>
              <w:top w:val="nil"/>
              <w:left w:val="nil"/>
              <w:bottom w:val="single" w:sz="4" w:space="0" w:color="auto"/>
              <w:right w:val="single" w:sz="4" w:space="0" w:color="auto"/>
            </w:tcBorders>
            <w:shd w:val="clear" w:color="auto" w:fill="auto"/>
            <w:vAlign w:val="center"/>
            <w:hideMark/>
          </w:tcPr>
          <w:p w:rsidR="00DF021B" w:rsidRPr="00DF021B" w:rsidRDefault="00DF021B" w:rsidP="00DF021B">
            <w:pPr>
              <w:widowControl/>
              <w:spacing w:line="240" w:lineRule="exact"/>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新型冠状病毒核酸</w:t>
            </w:r>
            <w:r w:rsidRPr="00DF021B">
              <w:rPr>
                <w:rFonts w:ascii="宋体" w:eastAsia="宋体" w:hAnsi="宋体" w:cs="Tahoma" w:hint="eastAsia"/>
                <w:color w:val="000000"/>
                <w:kern w:val="0"/>
                <w:sz w:val="18"/>
                <w:szCs w:val="18"/>
              </w:rPr>
              <w:br/>
            </w:r>
            <w:proofErr w:type="gramStart"/>
            <w:r w:rsidRPr="00DF021B">
              <w:rPr>
                <w:rFonts w:ascii="宋体" w:eastAsia="宋体" w:hAnsi="宋体" w:cs="Tahoma" w:hint="eastAsia"/>
                <w:color w:val="000000"/>
                <w:kern w:val="0"/>
                <w:sz w:val="18"/>
                <w:szCs w:val="18"/>
              </w:rPr>
              <w:t>质控品</w:t>
            </w:r>
            <w:proofErr w:type="gramEnd"/>
          </w:p>
        </w:tc>
        <w:tc>
          <w:tcPr>
            <w:tcW w:w="1159" w:type="dxa"/>
            <w:tcBorders>
              <w:top w:val="nil"/>
              <w:left w:val="nil"/>
              <w:bottom w:val="single" w:sz="4" w:space="0" w:color="auto"/>
              <w:right w:val="single" w:sz="4" w:space="0" w:color="auto"/>
            </w:tcBorders>
            <w:shd w:val="clear" w:color="auto" w:fill="auto"/>
            <w:vAlign w:val="center"/>
            <w:hideMark/>
          </w:tcPr>
          <w:p w:rsidR="00DF021B" w:rsidRPr="00DF021B" w:rsidRDefault="00DF021B" w:rsidP="00DF021B">
            <w:pPr>
              <w:widowControl/>
              <w:jc w:val="center"/>
              <w:rPr>
                <w:rFonts w:ascii="宋体" w:eastAsia="宋体" w:hAnsi="宋体" w:cs="Tahoma"/>
                <w:color w:val="000000"/>
                <w:kern w:val="0"/>
                <w:sz w:val="18"/>
                <w:szCs w:val="18"/>
              </w:rPr>
            </w:pPr>
            <w:r w:rsidRPr="00DF021B">
              <w:rPr>
                <w:rFonts w:ascii="宋体" w:eastAsia="宋体" w:hAnsi="宋体" w:cs="Tahoma" w:hint="eastAsia"/>
                <w:color w:val="000000"/>
                <w:kern w:val="0"/>
                <w:sz w:val="18"/>
                <w:szCs w:val="18"/>
              </w:rPr>
              <w:t>/</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宋体" w:eastAsia="宋体" w:hAnsi="宋体" w:cs="Tahoma"/>
                <w:color w:val="000000"/>
                <w:kern w:val="0"/>
                <w:sz w:val="18"/>
                <w:szCs w:val="18"/>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DF021B" w:rsidRPr="00DF021B" w:rsidRDefault="00DF021B" w:rsidP="00DF021B">
            <w:pPr>
              <w:widowControl/>
              <w:jc w:val="left"/>
              <w:rPr>
                <w:rFonts w:ascii="Tahoma" w:eastAsia="宋体" w:hAnsi="Tahoma" w:cs="Tahoma"/>
                <w:color w:val="000000"/>
                <w:kern w:val="0"/>
                <w:sz w:val="18"/>
                <w:szCs w:val="18"/>
              </w:rPr>
            </w:pPr>
          </w:p>
        </w:tc>
        <w:tc>
          <w:tcPr>
            <w:tcW w:w="1030" w:type="dxa"/>
            <w:tcBorders>
              <w:top w:val="nil"/>
              <w:left w:val="nil"/>
              <w:bottom w:val="single" w:sz="4" w:space="0" w:color="auto"/>
              <w:right w:val="single" w:sz="4" w:space="0" w:color="auto"/>
            </w:tcBorders>
            <w:shd w:val="clear" w:color="auto" w:fill="auto"/>
            <w:noWrap/>
            <w:vAlign w:val="bottom"/>
            <w:hideMark/>
          </w:tcPr>
          <w:p w:rsidR="00DF021B" w:rsidRPr="00DF021B" w:rsidRDefault="00DF021B" w:rsidP="00DF021B">
            <w:pPr>
              <w:widowControl/>
              <w:jc w:val="left"/>
              <w:rPr>
                <w:rFonts w:ascii="Tahoma" w:eastAsia="宋体" w:hAnsi="Tahoma" w:cs="Tahoma"/>
                <w:color w:val="000000"/>
                <w:kern w:val="0"/>
                <w:sz w:val="18"/>
                <w:szCs w:val="18"/>
              </w:rPr>
            </w:pPr>
            <w:r w:rsidRPr="00DF021B">
              <w:rPr>
                <w:rFonts w:ascii="Tahoma" w:eastAsia="宋体" w:hAnsi="Tahoma" w:cs="Tahoma"/>
                <w:color w:val="000000"/>
                <w:kern w:val="0"/>
                <w:sz w:val="18"/>
                <w:szCs w:val="18"/>
              </w:rPr>
              <w:t xml:space="preserve">　</w:t>
            </w:r>
          </w:p>
        </w:tc>
      </w:tr>
    </w:tbl>
    <w:p w:rsidR="00DF021B" w:rsidRPr="00A829B8" w:rsidRDefault="00D51479" w:rsidP="00D51479">
      <w:pPr>
        <w:tabs>
          <w:tab w:val="left" w:pos="0"/>
          <w:tab w:val="left" w:pos="1122"/>
        </w:tabs>
        <w:spacing w:line="440" w:lineRule="exact"/>
        <w:ind w:firstLineChars="200" w:firstLine="462"/>
        <w:rPr>
          <w:rFonts w:ascii="宋体" w:eastAsia="宋体" w:hAnsi="宋体" w:cs="Times New Roman"/>
          <w:kern w:val="0"/>
          <w:sz w:val="24"/>
          <w:szCs w:val="24"/>
        </w:rPr>
      </w:pPr>
      <w:r w:rsidRPr="00D51479">
        <w:rPr>
          <w:rFonts w:ascii="宋体" w:eastAsia="宋体" w:hAnsi="宋体" w:cs="Times New Roman" w:hint="eastAsia"/>
          <w:kern w:val="0"/>
          <w:sz w:val="24"/>
          <w:szCs w:val="24"/>
        </w:rPr>
        <w:t>注：报价人须对所报包内所有产品进行报价，否则视为无效报价。</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w:t>
      </w:r>
      <w:r w:rsidRPr="008B0F1D">
        <w:rPr>
          <w:rFonts w:ascii="宋体" w:eastAsia="宋体" w:hAnsi="宋体" w:cs="Times New Roman" w:hint="eastAsia"/>
          <w:kern w:val="0"/>
          <w:sz w:val="24"/>
          <w:szCs w:val="24"/>
        </w:rPr>
        <w:t>于</w:t>
      </w:r>
      <w:r w:rsidR="00666480" w:rsidRPr="008B0F1D">
        <w:rPr>
          <w:rFonts w:ascii="宋体" w:eastAsia="宋体" w:hAnsi="宋体" w:cs="Times New Roman" w:hint="eastAsia"/>
          <w:kern w:val="0"/>
          <w:sz w:val="24"/>
          <w:szCs w:val="24"/>
        </w:rPr>
        <w:t>3</w:t>
      </w:r>
      <w:r w:rsidR="00EA0E56" w:rsidRPr="008B0F1D">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sidRPr="00666480">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666480">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2B38B8">
        <w:rPr>
          <w:rFonts w:asciiTheme="minorEastAsia" w:hAnsiTheme="minorEastAsia" w:cs="Times New Roman" w:hint="eastAsia"/>
          <w:kern w:val="0"/>
          <w:sz w:val="24"/>
          <w:szCs w:val="24"/>
          <w:u w:val="single"/>
        </w:rPr>
        <w:t>023-6876614</w:t>
      </w:r>
      <w:r w:rsidR="00666480">
        <w:rPr>
          <w:rFonts w:asciiTheme="minorEastAsia" w:hAnsiTheme="minorEastAsia" w:cs="Times New Roman" w:hint="eastAsia"/>
          <w:kern w:val="0"/>
          <w:sz w:val="24"/>
          <w:szCs w:val="24"/>
          <w:u w:val="single"/>
        </w:rPr>
        <w:t>9/68766153</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D51479">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lastRenderedPageBreak/>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3400080"/>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4530" w:type="pct"/>
        <w:jc w:val="center"/>
        <w:tblLook w:val="00A0"/>
      </w:tblPr>
      <w:tblGrid>
        <w:gridCol w:w="814"/>
        <w:gridCol w:w="1987"/>
        <w:gridCol w:w="850"/>
        <w:gridCol w:w="2768"/>
        <w:gridCol w:w="962"/>
        <w:gridCol w:w="827"/>
      </w:tblGrid>
      <w:tr w:rsidR="002B38B8" w:rsidRPr="00A829B8" w:rsidTr="002B38B8">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2B38B8" w:rsidRPr="00A829B8" w:rsidRDefault="002B38B8"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27" w:type="dxa"/>
            <w:tcBorders>
              <w:top w:val="single" w:sz="4" w:space="0" w:color="auto"/>
              <w:left w:val="nil"/>
              <w:bottom w:val="single" w:sz="4" w:space="0" w:color="auto"/>
              <w:right w:val="single" w:sz="4" w:space="0" w:color="auto"/>
            </w:tcBorders>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2B38B8" w:rsidRPr="00A829B8" w:rsidTr="002B38B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2B38B8" w:rsidRPr="00A829B8" w:rsidRDefault="002B38B8" w:rsidP="00D7048A">
            <w:pPr>
              <w:widowControl/>
              <w:spacing w:line="360" w:lineRule="exact"/>
              <w:jc w:val="center"/>
              <w:rPr>
                <w:rFonts w:ascii="宋体" w:eastAsia="宋体" w:hAnsi="宋体" w:cs="Times New Roman"/>
                <w:kern w:val="0"/>
                <w:sz w:val="24"/>
                <w:szCs w:val="24"/>
              </w:rPr>
            </w:pPr>
          </w:p>
        </w:tc>
        <w:tc>
          <w:tcPr>
            <w:tcW w:w="1988" w:type="dxa"/>
            <w:tcBorders>
              <w:top w:val="single" w:sz="4" w:space="0" w:color="auto"/>
              <w:left w:val="nil"/>
              <w:bottom w:val="single" w:sz="4" w:space="0" w:color="auto"/>
              <w:right w:val="single" w:sz="4" w:space="0" w:color="auto"/>
            </w:tcBorders>
            <w:vAlign w:val="center"/>
          </w:tcPr>
          <w:p w:rsidR="002B38B8" w:rsidRPr="00A829B8" w:rsidRDefault="002B38B8" w:rsidP="00D7048A">
            <w:pPr>
              <w:spacing w:line="360" w:lineRule="exact"/>
              <w:jc w:val="center"/>
              <w:rPr>
                <w:rFonts w:ascii="宋体" w:eastAsia="宋体" w:hAnsi="宋体" w:cs="Times New Roman"/>
                <w:kern w:val="0"/>
                <w:sz w:val="24"/>
                <w:szCs w:val="24"/>
              </w:rPr>
            </w:pPr>
          </w:p>
        </w:tc>
        <w:tc>
          <w:tcPr>
            <w:tcW w:w="850" w:type="dxa"/>
            <w:tcBorders>
              <w:top w:val="single" w:sz="4" w:space="0" w:color="auto"/>
              <w:left w:val="nil"/>
              <w:bottom w:val="single" w:sz="4" w:space="0" w:color="auto"/>
              <w:right w:val="single" w:sz="4" w:space="0" w:color="auto"/>
            </w:tcBorders>
            <w:vAlign w:val="center"/>
          </w:tcPr>
          <w:p w:rsidR="002B38B8" w:rsidRPr="00A829B8" w:rsidRDefault="002B38B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2B38B8" w:rsidRPr="00A829B8" w:rsidRDefault="002B38B8" w:rsidP="001F2247">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8B0F1D">
              <w:rPr>
                <w:rFonts w:ascii="宋体" w:eastAsia="宋体" w:hAnsi="宋体" w:cs="Times New Roman" w:hint="eastAsia"/>
                <w:kern w:val="0"/>
                <w:sz w:val="24"/>
                <w:szCs w:val="24"/>
              </w:rPr>
              <w:t>17</w:t>
            </w:r>
          </w:p>
        </w:tc>
        <w:tc>
          <w:tcPr>
            <w:tcW w:w="962" w:type="dxa"/>
            <w:tcBorders>
              <w:top w:val="single" w:sz="4" w:space="0" w:color="auto"/>
              <w:left w:val="nil"/>
              <w:bottom w:val="single" w:sz="4" w:space="0" w:color="auto"/>
              <w:right w:val="single" w:sz="4" w:space="0" w:color="auto"/>
            </w:tcBorders>
            <w:vAlign w:val="center"/>
          </w:tcPr>
          <w:p w:rsidR="002B38B8" w:rsidRPr="00A829B8" w:rsidRDefault="002B38B8" w:rsidP="00D7048A">
            <w:pPr>
              <w:spacing w:line="360" w:lineRule="exact"/>
              <w:jc w:val="center"/>
              <w:rPr>
                <w:rFonts w:ascii="宋体" w:eastAsia="宋体" w:hAnsi="宋体" w:cs="Times New Roman"/>
                <w:kern w:val="0"/>
                <w:sz w:val="24"/>
                <w:szCs w:val="24"/>
              </w:rPr>
            </w:pPr>
          </w:p>
        </w:tc>
        <w:tc>
          <w:tcPr>
            <w:tcW w:w="827" w:type="dxa"/>
            <w:tcBorders>
              <w:top w:val="single" w:sz="4" w:space="0" w:color="auto"/>
              <w:left w:val="nil"/>
              <w:bottom w:val="single" w:sz="4" w:space="0" w:color="auto"/>
              <w:right w:val="single" w:sz="4" w:space="0" w:color="auto"/>
            </w:tcBorders>
            <w:vAlign w:val="center"/>
          </w:tcPr>
          <w:p w:rsidR="002B38B8" w:rsidRPr="00A829B8" w:rsidRDefault="002B38B8" w:rsidP="00D7048A">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Pr="002B38B8"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2B38B8" w:rsidRPr="002B38B8">
        <w:rPr>
          <w:rFonts w:asciiTheme="minorEastAsia" w:hAnsiTheme="minorEastAsia" w:cs="Times New Roman" w:hint="eastAsia"/>
          <w:kern w:val="0"/>
          <w:sz w:val="24"/>
          <w:szCs w:val="24"/>
          <w:u w:val="single"/>
        </w:rPr>
        <w:t>甲方规定时间</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sidR="00934760" w:rsidRPr="00934760">
        <w:rPr>
          <w:rFonts w:asciiTheme="minorEastAsia" w:hAnsiTheme="minorEastAsia" w:cs="Times New Roman" w:hint="eastAsia"/>
          <w:kern w:val="0"/>
          <w:sz w:val="24"/>
          <w:szCs w:val="24"/>
          <w:u w:val="single"/>
        </w:rPr>
        <w:t>运送至甲方指定地点,落地交货</w:t>
      </w:r>
      <w:r w:rsidRPr="00E016D8">
        <w:rPr>
          <w:rFonts w:asciiTheme="minorEastAsia" w:hAnsiTheme="minorEastAsia" w:cs="Times New Roman" w:hint="eastAsia"/>
          <w:kern w:val="0"/>
          <w:sz w:val="24"/>
          <w:szCs w:val="24"/>
          <w:u w:val="single"/>
          <w:lang w:val="zh-CN"/>
        </w:rPr>
        <w:t xml:space="preserve"> </w:t>
      </w:r>
      <w:r w:rsidR="00934760">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934760" w:rsidRPr="00E1168D" w:rsidRDefault="00934760" w:rsidP="00934760">
      <w:pPr>
        <w:pStyle w:val="23"/>
        <w:ind w:firstLine="462"/>
      </w:pPr>
      <w:r w:rsidRPr="00E1168D">
        <w:t>1</w:t>
      </w:r>
      <w:r w:rsidRPr="00666480">
        <w:rPr>
          <w:rFonts w:asciiTheme="minorEastAsia" w:hAnsiTheme="minorEastAsia" w:cs="Arial" w:hint="eastAsia"/>
          <w:color w:val="FF0000"/>
        </w:rPr>
        <w:t>.</w:t>
      </w:r>
      <w:r w:rsidRPr="00E1168D">
        <w:rPr>
          <w:rFonts w:hint="eastAsia"/>
        </w:rPr>
        <w:t>甲方在使用乙方所供耗材而引起的医疗事故和医疗纠纷，经国家法律部门鉴定是耗材质量问题造成的，乙方应承</w:t>
      </w:r>
      <w:proofErr w:type="gramStart"/>
      <w:r w:rsidRPr="00E1168D">
        <w:rPr>
          <w:rFonts w:hint="eastAsia"/>
        </w:rPr>
        <w:t>担相关</w:t>
      </w:r>
      <w:proofErr w:type="gramEnd"/>
      <w:r w:rsidRPr="00E1168D">
        <w:rPr>
          <w:rFonts w:hint="eastAsia"/>
        </w:rPr>
        <w:t>责任并负责协调处理事故和纠纷。</w:t>
      </w:r>
    </w:p>
    <w:p w:rsidR="00934760" w:rsidRPr="00E1168D" w:rsidRDefault="00934760" w:rsidP="00934760">
      <w:pPr>
        <w:pStyle w:val="23"/>
        <w:ind w:firstLine="462"/>
      </w:pPr>
      <w:r w:rsidRPr="00E1168D">
        <w:t>2</w:t>
      </w:r>
      <w:r w:rsidRPr="00666480">
        <w:rPr>
          <w:rFonts w:asciiTheme="minorEastAsia" w:hAnsiTheme="minorEastAsia" w:cs="Arial" w:hint="eastAsia"/>
          <w:color w:val="FF0000"/>
        </w:rPr>
        <w:t>.</w:t>
      </w:r>
      <w:r w:rsidRPr="00E1168D">
        <w:rPr>
          <w:rFonts w:hint="eastAsia"/>
        </w:rPr>
        <w:t>乙方须指派专人负责与甲方联系售后服务事宜。</w:t>
      </w:r>
    </w:p>
    <w:p w:rsidR="0002753B" w:rsidRPr="00DF0C7A" w:rsidRDefault="00934760"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DF0C7A">
        <w:rPr>
          <w:rFonts w:asciiTheme="minorEastAsia" w:hAnsiTheme="minorEastAsia" w:cs="Times New Roman" w:hint="eastAsia"/>
          <w:kern w:val="0"/>
          <w:sz w:val="24"/>
          <w:szCs w:val="24"/>
          <w:lang w:val="zh-CN"/>
        </w:rPr>
        <w:t>3</w:t>
      </w:r>
      <w:r w:rsidR="0002753B" w:rsidRPr="00DF0C7A">
        <w:rPr>
          <w:rFonts w:asciiTheme="minorEastAsia" w:hAnsiTheme="minorEastAsia" w:cs="Times New Roman" w:hint="eastAsia"/>
          <w:kern w:val="0"/>
          <w:sz w:val="24"/>
          <w:szCs w:val="24"/>
          <w:lang w:val="zh-CN"/>
        </w:rPr>
        <w:t>.</w:t>
      </w:r>
      <w:r w:rsidRPr="00DF0C7A">
        <w:rPr>
          <w:rFonts w:ascii="宋体" w:eastAsia="宋体" w:hAnsi="宋体" w:cs="Times New Roman" w:hint="eastAsia"/>
          <w:kern w:val="0"/>
          <w:sz w:val="24"/>
          <w:szCs w:val="24"/>
          <w:lang w:val="zh-CN"/>
        </w:rPr>
        <w:t>包装标识及运输：乙方应承担耗材包装、运输、搬运等所有费用。耗材包装应按照国家规定，同时满足保持耗材特性和远距离运输的要求，所有标识应完整、清晰，符合国家标准。</w:t>
      </w:r>
    </w:p>
    <w:p w:rsidR="000F19EE" w:rsidRPr="00DF0C7A" w:rsidRDefault="00DF0C7A" w:rsidP="0002753B">
      <w:pPr>
        <w:spacing w:line="440" w:lineRule="exact"/>
        <w:ind w:firstLineChars="200" w:firstLine="462"/>
        <w:rPr>
          <w:rFonts w:ascii="宋体" w:eastAsia="宋体" w:hAnsi="宋体" w:cs="Times New Roman"/>
          <w:kern w:val="0"/>
          <w:sz w:val="24"/>
          <w:szCs w:val="24"/>
          <w:lang w:val="zh-CN"/>
        </w:rPr>
      </w:pPr>
      <w:r w:rsidRPr="00DF0C7A">
        <w:rPr>
          <w:rFonts w:asciiTheme="minorEastAsia" w:hAnsiTheme="minorEastAsia" w:cs="Arial" w:hint="eastAsia"/>
          <w:sz w:val="24"/>
          <w:szCs w:val="24"/>
        </w:rPr>
        <w:t>4</w:t>
      </w:r>
      <w:r w:rsidR="0002753B" w:rsidRPr="00DF0C7A">
        <w:rPr>
          <w:rFonts w:asciiTheme="minorEastAsia" w:hAnsiTheme="minorEastAsia" w:cs="Arial" w:hint="eastAsia"/>
          <w:sz w:val="24"/>
          <w:szCs w:val="24"/>
        </w:rPr>
        <w:t>.</w:t>
      </w:r>
      <w:r w:rsidR="00E46E3C" w:rsidRPr="00DF0C7A">
        <w:rPr>
          <w:rFonts w:asciiTheme="minorEastAsia" w:hAnsiTheme="minorEastAsia" w:cs="Arial" w:hint="eastAsia"/>
          <w:sz w:val="24"/>
          <w:szCs w:val="24"/>
        </w:rPr>
        <w:t>若此次谈判</w:t>
      </w:r>
      <w:proofErr w:type="gramStart"/>
      <w:r w:rsidRPr="00DF0C7A">
        <w:rPr>
          <w:rFonts w:asciiTheme="minorEastAsia" w:hAnsiTheme="minorEastAsia" w:cs="Arial" w:hint="eastAsia"/>
          <w:sz w:val="24"/>
          <w:szCs w:val="24"/>
        </w:rPr>
        <w:t>耗材</w:t>
      </w:r>
      <w:r w:rsidR="0002753B" w:rsidRPr="00DF0C7A">
        <w:rPr>
          <w:rFonts w:asciiTheme="minorEastAsia" w:hAnsiTheme="minorEastAsia" w:cs="Arial" w:hint="eastAsia"/>
          <w:sz w:val="24"/>
          <w:szCs w:val="24"/>
        </w:rPr>
        <w:t>需</w:t>
      </w:r>
      <w:proofErr w:type="gramEnd"/>
      <w:r w:rsidR="0002753B" w:rsidRPr="00DF0C7A">
        <w:rPr>
          <w:rFonts w:asciiTheme="minorEastAsia" w:hAnsiTheme="minorEastAsia" w:cs="Arial" w:hint="eastAsia"/>
          <w:sz w:val="24"/>
          <w:szCs w:val="24"/>
        </w:rPr>
        <w:t>配套使用</w:t>
      </w:r>
      <w:r w:rsidRPr="00DF0C7A">
        <w:rPr>
          <w:rFonts w:asciiTheme="minorEastAsia" w:hAnsiTheme="minorEastAsia" w:cs="Arial" w:hint="eastAsia"/>
          <w:sz w:val="24"/>
          <w:szCs w:val="24"/>
        </w:rPr>
        <w:t>设备</w:t>
      </w:r>
      <w:r w:rsidR="0002753B" w:rsidRPr="00DF0C7A">
        <w:rPr>
          <w:rFonts w:asciiTheme="minorEastAsia" w:hAnsiTheme="minorEastAsia" w:cs="Arial" w:hint="eastAsia"/>
          <w:sz w:val="24"/>
          <w:szCs w:val="24"/>
        </w:rPr>
        <w:t>，</w:t>
      </w:r>
      <w:r w:rsidRPr="00DF0C7A">
        <w:rPr>
          <w:rFonts w:asciiTheme="minorEastAsia" w:hAnsiTheme="minorEastAsia" w:cs="Arial" w:hint="eastAsia"/>
          <w:sz w:val="24"/>
          <w:szCs w:val="24"/>
        </w:rPr>
        <w:t>设备</w:t>
      </w:r>
      <w:r w:rsidR="0002753B" w:rsidRPr="00DF0C7A">
        <w:rPr>
          <w:rFonts w:asciiTheme="minorEastAsia" w:hAnsiTheme="minorEastAsia" w:cs="Arial" w:hint="eastAsia"/>
          <w:sz w:val="24"/>
          <w:szCs w:val="24"/>
        </w:rPr>
        <w:t>需要一并进行报价</w:t>
      </w:r>
      <w:r w:rsidR="000F19EE" w:rsidRPr="00DF0C7A">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43400081"/>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1F2247" w:rsidRDefault="006C1CF4" w:rsidP="00BD07A7">
      <w:pPr>
        <w:adjustRightInd w:val="0"/>
        <w:snapToGrid w:val="0"/>
        <w:spacing w:line="360" w:lineRule="atLeast"/>
        <w:jc w:val="center"/>
        <w:rPr>
          <w:rFonts w:ascii="宋体" w:eastAsia="宋体" w:hAnsi="宋体" w:cs="Times New Roman"/>
          <w:snapToGrid w:val="0"/>
          <w:kern w:val="0"/>
          <w:sz w:val="24"/>
          <w:szCs w:val="24"/>
          <w:lang w:val="zh-CN"/>
        </w:rPr>
      </w:pPr>
      <w:r w:rsidRPr="001F2247">
        <w:rPr>
          <w:rFonts w:ascii="宋体" w:eastAsia="宋体" w:hAnsi="宋体" w:cs="Times New Roman" w:hint="eastAsia"/>
          <w:snapToGrid w:val="0"/>
          <w:kern w:val="0"/>
          <w:sz w:val="24"/>
          <w:szCs w:val="24"/>
          <w:lang w:val="zh-CN"/>
        </w:rPr>
        <w:t>一、</w:t>
      </w:r>
      <w:r w:rsidR="000F19EE" w:rsidRPr="001F2247">
        <w:rPr>
          <w:rFonts w:ascii="宋体" w:eastAsia="宋体" w:hAnsi="宋体" w:cs="Times New Roman"/>
          <w:snapToGrid w:val="0"/>
          <w:kern w:val="0"/>
          <w:sz w:val="24"/>
          <w:szCs w:val="24"/>
          <w:lang w:val="zh-CN"/>
        </w:rPr>
        <w:t>说</w:t>
      </w:r>
      <w:r w:rsidR="007A278C" w:rsidRPr="001F2247">
        <w:rPr>
          <w:rFonts w:ascii="宋体" w:eastAsia="宋体" w:hAnsi="宋体" w:cs="Times New Roman" w:hint="eastAsia"/>
          <w:snapToGrid w:val="0"/>
          <w:kern w:val="0"/>
          <w:sz w:val="24"/>
          <w:szCs w:val="24"/>
          <w:lang w:val="zh-CN"/>
        </w:rPr>
        <w:t xml:space="preserve">    </w:t>
      </w:r>
      <w:r w:rsidR="000F19EE" w:rsidRPr="001F2247">
        <w:rPr>
          <w:rFonts w:ascii="宋体" w:eastAsia="宋体" w:hAnsi="宋体" w:cs="Times New Roman"/>
          <w:snapToGrid w:val="0"/>
          <w:kern w:val="0"/>
          <w:sz w:val="24"/>
          <w:szCs w:val="24"/>
          <w:lang w:val="zh-CN"/>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857098">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857098">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1F2247">
        <w:rPr>
          <w:rFonts w:ascii="宋体" w:eastAsia="宋体" w:hAnsi="宋体" w:cs="Times New Roman" w:hint="eastAsia"/>
          <w:kern w:val="0"/>
          <w:sz w:val="24"/>
          <w:szCs w:val="24"/>
          <w:lang w:val="zh-CN"/>
        </w:rPr>
        <w:t>1</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2D0387" w:rsidP="00857098">
      <w:pPr>
        <w:autoSpaceDE w:val="0"/>
        <w:autoSpaceDN w:val="0"/>
        <w:adjustRightInd w:val="0"/>
        <w:snapToGrid w:val="0"/>
        <w:spacing w:line="440" w:lineRule="exact"/>
        <w:ind w:firstLineChars="250" w:firstLine="577"/>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w:t>
      </w:r>
      <w:r w:rsidR="00707E22" w:rsidRPr="00707E22">
        <w:rPr>
          <w:rFonts w:asciiTheme="minorEastAsia" w:hAnsiTheme="minorEastAsia" w:cs="Times New Roman" w:hint="eastAsia"/>
          <w:kern w:val="0"/>
          <w:sz w:val="24"/>
          <w:szCs w:val="24"/>
        </w:rPr>
        <w:t>乙方凭签收货物清单及与之对应的物资发票等单据向甲方要求付款，甲方收到上述单据后按应急程序予以支付货款</w:t>
      </w:r>
      <w:r w:rsidRPr="00E016D8">
        <w:rPr>
          <w:rFonts w:asciiTheme="minorEastAsia" w:hAnsiTheme="minorEastAsia" w:cs="Times New Roman" w:hint="eastAsia"/>
          <w:kern w:val="0"/>
          <w:sz w:val="24"/>
          <w:szCs w:val="24"/>
          <w:lang w:val="zh-CN"/>
        </w:rPr>
        <w:t>。在结算过程中出具虚假发票和不真实文件资料的供应商，将被列入黑名单，终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A829B8" w:rsidRDefault="002C0F66"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85709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85709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85709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85709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以书面形式通知采购机构，采购机构应当视情以适当方式予以澄清，或以书面形式答复。如有必要，在不标明问题查询来源的情况下，采购机构可将答复内容以书面形式通知所有报价方。</w:t>
      </w:r>
    </w:p>
    <w:p w:rsidR="000F19EE" w:rsidRPr="00A829B8" w:rsidRDefault="002C0F66"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w:t>
      </w:r>
      <w:r w:rsidR="000F19EE" w:rsidRPr="00A829B8">
        <w:rPr>
          <w:rFonts w:ascii="宋体" w:eastAsia="宋体" w:hAnsi="宋体" w:cs="Times New Roman" w:hint="eastAsia"/>
          <w:snapToGrid w:val="0"/>
          <w:kern w:val="0"/>
          <w:sz w:val="24"/>
          <w:szCs w:val="24"/>
        </w:rPr>
        <w:lastRenderedPageBreak/>
        <w:t>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85709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9210A2">
        <w:rPr>
          <w:rFonts w:ascii="宋体" w:eastAsia="宋体" w:hAnsi="宋体" w:cs="Times New Roman" w:hint="eastAsia"/>
          <w:snapToGrid w:val="0"/>
          <w:kern w:val="0"/>
          <w:sz w:val="24"/>
          <w:szCs w:val="24"/>
        </w:rPr>
        <w:t>3</w:t>
      </w:r>
      <w:r w:rsidRPr="00A829B8">
        <w:rPr>
          <w:rFonts w:ascii="宋体" w:eastAsia="宋体" w:hAnsi="宋体" w:cs="Times New Roman" w:hint="eastAsia"/>
          <w:snapToGrid w:val="0"/>
          <w:kern w:val="0"/>
          <w:sz w:val="24"/>
          <w:szCs w:val="24"/>
        </w:rPr>
        <w:t>)</w:t>
      </w:r>
      <w:r w:rsidR="0070421D">
        <w:rPr>
          <w:rFonts w:ascii="宋体" w:eastAsia="宋体" w:hAnsi="宋体" w:cs="Times New Roman" w:hint="eastAsia"/>
          <w:snapToGrid w:val="0"/>
          <w:kern w:val="0"/>
          <w:sz w:val="24"/>
          <w:szCs w:val="24"/>
        </w:rPr>
        <w:t>设备报价一览</w:t>
      </w:r>
      <w:r w:rsidR="00807D77" w:rsidRPr="00A829B8">
        <w:rPr>
          <w:rFonts w:ascii="宋体" w:eastAsia="宋体" w:hAnsi="宋体" w:cs="Times New Roman" w:hint="eastAsia"/>
          <w:snapToGrid w:val="0"/>
          <w:kern w:val="0"/>
          <w:sz w:val="24"/>
          <w:szCs w:val="24"/>
        </w:rPr>
        <w:t>表（附件</w:t>
      </w:r>
      <w:r w:rsidR="009210A2">
        <w:rPr>
          <w:rFonts w:ascii="宋体" w:eastAsia="宋体" w:hAnsi="宋体" w:cs="Times New Roman" w:hint="eastAsia"/>
          <w:snapToGrid w:val="0"/>
          <w:kern w:val="0"/>
          <w:sz w:val="24"/>
          <w:szCs w:val="24"/>
        </w:rPr>
        <w:t>3</w:t>
      </w:r>
      <w:r w:rsidR="00807D77" w:rsidRPr="00A829B8">
        <w:rPr>
          <w:rFonts w:ascii="宋体" w:eastAsia="宋体" w:hAnsi="宋体" w:cs="Times New Roman" w:hint="eastAsia"/>
          <w:snapToGrid w:val="0"/>
          <w:kern w:val="0"/>
          <w:sz w:val="24"/>
          <w:szCs w:val="24"/>
        </w:rPr>
        <w:t>）</w:t>
      </w:r>
    </w:p>
    <w:p w:rsidR="007B376E" w:rsidRPr="00A829B8" w:rsidRDefault="007B376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w:t>
      </w:r>
      <w:r w:rsidR="009210A2">
        <w:rPr>
          <w:rFonts w:ascii="宋体" w:eastAsia="宋体" w:hAnsi="宋体" w:cs="Times New Roman" w:hint="eastAsia"/>
          <w:snapToGrid w:val="0"/>
          <w:kern w:val="0"/>
          <w:sz w:val="24"/>
          <w:szCs w:val="24"/>
        </w:rPr>
        <w:t>4</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技术指标参数响应偏离表（附件</w:t>
      </w:r>
      <w:r w:rsidR="009210A2">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w:t>
      </w:r>
      <w:r w:rsidR="009210A2">
        <w:rPr>
          <w:rFonts w:ascii="宋体" w:eastAsia="宋体" w:hAnsi="宋体" w:cs="Times New Roman" w:hint="eastAsia"/>
          <w:snapToGrid w:val="0"/>
          <w:kern w:val="0"/>
          <w:sz w:val="24"/>
          <w:szCs w:val="24"/>
        </w:rPr>
        <w:t>5</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主要商务条款响应偏离表（附件</w:t>
      </w:r>
      <w:r w:rsidR="009210A2">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0F19EE" w:rsidRPr="00A829B8" w:rsidRDefault="00B2575B"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0421D">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70421D">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w:t>
      </w:r>
    </w:p>
    <w:p w:rsidR="000F19EE" w:rsidRPr="00A829B8" w:rsidRDefault="00B2575B"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0421D">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w:t>
      </w:r>
      <w:r w:rsidR="001F2247">
        <w:rPr>
          <w:rFonts w:asciiTheme="minorEastAsia" w:hAnsiTheme="minorEastAsia" w:cs="Times New Roman" w:hint="eastAsia"/>
          <w:snapToGrid w:val="0"/>
          <w:kern w:val="0"/>
          <w:sz w:val="24"/>
          <w:szCs w:val="24"/>
          <w:lang w:val="zh-CN"/>
        </w:rPr>
        <w:t>产品</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w:t>
      </w:r>
      <w:r w:rsidR="0070421D">
        <w:rPr>
          <w:rFonts w:asciiTheme="minorEastAsia" w:hAnsiTheme="minorEastAsia" w:cs="Times New Roman" w:hint="eastAsia"/>
          <w:snapToGrid w:val="0"/>
          <w:kern w:val="0"/>
          <w:sz w:val="24"/>
          <w:szCs w:val="24"/>
          <w:lang w:val="zh-CN"/>
        </w:rPr>
        <w:t>7</w:t>
      </w:r>
      <w:r w:rsidR="000F19EE" w:rsidRPr="00A829B8">
        <w:rPr>
          <w:rFonts w:ascii="宋体" w:eastAsia="宋体" w:hAnsi="宋体" w:cs="Times New Roman" w:hint="eastAsia"/>
          <w:kern w:val="0"/>
          <w:sz w:val="24"/>
          <w:szCs w:val="24"/>
        </w:rPr>
        <w:t>）</w:t>
      </w:r>
    </w:p>
    <w:p w:rsidR="000F19EE" w:rsidRPr="00807D77" w:rsidRDefault="0070421D" w:rsidP="00857098">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snapToGrid w:val="0"/>
          <w:kern w:val="0"/>
          <w:sz w:val="24"/>
          <w:szCs w:val="24"/>
          <w:lang w:val="zh-CN"/>
        </w:rPr>
        <w:t>(8</w:t>
      </w:r>
      <w:r w:rsidR="00B2575B"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r>
        <w:rPr>
          <w:rFonts w:asciiTheme="minorEastAsia" w:hAnsiTheme="minorEastAsia" w:cs="Times New Roman" w:hint="eastAsia"/>
          <w:kern w:val="0"/>
          <w:sz w:val="24"/>
          <w:szCs w:val="24"/>
        </w:rPr>
        <w:t>及使用说明书</w:t>
      </w:r>
    </w:p>
    <w:p w:rsidR="000F19EE" w:rsidRPr="00A829B8" w:rsidRDefault="003F53DD" w:rsidP="00857098">
      <w:pPr>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lastRenderedPageBreak/>
        <w:t>(9</w:t>
      </w:r>
      <w:r w:rsidR="00B2575B"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Pr>
          <w:rFonts w:asciiTheme="minorEastAsia" w:hAnsiTheme="minorEastAsia" w:cs="Times New Roman" w:hint="eastAsia"/>
          <w:kern w:val="0"/>
          <w:sz w:val="24"/>
          <w:szCs w:val="24"/>
        </w:rPr>
        <w:t>8</w:t>
      </w:r>
      <w:r w:rsidR="00807D77" w:rsidRPr="00E016D8">
        <w:rPr>
          <w:rFonts w:asciiTheme="minorEastAsia" w:hAnsiTheme="minorEastAsia" w:cs="Times New Roman" w:hint="eastAsia"/>
          <w:kern w:val="0"/>
          <w:sz w:val="24"/>
          <w:szCs w:val="24"/>
        </w:rPr>
        <w:t>）</w:t>
      </w:r>
    </w:p>
    <w:p w:rsidR="000F19EE" w:rsidRPr="00A829B8" w:rsidRDefault="00B2575B"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F53DD">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3F53DD">
        <w:rPr>
          <w:rFonts w:asciiTheme="minorEastAsia" w:hAnsiTheme="minorEastAsia" w:cs="Times New Roman" w:hint="eastAsia"/>
          <w:kern w:val="0"/>
          <w:sz w:val="24"/>
          <w:szCs w:val="24"/>
        </w:rPr>
        <w:t>9</w:t>
      </w:r>
      <w:r w:rsidR="00807D77" w:rsidRPr="00E016D8">
        <w:rPr>
          <w:rFonts w:asciiTheme="minorEastAsia" w:hAnsiTheme="minorEastAsia" w:cs="Times New Roman" w:hint="eastAsia"/>
          <w:kern w:val="0"/>
          <w:sz w:val="24"/>
          <w:szCs w:val="24"/>
        </w:rPr>
        <w:t>）</w:t>
      </w:r>
    </w:p>
    <w:p w:rsidR="000F19EE" w:rsidRPr="00A829B8" w:rsidRDefault="00B2575B"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F53DD">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F53DD">
        <w:rPr>
          <w:rFonts w:ascii="宋体" w:eastAsia="宋体" w:hAnsi="宋体" w:cs="Times New Roman" w:hint="eastAsia"/>
          <w:kern w:val="0"/>
          <w:sz w:val="24"/>
          <w:szCs w:val="24"/>
        </w:rPr>
        <w:t>2</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F53DD">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sidR="003F53D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p>
    <w:p w:rsidR="00807A68"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F53DD">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p>
    <w:p w:rsidR="00807A68" w:rsidRPr="00E016D8"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F53D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p>
    <w:p w:rsidR="00807A68" w:rsidRPr="00706B94" w:rsidRDefault="00807A68" w:rsidP="0085709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F53DD">
        <w:rPr>
          <w:rFonts w:asciiTheme="minorEastAsia" w:hAnsiTheme="minorEastAsia" w:cs="Times New Roman" w:hint="eastAsia"/>
          <w:kern w:val="0"/>
          <w:sz w:val="24"/>
          <w:szCs w:val="24"/>
        </w:rPr>
        <w:t>14</w:t>
      </w:r>
      <w:r w:rsidRPr="00E016D8">
        <w:rPr>
          <w:rFonts w:asciiTheme="minorEastAsia" w:hAnsiTheme="minorEastAsia" w:cs="Times New Roman" w:hint="eastAsia"/>
          <w:kern w:val="0"/>
          <w:sz w:val="24"/>
          <w:szCs w:val="24"/>
        </w:rPr>
        <w:t>）</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F53DD">
        <w:rPr>
          <w:rFonts w:asciiTheme="minorEastAsia" w:hAnsiTheme="minorEastAsia" w:cs="Times New Roman" w:hint="eastAsia"/>
          <w:kern w:val="0"/>
          <w:sz w:val="24"/>
          <w:szCs w:val="24"/>
        </w:rPr>
        <w:t>15</w:t>
      </w:r>
      <w:r w:rsidR="0079179A">
        <w:rPr>
          <w:rFonts w:asciiTheme="minorEastAsia" w:hAnsiTheme="minorEastAsia" w:cs="Times New Roman" w:hint="eastAsia"/>
          <w:kern w:val="0"/>
          <w:sz w:val="24"/>
          <w:szCs w:val="24"/>
        </w:rPr>
        <w:t>）</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w:t>
      </w:r>
      <w:proofErr w:type="gramStart"/>
      <w:r w:rsidR="00040F12" w:rsidRPr="00E270B5">
        <w:rPr>
          <w:rFonts w:asciiTheme="minorEastAsia" w:hAnsiTheme="minorEastAsia" w:cs="Times New Roman" w:hint="eastAsia"/>
          <w:kern w:val="0"/>
          <w:sz w:val="24"/>
          <w:szCs w:val="24"/>
        </w:rPr>
        <w:t>中国总代的</w:t>
      </w:r>
      <w:proofErr w:type="gramEnd"/>
      <w:r w:rsidR="00040F12" w:rsidRPr="00E270B5">
        <w:rPr>
          <w:rFonts w:asciiTheme="minorEastAsia" w:hAnsiTheme="minorEastAsia" w:cs="Times New Roman" w:hint="eastAsia"/>
          <w:kern w:val="0"/>
          <w:sz w:val="24"/>
          <w:szCs w:val="24"/>
        </w:rPr>
        <w:t>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3F53DD">
        <w:rPr>
          <w:rFonts w:asciiTheme="minorEastAsia" w:hAnsiTheme="minorEastAsia" w:cs="Times New Roman" w:hint="eastAsia"/>
          <w:kern w:val="0"/>
          <w:sz w:val="24"/>
          <w:szCs w:val="24"/>
        </w:rPr>
        <w:t>16</w:t>
      </w:r>
      <w:r w:rsidR="00040F12" w:rsidRPr="00E270B5">
        <w:rPr>
          <w:rFonts w:asciiTheme="minorEastAsia" w:hAnsiTheme="minorEastAsia" w:cs="Times New Roman" w:hint="eastAsia"/>
          <w:kern w:val="0"/>
          <w:sz w:val="24"/>
          <w:szCs w:val="24"/>
        </w:rPr>
        <w:t>）</w:t>
      </w:r>
    </w:p>
    <w:p w:rsidR="00807A68" w:rsidRDefault="00040F12" w:rsidP="00857098">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5709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w:t>
      </w:r>
      <w:r w:rsidRPr="00707E22">
        <w:rPr>
          <w:rFonts w:ascii="宋体" w:eastAsia="宋体" w:hAnsi="宋体" w:cs="Times New Roman" w:hint="eastAsia"/>
          <w:kern w:val="0"/>
          <w:sz w:val="24"/>
          <w:szCs w:val="24"/>
        </w:rPr>
        <w:t>构提供《报价书》</w:t>
      </w:r>
      <w:r w:rsidR="007A278C" w:rsidRPr="00707E22">
        <w:rPr>
          <w:rFonts w:ascii="宋体" w:eastAsia="宋体" w:hAnsi="宋体" w:cs="Times New Roman" w:hint="eastAsia"/>
          <w:kern w:val="0"/>
          <w:sz w:val="24"/>
          <w:szCs w:val="24"/>
        </w:rPr>
        <w:t>和</w:t>
      </w:r>
      <w:r w:rsidRPr="00707E22">
        <w:rPr>
          <w:rFonts w:ascii="宋体" w:eastAsia="宋体" w:hAnsi="宋体" w:cs="Times New Roman" w:hint="eastAsia"/>
          <w:kern w:val="0"/>
          <w:sz w:val="24"/>
          <w:szCs w:val="24"/>
        </w:rPr>
        <w:t>《资格证明文件》，</w:t>
      </w:r>
      <w:r w:rsidRPr="00A829B8">
        <w:rPr>
          <w:rFonts w:ascii="宋体" w:eastAsia="宋体" w:hAnsi="宋体" w:cs="Times New Roman" w:hint="eastAsia"/>
          <w:kern w:val="0"/>
          <w:sz w:val="24"/>
          <w:szCs w:val="24"/>
        </w:rPr>
        <w:t>否则可能被视为无效报价。</w:t>
      </w:r>
    </w:p>
    <w:p w:rsidR="009F315B" w:rsidRPr="00A829B8" w:rsidRDefault="009F315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w:t>
      </w:r>
      <w:r w:rsidR="000F19EE" w:rsidRPr="00A829B8">
        <w:rPr>
          <w:rFonts w:ascii="宋体" w:eastAsia="宋体" w:hAnsi="宋体" w:cs="Times New Roman" w:hint="eastAsia"/>
          <w:kern w:val="0"/>
          <w:sz w:val="24"/>
          <w:szCs w:val="24"/>
          <w:lang w:val="zh-CN"/>
        </w:rPr>
        <w:lastRenderedPageBreak/>
        <w:t>确认。同意延长有效期的报价方不能修改报价文件。</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5A0C9D" w:rsidRDefault="00FA4E4F" w:rsidP="00857098">
      <w:pPr>
        <w:tabs>
          <w:tab w:val="left" w:pos="-1418"/>
        </w:tabs>
        <w:autoSpaceDE w:val="0"/>
        <w:autoSpaceDN w:val="0"/>
        <w:spacing w:line="440" w:lineRule="exact"/>
        <w:ind w:firstLineChars="200" w:firstLine="462"/>
        <w:rPr>
          <w:rFonts w:ascii="宋体" w:eastAsia="宋体" w:hAnsi="宋体" w:cs="宋体"/>
          <w:snapToGrid w:val="0"/>
          <w:color w:val="FF000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w:t>
      </w:r>
      <w:r w:rsidR="000F19EE" w:rsidRPr="005A0C9D">
        <w:rPr>
          <w:rFonts w:ascii="宋体" w:eastAsia="宋体" w:hAnsi="宋体" w:cs="Times New Roman" w:hint="eastAsia"/>
          <w:kern w:val="0"/>
          <w:sz w:val="24"/>
          <w:szCs w:val="24"/>
          <w:lang w:val="zh-CN"/>
        </w:rPr>
        <w:t>填报。</w:t>
      </w:r>
      <w:r w:rsidR="000F19EE" w:rsidRPr="005A0C9D">
        <w:rPr>
          <w:rFonts w:ascii="宋体" w:eastAsia="宋体" w:hAnsi="宋体" w:cs="宋体" w:hint="eastAsia"/>
          <w:snapToGrid w:val="0"/>
          <w:kern w:val="0"/>
          <w:sz w:val="24"/>
          <w:szCs w:val="24"/>
          <w:lang w:val="zh-CN"/>
        </w:rPr>
        <w:t>报价应包括货款和税金</w:t>
      </w:r>
      <w:r w:rsidR="009F0E89" w:rsidRPr="005A0C9D">
        <w:rPr>
          <w:rFonts w:ascii="宋体" w:eastAsia="宋体" w:hAnsi="宋体" w:cs="宋体" w:hint="eastAsia"/>
          <w:snapToGrid w:val="0"/>
          <w:kern w:val="0"/>
          <w:sz w:val="24"/>
          <w:szCs w:val="24"/>
          <w:lang w:val="zh-CN"/>
        </w:rPr>
        <w:t>。</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85709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5A0C9D">
        <w:rPr>
          <w:rFonts w:ascii="宋体" w:eastAsia="宋体" w:hAnsi="宋体" w:cs="Times New Roman" w:hint="eastAsia"/>
          <w:kern w:val="0"/>
          <w:sz w:val="24"/>
          <w:szCs w:val="24"/>
        </w:rPr>
        <w:t>报价进行评定。若五分之四以上评委认定最低报价</w:t>
      </w:r>
      <w:r w:rsidR="000F19EE" w:rsidRPr="00A829B8">
        <w:rPr>
          <w:rFonts w:ascii="宋体" w:eastAsia="宋体" w:hAnsi="宋体" w:cs="Times New Roman" w:hint="eastAsia"/>
          <w:kern w:val="0"/>
          <w:sz w:val="24"/>
          <w:szCs w:val="24"/>
        </w:rPr>
        <w:t>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lastRenderedPageBreak/>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85709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85709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w:t>
      </w:r>
      <w:r w:rsidRPr="00A829B8">
        <w:rPr>
          <w:rFonts w:ascii="宋体" w:eastAsia="宋体" w:hAnsi="宋体" w:cs="Times New Roman" w:hint="eastAsia"/>
          <w:kern w:val="0"/>
          <w:sz w:val="24"/>
          <w:szCs w:val="24"/>
        </w:rPr>
        <w:lastRenderedPageBreak/>
        <w:t>关工作人员不得私下与报价方接触。</w:t>
      </w:r>
    </w:p>
    <w:p w:rsidR="00AA43E5" w:rsidRPr="00A829B8" w:rsidRDefault="00AA43E5"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85709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w:t>
      </w:r>
      <w:r w:rsidR="00D6379C" w:rsidRPr="00A829B8">
        <w:rPr>
          <w:rFonts w:ascii="宋体" w:eastAsia="宋体" w:hAnsi="宋体" w:cs="Times New Roman" w:hint="eastAsia"/>
          <w:sz w:val="24"/>
          <w:szCs w:val="24"/>
        </w:rPr>
        <w:t>得分</w:t>
      </w:r>
      <w:r w:rsidRPr="00A829B8">
        <w:rPr>
          <w:rFonts w:ascii="宋体" w:eastAsia="宋体" w:hAnsi="宋体" w:cs="Times New Roman" w:hint="eastAsia"/>
          <w:sz w:val="24"/>
          <w:szCs w:val="24"/>
        </w:rPr>
        <w:t>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85709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85709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8570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w:t>
            </w:r>
            <w:proofErr w:type="gramStart"/>
            <w:r w:rsidR="00E26DAD">
              <w:rPr>
                <w:rFonts w:ascii="宋体" w:eastAsia="宋体" w:hAnsi="宋体" w:cs="宋体" w:hint="eastAsia"/>
                <w:kern w:val="0"/>
                <w:szCs w:val="21"/>
              </w:rPr>
              <w:t>中国总代的</w:t>
            </w:r>
            <w:proofErr w:type="gramEnd"/>
            <w:r w:rsidR="00E26DAD">
              <w:rPr>
                <w:rFonts w:ascii="宋体" w:eastAsia="宋体" w:hAnsi="宋体" w:cs="宋体" w:hint="eastAsia"/>
                <w:kern w:val="0"/>
                <w:szCs w:val="21"/>
              </w:rPr>
              <w:t>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B50F3D" w:rsidRDefault="00DE0F84" w:rsidP="00B0405D">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序号</w:t>
            </w:r>
          </w:p>
        </w:tc>
        <w:tc>
          <w:tcPr>
            <w:tcW w:w="852" w:type="dxa"/>
            <w:vAlign w:val="center"/>
            <w:hideMark/>
          </w:tcPr>
          <w:p w:rsidR="00DE0F84" w:rsidRPr="00B50F3D" w:rsidRDefault="00DE0F84" w:rsidP="00B0405D">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评审</w:t>
            </w:r>
            <w:r w:rsidRPr="00B50F3D">
              <w:rPr>
                <w:rFonts w:asciiTheme="minorEastAsia" w:eastAsiaTheme="minorEastAsia" w:hAnsiTheme="minorEastAsia" w:hint="eastAsia"/>
                <w:sz w:val="21"/>
                <w:szCs w:val="21"/>
              </w:rPr>
              <w:br/>
              <w:t>项目</w:t>
            </w:r>
          </w:p>
        </w:tc>
        <w:tc>
          <w:tcPr>
            <w:tcW w:w="7088" w:type="dxa"/>
            <w:gridSpan w:val="2"/>
            <w:vAlign w:val="center"/>
            <w:hideMark/>
          </w:tcPr>
          <w:p w:rsidR="00DE0F84" w:rsidRPr="00B50F3D" w:rsidRDefault="00DE0F84" w:rsidP="00B0405D">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评审内容及规则</w:t>
            </w:r>
          </w:p>
        </w:tc>
        <w:tc>
          <w:tcPr>
            <w:tcW w:w="708" w:type="dxa"/>
            <w:vAlign w:val="center"/>
            <w:hideMark/>
          </w:tcPr>
          <w:p w:rsidR="00DE0F84" w:rsidRPr="00B50F3D" w:rsidRDefault="00DE0F84" w:rsidP="00B0405D">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标准</w:t>
            </w:r>
            <w:r w:rsidRPr="00B50F3D">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2336E1" w:rsidRDefault="00DE0F84" w:rsidP="000D6D49">
            <w:pPr>
              <w:adjustRightInd w:val="0"/>
              <w:snapToGrid w:val="0"/>
              <w:spacing w:line="440" w:lineRule="exact"/>
              <w:jc w:val="center"/>
              <w:rPr>
                <w:rFonts w:asciiTheme="minorEastAsia" w:eastAsiaTheme="minorEastAsia" w:hAnsiTheme="minorEastAsia"/>
                <w:b/>
                <w:bCs/>
                <w:sz w:val="21"/>
                <w:szCs w:val="21"/>
              </w:rPr>
            </w:pPr>
            <w:r w:rsidRPr="002336E1">
              <w:rPr>
                <w:rFonts w:asciiTheme="minorEastAsia" w:eastAsiaTheme="minorEastAsia" w:hAnsiTheme="minorEastAsia" w:hint="eastAsia"/>
                <w:b/>
                <w:bCs/>
                <w:sz w:val="21"/>
                <w:szCs w:val="21"/>
              </w:rPr>
              <w:t>商务评审</w:t>
            </w:r>
          </w:p>
        </w:tc>
        <w:tc>
          <w:tcPr>
            <w:tcW w:w="708" w:type="dxa"/>
            <w:vAlign w:val="center"/>
            <w:hideMark/>
          </w:tcPr>
          <w:p w:rsidR="00DE0F84" w:rsidRPr="00D6379C" w:rsidRDefault="00DE0F84" w:rsidP="00B0405D">
            <w:pPr>
              <w:adjustRightInd w:val="0"/>
              <w:snapToGrid w:val="0"/>
              <w:spacing w:line="440" w:lineRule="exact"/>
              <w:jc w:val="center"/>
              <w:rPr>
                <w:rFonts w:asciiTheme="minorEastAsia" w:eastAsiaTheme="minorEastAsia" w:hAnsiTheme="minorEastAsia"/>
                <w:b/>
                <w:bCs/>
                <w:color w:val="FF0000"/>
                <w:sz w:val="21"/>
                <w:szCs w:val="21"/>
              </w:rPr>
            </w:pPr>
          </w:p>
        </w:tc>
      </w:tr>
      <w:tr w:rsidR="00DE0F84" w:rsidRPr="000D6D49" w:rsidTr="00B0405D">
        <w:trPr>
          <w:trHeight w:val="810"/>
        </w:trPr>
        <w:tc>
          <w:tcPr>
            <w:tcW w:w="708" w:type="dxa"/>
            <w:vAlign w:val="center"/>
            <w:hideMark/>
          </w:tcPr>
          <w:p w:rsidR="00DE0F84" w:rsidRPr="009210A2" w:rsidRDefault="00DE0F84" w:rsidP="00B0405D">
            <w:pPr>
              <w:adjustRightInd w:val="0"/>
              <w:snapToGrid w:val="0"/>
              <w:spacing w:line="440" w:lineRule="exact"/>
              <w:jc w:val="center"/>
              <w:rPr>
                <w:rFonts w:asciiTheme="minorEastAsia" w:eastAsiaTheme="minorEastAsia" w:hAnsiTheme="minorEastAsia"/>
                <w:sz w:val="21"/>
                <w:szCs w:val="21"/>
              </w:rPr>
            </w:pPr>
            <w:proofErr w:type="gramStart"/>
            <w:r w:rsidRPr="009210A2">
              <w:rPr>
                <w:rFonts w:asciiTheme="minorEastAsia" w:eastAsiaTheme="minorEastAsia" w:hAnsiTheme="minorEastAsia" w:hint="eastAsia"/>
                <w:sz w:val="21"/>
                <w:szCs w:val="21"/>
              </w:rPr>
              <w:t>一</w:t>
            </w:r>
            <w:proofErr w:type="gramEnd"/>
          </w:p>
        </w:tc>
        <w:tc>
          <w:tcPr>
            <w:tcW w:w="852" w:type="dxa"/>
            <w:vAlign w:val="center"/>
            <w:hideMark/>
          </w:tcPr>
          <w:p w:rsidR="00DE0F84" w:rsidRPr="009210A2" w:rsidRDefault="00DE0F84" w:rsidP="00B0405D">
            <w:pPr>
              <w:adjustRightInd w:val="0"/>
              <w:snapToGrid w:val="0"/>
              <w:spacing w:line="440" w:lineRule="exact"/>
              <w:jc w:val="center"/>
              <w:rPr>
                <w:rFonts w:asciiTheme="minorEastAsia" w:eastAsiaTheme="minorEastAsia" w:hAnsiTheme="minorEastAsia"/>
                <w:sz w:val="21"/>
                <w:szCs w:val="21"/>
              </w:rPr>
            </w:pPr>
            <w:r w:rsidRPr="009210A2">
              <w:rPr>
                <w:rFonts w:asciiTheme="minorEastAsia" w:eastAsiaTheme="minorEastAsia" w:hAnsiTheme="minorEastAsia" w:hint="eastAsia"/>
                <w:sz w:val="21"/>
                <w:szCs w:val="21"/>
              </w:rPr>
              <w:t>价  格</w:t>
            </w:r>
          </w:p>
        </w:tc>
        <w:tc>
          <w:tcPr>
            <w:tcW w:w="7088" w:type="dxa"/>
            <w:gridSpan w:val="2"/>
            <w:hideMark/>
          </w:tcPr>
          <w:p w:rsidR="00DE0F84" w:rsidRPr="009210A2" w:rsidRDefault="00DE0F84" w:rsidP="00B0405D">
            <w:pPr>
              <w:adjustRightInd w:val="0"/>
              <w:snapToGrid w:val="0"/>
              <w:spacing w:line="440" w:lineRule="exact"/>
              <w:rPr>
                <w:rFonts w:asciiTheme="majorEastAsia" w:eastAsiaTheme="majorEastAsia" w:hAnsiTheme="majorEastAsia"/>
                <w:sz w:val="21"/>
                <w:szCs w:val="21"/>
              </w:rPr>
            </w:pPr>
            <w:r w:rsidRPr="009210A2">
              <w:rPr>
                <w:rFonts w:asciiTheme="majorEastAsia" w:eastAsiaTheme="majorEastAsia" w:hAnsiTheme="majorEastAsia" w:hint="eastAsia"/>
                <w:sz w:val="21"/>
                <w:szCs w:val="21"/>
              </w:rPr>
              <w:t>满足</w:t>
            </w:r>
            <w:r w:rsidR="00A93B99" w:rsidRPr="009210A2">
              <w:rPr>
                <w:rFonts w:asciiTheme="majorEastAsia" w:eastAsiaTheme="majorEastAsia" w:hAnsiTheme="majorEastAsia" w:hint="eastAsia"/>
                <w:sz w:val="21"/>
                <w:szCs w:val="21"/>
              </w:rPr>
              <w:t>谈判文件</w:t>
            </w:r>
            <w:r w:rsidRPr="009210A2">
              <w:rPr>
                <w:rFonts w:asciiTheme="majorEastAsia" w:eastAsiaTheme="majorEastAsia" w:hAnsiTheme="majorEastAsia" w:hint="eastAsia"/>
                <w:sz w:val="21"/>
                <w:szCs w:val="21"/>
              </w:rPr>
              <w:t>要求且报价最低的为评审基准价</w:t>
            </w:r>
            <w:r w:rsidRPr="009210A2">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9210A2" w:rsidRDefault="00DE0F84" w:rsidP="00B0405D">
            <w:pPr>
              <w:adjustRightInd w:val="0"/>
              <w:snapToGrid w:val="0"/>
              <w:spacing w:line="440" w:lineRule="exact"/>
              <w:jc w:val="center"/>
              <w:rPr>
                <w:rFonts w:asciiTheme="minorEastAsia" w:eastAsiaTheme="minorEastAsia" w:hAnsiTheme="minorEastAsia"/>
                <w:sz w:val="21"/>
                <w:szCs w:val="21"/>
              </w:rPr>
            </w:pPr>
            <w:r w:rsidRPr="009210A2">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二</w:t>
            </w:r>
          </w:p>
        </w:tc>
        <w:tc>
          <w:tcPr>
            <w:tcW w:w="852"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产品</w:t>
            </w:r>
          </w:p>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业绩</w:t>
            </w:r>
          </w:p>
        </w:tc>
        <w:tc>
          <w:tcPr>
            <w:tcW w:w="7088" w:type="dxa"/>
            <w:gridSpan w:val="2"/>
            <w:hideMark/>
          </w:tcPr>
          <w:p w:rsidR="00DE0F84" w:rsidRPr="005B5543" w:rsidRDefault="00636412" w:rsidP="00861AE9">
            <w:pPr>
              <w:adjustRightInd w:val="0"/>
              <w:snapToGrid w:val="0"/>
              <w:spacing w:line="440" w:lineRule="exact"/>
              <w:rPr>
                <w:rFonts w:asciiTheme="majorEastAsia" w:eastAsiaTheme="majorEastAsia" w:hAnsiTheme="majorEastAsia"/>
                <w:sz w:val="21"/>
                <w:szCs w:val="21"/>
              </w:rPr>
            </w:pPr>
            <w:r w:rsidRPr="005B5543">
              <w:rPr>
                <w:rFonts w:asciiTheme="majorEastAsia" w:eastAsiaTheme="majorEastAsia" w:hAnsiTheme="majorEastAsia" w:hint="eastAsia"/>
                <w:sz w:val="21"/>
                <w:szCs w:val="21"/>
              </w:rPr>
              <w:t>比较近三年（截止开标时间）所投产品在</w:t>
            </w:r>
            <w:r w:rsidRPr="005B5543">
              <w:rPr>
                <w:rFonts w:ascii="宋体" w:hAnsi="宋体" w:hint="eastAsia"/>
                <w:b/>
                <w:bCs/>
                <w:sz w:val="21"/>
                <w:szCs w:val="21"/>
              </w:rPr>
              <w:t>三甲医院或</w:t>
            </w:r>
            <w:proofErr w:type="gramStart"/>
            <w:r w:rsidR="00861AE9">
              <w:rPr>
                <w:rFonts w:ascii="宋体" w:hAnsi="宋体" w:hint="eastAsia"/>
                <w:b/>
                <w:bCs/>
                <w:sz w:val="21"/>
                <w:szCs w:val="21"/>
              </w:rPr>
              <w:t>疾控机构</w:t>
            </w:r>
            <w:proofErr w:type="gramEnd"/>
            <w:r w:rsidRPr="005B5543">
              <w:rPr>
                <w:rFonts w:asciiTheme="majorEastAsia" w:eastAsiaTheme="majorEastAsia" w:hAnsiTheme="majorEastAsia" w:hint="eastAsia"/>
                <w:sz w:val="21"/>
                <w:szCs w:val="21"/>
              </w:rPr>
              <w:t>的销售业绩。以提供的销售合同复印件为准，未盖章或盖章不清晰、总金额或数量不清晰的合同无效。</w:t>
            </w:r>
            <w:r w:rsidR="00DE0F84" w:rsidRPr="005B5543">
              <w:rPr>
                <w:rFonts w:asciiTheme="majorEastAsia" w:eastAsiaTheme="majorEastAsia" w:hAnsiTheme="majorEastAsia" w:hint="eastAsia"/>
                <w:sz w:val="21"/>
                <w:szCs w:val="21"/>
              </w:rPr>
              <w:br/>
              <w:t>业绩得分=（所投产</w:t>
            </w:r>
            <w:proofErr w:type="gramStart"/>
            <w:r w:rsidR="00DE0F84" w:rsidRPr="005B5543">
              <w:rPr>
                <w:rFonts w:asciiTheme="majorEastAsia" w:eastAsiaTheme="majorEastAsia" w:hAnsiTheme="majorEastAsia" w:hint="eastAsia"/>
                <w:sz w:val="21"/>
                <w:szCs w:val="21"/>
              </w:rPr>
              <w:t>品业绩</w:t>
            </w:r>
            <w:proofErr w:type="gramEnd"/>
            <w:r w:rsidR="00DE0F84" w:rsidRPr="005B5543">
              <w:rPr>
                <w:rFonts w:asciiTheme="majorEastAsia" w:eastAsiaTheme="majorEastAsia" w:hAnsiTheme="majorEastAsia" w:hint="eastAsia"/>
                <w:sz w:val="21"/>
                <w:szCs w:val="21"/>
              </w:rPr>
              <w:t>/基准业绩）×标准分值</w:t>
            </w:r>
            <w:r w:rsidR="00DE0F84" w:rsidRPr="005B5543">
              <w:rPr>
                <w:rFonts w:asciiTheme="majorEastAsia" w:eastAsiaTheme="majorEastAsia" w:hAnsiTheme="majorEastAsia" w:hint="eastAsia"/>
                <w:sz w:val="21"/>
                <w:szCs w:val="21"/>
              </w:rPr>
              <w:br/>
              <w:t>基准业绩=近三年（截止开标时间）所投产</w:t>
            </w:r>
            <w:proofErr w:type="gramStart"/>
            <w:r w:rsidR="00DE0F84" w:rsidRPr="005B5543">
              <w:rPr>
                <w:rFonts w:asciiTheme="majorEastAsia" w:eastAsiaTheme="majorEastAsia" w:hAnsiTheme="majorEastAsia" w:hint="eastAsia"/>
                <w:sz w:val="21"/>
                <w:szCs w:val="21"/>
              </w:rPr>
              <w:t>品有效</w:t>
            </w:r>
            <w:proofErr w:type="gramEnd"/>
            <w:r w:rsidR="00DE0F84" w:rsidRPr="005B5543">
              <w:rPr>
                <w:rFonts w:asciiTheme="majorEastAsia" w:eastAsiaTheme="majorEastAsia" w:hAnsiTheme="majorEastAsia" w:hint="eastAsia"/>
                <w:sz w:val="21"/>
                <w:szCs w:val="21"/>
              </w:rPr>
              <w:t>合同累计销售最高数量</w:t>
            </w:r>
          </w:p>
        </w:tc>
        <w:tc>
          <w:tcPr>
            <w:tcW w:w="708"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三</w:t>
            </w:r>
          </w:p>
        </w:tc>
        <w:tc>
          <w:tcPr>
            <w:tcW w:w="852" w:type="dxa"/>
            <w:vMerge w:val="restart"/>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企业</w:t>
            </w:r>
          </w:p>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规模</w:t>
            </w:r>
          </w:p>
        </w:tc>
        <w:tc>
          <w:tcPr>
            <w:tcW w:w="7088" w:type="dxa"/>
            <w:gridSpan w:val="2"/>
            <w:noWrap/>
            <w:hideMark/>
          </w:tcPr>
          <w:p w:rsidR="00DE0F84" w:rsidRPr="005B5543" w:rsidRDefault="00DE0F84" w:rsidP="00B0405D">
            <w:pPr>
              <w:adjustRightInd w:val="0"/>
              <w:snapToGrid w:val="0"/>
              <w:spacing w:line="440" w:lineRule="exact"/>
              <w:rPr>
                <w:rFonts w:asciiTheme="majorEastAsia" w:eastAsiaTheme="majorEastAsia" w:hAnsiTheme="majorEastAsia"/>
                <w:sz w:val="21"/>
                <w:szCs w:val="21"/>
              </w:rPr>
            </w:pPr>
            <w:r w:rsidRPr="005B5543">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5B5543" w:rsidRDefault="00636412" w:rsidP="00B0405D">
            <w:pPr>
              <w:adjustRightInd w:val="0"/>
              <w:snapToGrid w:val="0"/>
              <w:spacing w:line="440" w:lineRule="exact"/>
              <w:rPr>
                <w:rFonts w:asciiTheme="majorEastAsia" w:eastAsiaTheme="majorEastAsia" w:hAnsiTheme="majorEastAsia"/>
                <w:sz w:val="21"/>
                <w:szCs w:val="21"/>
              </w:rPr>
            </w:pPr>
            <w:r w:rsidRPr="005B5543">
              <w:rPr>
                <w:rFonts w:asciiTheme="majorEastAsia" w:eastAsiaTheme="majorEastAsia" w:hAnsiTheme="majorEastAsia" w:hint="eastAsia"/>
                <w:sz w:val="21"/>
                <w:szCs w:val="21"/>
              </w:rPr>
              <w:t>2.根据报价方近三年缴纳社保</w:t>
            </w:r>
            <w:r w:rsidRPr="005B5543">
              <w:rPr>
                <w:rFonts w:asciiTheme="majorEastAsia" w:eastAsiaTheme="majorEastAsia" w:hAnsiTheme="majorEastAsia" w:hint="eastAsia"/>
                <w:b/>
                <w:sz w:val="21"/>
                <w:szCs w:val="21"/>
                <w:u w:val="single"/>
              </w:rPr>
              <w:t>总金额</w:t>
            </w:r>
            <w:r w:rsidRPr="005B5543">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5B5543" w:rsidRDefault="00636412"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四</w:t>
            </w:r>
          </w:p>
        </w:tc>
        <w:tc>
          <w:tcPr>
            <w:tcW w:w="852" w:type="dxa"/>
            <w:vMerge w:val="restart"/>
            <w:vAlign w:val="center"/>
            <w:hideMark/>
          </w:tcPr>
          <w:p w:rsidR="00636412" w:rsidRPr="005B5543" w:rsidRDefault="00636412"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信  誉</w:t>
            </w:r>
          </w:p>
        </w:tc>
        <w:tc>
          <w:tcPr>
            <w:tcW w:w="7088" w:type="dxa"/>
            <w:gridSpan w:val="2"/>
            <w:noWrap/>
            <w:hideMark/>
          </w:tcPr>
          <w:p w:rsidR="00636412" w:rsidRPr="005B5543" w:rsidRDefault="00636412" w:rsidP="006834E7">
            <w:pPr>
              <w:spacing w:line="440" w:lineRule="exact"/>
              <w:rPr>
                <w:rFonts w:asciiTheme="majorEastAsia" w:eastAsiaTheme="majorEastAsia" w:hAnsiTheme="majorEastAsia"/>
                <w:sz w:val="21"/>
                <w:szCs w:val="21"/>
              </w:rPr>
            </w:pPr>
            <w:r w:rsidRPr="005B5543">
              <w:rPr>
                <w:rFonts w:asciiTheme="majorEastAsia" w:eastAsiaTheme="majorEastAsia" w:hAnsiTheme="majorEastAsia" w:hint="eastAsia"/>
                <w:sz w:val="21"/>
                <w:szCs w:val="21"/>
              </w:rPr>
              <w:t>1.报价方近两年连续获得税务部门颁发的企业纳税信用</w:t>
            </w:r>
            <w:r w:rsidRPr="005B5543">
              <w:rPr>
                <w:rFonts w:asciiTheme="majorEastAsia" w:eastAsiaTheme="majorEastAsia" w:hAnsiTheme="majorEastAsia" w:hint="eastAsia"/>
                <w:b/>
                <w:sz w:val="21"/>
                <w:szCs w:val="21"/>
                <w:u w:val="single"/>
              </w:rPr>
              <w:t>A</w:t>
            </w:r>
            <w:proofErr w:type="gramStart"/>
            <w:r w:rsidRPr="005B5543">
              <w:rPr>
                <w:rFonts w:asciiTheme="majorEastAsia" w:eastAsiaTheme="majorEastAsia" w:hAnsiTheme="majorEastAsia" w:hint="eastAsia"/>
                <w:b/>
                <w:sz w:val="21"/>
                <w:szCs w:val="21"/>
                <w:u w:val="single"/>
              </w:rPr>
              <w:t>级</w:t>
            </w:r>
            <w:r w:rsidRPr="005B5543">
              <w:rPr>
                <w:rFonts w:asciiTheme="majorEastAsia" w:eastAsiaTheme="majorEastAsia" w:hAnsiTheme="majorEastAsia" w:hint="eastAsia"/>
                <w:sz w:val="21"/>
                <w:szCs w:val="21"/>
              </w:rPr>
              <w:t>评价</w:t>
            </w:r>
            <w:proofErr w:type="gramEnd"/>
            <w:r w:rsidRPr="005B5543">
              <w:rPr>
                <w:rFonts w:asciiTheme="majorEastAsia" w:eastAsiaTheme="majorEastAsia" w:hAnsiTheme="majorEastAsia" w:hint="eastAsia"/>
                <w:sz w:val="21"/>
                <w:szCs w:val="21"/>
              </w:rPr>
              <w:t>证书的得0.5分，其他得0分。</w:t>
            </w:r>
          </w:p>
        </w:tc>
        <w:tc>
          <w:tcPr>
            <w:tcW w:w="708" w:type="dxa"/>
            <w:vAlign w:val="center"/>
            <w:hideMark/>
          </w:tcPr>
          <w:p w:rsidR="00636412" w:rsidRPr="005B5543" w:rsidRDefault="00636412"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5B5543"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5B5543"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5B5543" w:rsidRDefault="00636412" w:rsidP="006834E7">
            <w:pPr>
              <w:spacing w:line="440" w:lineRule="exact"/>
              <w:rPr>
                <w:rFonts w:asciiTheme="majorEastAsia" w:eastAsiaTheme="majorEastAsia" w:hAnsiTheme="majorEastAsia"/>
                <w:sz w:val="21"/>
                <w:szCs w:val="21"/>
              </w:rPr>
            </w:pPr>
            <w:r w:rsidRPr="005B5543">
              <w:rPr>
                <w:rFonts w:asciiTheme="majorEastAsia" w:eastAsiaTheme="majorEastAsia" w:hAnsiTheme="majorEastAsia" w:hint="eastAsia"/>
                <w:sz w:val="21"/>
                <w:szCs w:val="21"/>
              </w:rPr>
              <w:t>2.报价方近一年获得银行颁发的资信（信用）</w:t>
            </w:r>
            <w:r w:rsidRPr="005B5543">
              <w:rPr>
                <w:rFonts w:asciiTheme="majorEastAsia" w:eastAsiaTheme="majorEastAsia" w:hAnsiTheme="majorEastAsia" w:hint="eastAsia"/>
                <w:b/>
                <w:sz w:val="21"/>
                <w:szCs w:val="21"/>
                <w:u w:val="single"/>
              </w:rPr>
              <w:t>等级</w:t>
            </w:r>
            <w:r w:rsidRPr="005B5543">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5B5543" w:rsidRDefault="00636412"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五</w:t>
            </w:r>
          </w:p>
        </w:tc>
        <w:tc>
          <w:tcPr>
            <w:tcW w:w="852"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财务</w:t>
            </w:r>
          </w:p>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状况</w:t>
            </w:r>
          </w:p>
        </w:tc>
        <w:tc>
          <w:tcPr>
            <w:tcW w:w="7088" w:type="dxa"/>
            <w:gridSpan w:val="2"/>
            <w:hideMark/>
          </w:tcPr>
          <w:p w:rsidR="00DE0F84" w:rsidRPr="005B5543" w:rsidRDefault="00DE0F84" w:rsidP="00B0405D">
            <w:pPr>
              <w:adjustRightInd w:val="0"/>
              <w:snapToGrid w:val="0"/>
              <w:spacing w:line="440" w:lineRule="exact"/>
              <w:rPr>
                <w:rFonts w:asciiTheme="majorEastAsia" w:eastAsiaTheme="majorEastAsia" w:hAnsiTheme="majorEastAsia"/>
                <w:sz w:val="21"/>
                <w:szCs w:val="21"/>
              </w:rPr>
            </w:pPr>
            <w:r w:rsidRPr="005B5543">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5B5543" w:rsidRDefault="00DE0F84" w:rsidP="00B0405D">
            <w:pPr>
              <w:adjustRightInd w:val="0"/>
              <w:snapToGrid w:val="0"/>
              <w:spacing w:line="440" w:lineRule="exact"/>
              <w:jc w:val="center"/>
              <w:rPr>
                <w:rFonts w:asciiTheme="minorEastAsia" w:eastAsiaTheme="minorEastAsia" w:hAnsiTheme="minorEastAsia"/>
                <w:sz w:val="21"/>
                <w:szCs w:val="21"/>
              </w:rPr>
            </w:pPr>
            <w:r w:rsidRPr="005B5543">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2336E1" w:rsidRDefault="00636412" w:rsidP="00B0405D">
            <w:pPr>
              <w:adjustRightInd w:val="0"/>
              <w:snapToGrid w:val="0"/>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六</w:t>
            </w:r>
          </w:p>
        </w:tc>
        <w:tc>
          <w:tcPr>
            <w:tcW w:w="852" w:type="dxa"/>
            <w:vAlign w:val="center"/>
            <w:hideMark/>
          </w:tcPr>
          <w:p w:rsidR="00636412" w:rsidRPr="002336E1" w:rsidRDefault="00636412" w:rsidP="00B0405D">
            <w:pPr>
              <w:adjustRightInd w:val="0"/>
              <w:snapToGrid w:val="0"/>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报价方</w:t>
            </w:r>
            <w:r w:rsidRPr="002336E1">
              <w:rPr>
                <w:rFonts w:asciiTheme="minorEastAsia" w:eastAsiaTheme="minorEastAsia" w:hAnsiTheme="minorEastAsia" w:hint="eastAsia"/>
                <w:sz w:val="21"/>
                <w:szCs w:val="21"/>
              </w:rPr>
              <w:br/>
              <w:t>性质</w:t>
            </w:r>
          </w:p>
        </w:tc>
        <w:tc>
          <w:tcPr>
            <w:tcW w:w="7088" w:type="dxa"/>
            <w:gridSpan w:val="2"/>
            <w:noWrap/>
            <w:hideMark/>
          </w:tcPr>
          <w:p w:rsidR="00636412" w:rsidRPr="002336E1" w:rsidRDefault="00636412" w:rsidP="004A2A44">
            <w:pPr>
              <w:spacing w:line="440" w:lineRule="exact"/>
              <w:rPr>
                <w:rFonts w:asciiTheme="majorEastAsia" w:eastAsiaTheme="majorEastAsia" w:hAnsiTheme="majorEastAsia"/>
                <w:sz w:val="21"/>
                <w:szCs w:val="21"/>
              </w:rPr>
            </w:pPr>
            <w:r w:rsidRPr="002336E1">
              <w:rPr>
                <w:rFonts w:asciiTheme="majorEastAsia" w:eastAsiaTheme="majorEastAsia" w:hAnsiTheme="majorEastAsia" w:hint="eastAsia"/>
                <w:sz w:val="21"/>
                <w:szCs w:val="21"/>
              </w:rPr>
              <w:t>报价方是</w:t>
            </w:r>
            <w:r w:rsidRPr="002336E1">
              <w:rPr>
                <w:rFonts w:asciiTheme="majorEastAsia" w:eastAsiaTheme="majorEastAsia" w:hAnsiTheme="majorEastAsia" w:hint="eastAsia"/>
                <w:b/>
                <w:sz w:val="21"/>
                <w:szCs w:val="21"/>
                <w:u w:val="single"/>
              </w:rPr>
              <w:t>生产企业或进口产品全国</w:t>
            </w:r>
            <w:r w:rsidR="004A2A44">
              <w:rPr>
                <w:rFonts w:asciiTheme="majorEastAsia" w:eastAsiaTheme="majorEastAsia" w:hAnsiTheme="majorEastAsia" w:hint="eastAsia"/>
                <w:b/>
                <w:sz w:val="21"/>
                <w:szCs w:val="21"/>
                <w:u w:val="single"/>
              </w:rPr>
              <w:t>或</w:t>
            </w:r>
            <w:r w:rsidR="002336E1" w:rsidRPr="002336E1">
              <w:rPr>
                <w:rFonts w:asciiTheme="majorEastAsia" w:eastAsiaTheme="majorEastAsia" w:hAnsiTheme="majorEastAsia" w:hint="eastAsia"/>
                <w:b/>
                <w:sz w:val="21"/>
                <w:szCs w:val="21"/>
                <w:u w:val="single"/>
              </w:rPr>
              <w:t>三个省级以上</w:t>
            </w:r>
            <w:r w:rsidRPr="002336E1">
              <w:rPr>
                <w:rFonts w:asciiTheme="majorEastAsia" w:eastAsiaTheme="majorEastAsia" w:hAnsiTheme="majorEastAsia" w:hint="eastAsia"/>
                <w:b/>
                <w:sz w:val="21"/>
                <w:szCs w:val="21"/>
                <w:u w:val="single"/>
              </w:rPr>
              <w:t>总代理</w:t>
            </w:r>
            <w:r w:rsidRPr="002336E1">
              <w:rPr>
                <w:rFonts w:asciiTheme="majorEastAsia" w:eastAsiaTheme="majorEastAsia" w:hAnsiTheme="majorEastAsia" w:hint="eastAsia"/>
                <w:sz w:val="21"/>
                <w:szCs w:val="21"/>
              </w:rPr>
              <w:t>的得标准分值，不是的得0分。</w:t>
            </w:r>
          </w:p>
        </w:tc>
        <w:tc>
          <w:tcPr>
            <w:tcW w:w="708" w:type="dxa"/>
            <w:vAlign w:val="center"/>
            <w:hideMark/>
          </w:tcPr>
          <w:p w:rsidR="00636412" w:rsidRPr="002336E1" w:rsidRDefault="00636412" w:rsidP="00B0405D">
            <w:pPr>
              <w:adjustRightInd w:val="0"/>
              <w:snapToGrid w:val="0"/>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B50F3D" w:rsidRDefault="00DE0F84" w:rsidP="00B0405D">
            <w:pPr>
              <w:adjustRightInd w:val="0"/>
              <w:snapToGrid w:val="0"/>
              <w:spacing w:line="440" w:lineRule="exact"/>
              <w:jc w:val="center"/>
              <w:rPr>
                <w:rFonts w:asciiTheme="majorEastAsia" w:eastAsiaTheme="majorEastAsia" w:hAnsiTheme="majorEastAsia"/>
                <w:b/>
                <w:bCs/>
                <w:sz w:val="21"/>
                <w:szCs w:val="21"/>
              </w:rPr>
            </w:pPr>
            <w:r w:rsidRPr="00B50F3D">
              <w:rPr>
                <w:rFonts w:asciiTheme="majorEastAsia" w:eastAsiaTheme="majorEastAsia" w:hAnsiTheme="majorEastAsia" w:hint="eastAsia"/>
                <w:b/>
                <w:bCs/>
                <w:sz w:val="21"/>
                <w:szCs w:val="21"/>
              </w:rPr>
              <w:t>技术评审</w:t>
            </w:r>
          </w:p>
        </w:tc>
        <w:tc>
          <w:tcPr>
            <w:tcW w:w="708" w:type="dxa"/>
            <w:vAlign w:val="center"/>
            <w:hideMark/>
          </w:tcPr>
          <w:p w:rsidR="00DE0F84" w:rsidRPr="00D6379C" w:rsidRDefault="00DE0F84" w:rsidP="00B0405D">
            <w:pPr>
              <w:adjustRightInd w:val="0"/>
              <w:snapToGrid w:val="0"/>
              <w:spacing w:line="440" w:lineRule="exact"/>
              <w:jc w:val="center"/>
              <w:rPr>
                <w:rFonts w:asciiTheme="minorEastAsia" w:eastAsiaTheme="minorEastAsia" w:hAnsiTheme="minorEastAsia"/>
                <w:color w:val="FF0000"/>
                <w:sz w:val="21"/>
                <w:szCs w:val="21"/>
              </w:rPr>
            </w:pPr>
          </w:p>
        </w:tc>
      </w:tr>
      <w:tr w:rsidR="00AA4E34" w:rsidRPr="000D6D49" w:rsidTr="00B0405D">
        <w:trPr>
          <w:trHeight w:val="330"/>
        </w:trPr>
        <w:tc>
          <w:tcPr>
            <w:tcW w:w="708" w:type="dxa"/>
            <w:vMerge w:val="restart"/>
            <w:vAlign w:val="center"/>
            <w:hideMark/>
          </w:tcPr>
          <w:p w:rsidR="00AA4E34" w:rsidRPr="002336E1" w:rsidRDefault="00AA4E34" w:rsidP="00B0405D">
            <w:pPr>
              <w:adjustRightInd w:val="0"/>
              <w:snapToGrid w:val="0"/>
              <w:spacing w:line="440" w:lineRule="exact"/>
              <w:jc w:val="center"/>
              <w:rPr>
                <w:rFonts w:asciiTheme="minorEastAsia" w:eastAsiaTheme="minorEastAsia" w:hAnsiTheme="minorEastAsia"/>
                <w:sz w:val="21"/>
                <w:szCs w:val="21"/>
              </w:rPr>
            </w:pPr>
            <w:proofErr w:type="gramStart"/>
            <w:r w:rsidRPr="002336E1">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A4E34" w:rsidRPr="002336E1" w:rsidRDefault="00AA4E34" w:rsidP="006834E7">
            <w:pPr>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技术</w:t>
            </w:r>
            <w:r w:rsidRPr="002336E1">
              <w:rPr>
                <w:rFonts w:asciiTheme="minorEastAsia" w:eastAsiaTheme="minorEastAsia" w:hAnsiTheme="minorEastAsia" w:hint="eastAsia"/>
                <w:sz w:val="21"/>
                <w:szCs w:val="21"/>
              </w:rPr>
              <w:br/>
              <w:t>力量</w:t>
            </w:r>
          </w:p>
          <w:p w:rsidR="00AA4E34" w:rsidRPr="002336E1" w:rsidRDefault="00AA4E34" w:rsidP="002336E1">
            <w:pPr>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（7分）</w:t>
            </w:r>
          </w:p>
        </w:tc>
        <w:tc>
          <w:tcPr>
            <w:tcW w:w="6946" w:type="dxa"/>
            <w:noWrap/>
            <w:hideMark/>
          </w:tcPr>
          <w:p w:rsidR="00AA4E34" w:rsidRPr="00486D1F" w:rsidRDefault="00AA4E34" w:rsidP="006834E7">
            <w:pPr>
              <w:spacing w:line="440" w:lineRule="exact"/>
              <w:rPr>
                <w:rFonts w:asciiTheme="majorEastAsia" w:eastAsiaTheme="majorEastAsia" w:hAnsiTheme="majorEastAsia"/>
                <w:sz w:val="21"/>
                <w:szCs w:val="21"/>
              </w:rPr>
            </w:pPr>
            <w:r w:rsidRPr="00486D1F">
              <w:rPr>
                <w:rFonts w:asciiTheme="majorEastAsia" w:eastAsiaTheme="majorEastAsia" w:hAnsiTheme="majorEastAsia" w:hint="eastAsia"/>
                <w:sz w:val="21"/>
                <w:szCs w:val="21"/>
              </w:rPr>
              <w:t>1.提供所投产品技术专利证书（不包括外观专利）的1项得0.1分，最多得标准分值。</w:t>
            </w:r>
          </w:p>
        </w:tc>
        <w:tc>
          <w:tcPr>
            <w:tcW w:w="708" w:type="dxa"/>
            <w:vAlign w:val="center"/>
            <w:hideMark/>
          </w:tcPr>
          <w:p w:rsidR="00AA4E34" w:rsidRPr="00486D1F" w:rsidRDefault="00AA4E34" w:rsidP="006834E7">
            <w:pPr>
              <w:spacing w:line="440" w:lineRule="exact"/>
              <w:jc w:val="center"/>
              <w:rPr>
                <w:rFonts w:asciiTheme="minorEastAsia" w:eastAsiaTheme="minorEastAsia" w:hAnsiTheme="minorEastAsia"/>
                <w:sz w:val="21"/>
                <w:szCs w:val="21"/>
              </w:rPr>
            </w:pPr>
            <w:r w:rsidRPr="00486D1F">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noWrap/>
            <w:hideMark/>
          </w:tcPr>
          <w:p w:rsidR="00AA4E34" w:rsidRPr="00486D1F" w:rsidRDefault="00AA4E34" w:rsidP="00B0405D">
            <w:pPr>
              <w:adjustRightInd w:val="0"/>
              <w:snapToGrid w:val="0"/>
              <w:spacing w:line="440" w:lineRule="exact"/>
              <w:rPr>
                <w:rFonts w:asciiTheme="majorEastAsia" w:eastAsiaTheme="majorEastAsia" w:hAnsiTheme="majorEastAsia"/>
                <w:sz w:val="21"/>
                <w:szCs w:val="21"/>
              </w:rPr>
            </w:pPr>
            <w:r w:rsidRPr="00486D1F">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486D1F" w:rsidRDefault="00AA4E34" w:rsidP="00B0405D">
            <w:pPr>
              <w:adjustRightInd w:val="0"/>
              <w:snapToGrid w:val="0"/>
              <w:spacing w:line="440" w:lineRule="exact"/>
              <w:jc w:val="center"/>
              <w:rPr>
                <w:rFonts w:asciiTheme="minorEastAsia" w:eastAsiaTheme="minorEastAsia" w:hAnsiTheme="minorEastAsia"/>
                <w:sz w:val="21"/>
                <w:szCs w:val="21"/>
              </w:rPr>
            </w:pPr>
            <w:r w:rsidRPr="00486D1F">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noWrap/>
            <w:hideMark/>
          </w:tcPr>
          <w:p w:rsidR="00AA4E34" w:rsidRPr="00486D1F" w:rsidRDefault="00AA4E34" w:rsidP="00B0405D">
            <w:pPr>
              <w:adjustRightInd w:val="0"/>
              <w:snapToGrid w:val="0"/>
              <w:spacing w:line="440" w:lineRule="exact"/>
              <w:rPr>
                <w:rFonts w:asciiTheme="majorEastAsia" w:eastAsiaTheme="majorEastAsia" w:hAnsiTheme="majorEastAsia"/>
                <w:sz w:val="21"/>
                <w:szCs w:val="21"/>
              </w:rPr>
            </w:pPr>
            <w:r w:rsidRPr="00486D1F">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486D1F" w:rsidRDefault="00AA4E34" w:rsidP="00B0405D">
            <w:pPr>
              <w:adjustRightInd w:val="0"/>
              <w:snapToGrid w:val="0"/>
              <w:spacing w:line="440" w:lineRule="exact"/>
              <w:jc w:val="center"/>
              <w:rPr>
                <w:rFonts w:asciiTheme="minorEastAsia" w:eastAsiaTheme="minorEastAsia" w:hAnsiTheme="minorEastAsia"/>
                <w:sz w:val="21"/>
                <w:szCs w:val="21"/>
              </w:rPr>
            </w:pPr>
            <w:r w:rsidRPr="00486D1F">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hideMark/>
          </w:tcPr>
          <w:p w:rsidR="00AA4E34" w:rsidRPr="00486D1F" w:rsidRDefault="00AA4E34" w:rsidP="00B0405D">
            <w:pPr>
              <w:adjustRightInd w:val="0"/>
              <w:snapToGrid w:val="0"/>
              <w:spacing w:line="440" w:lineRule="exact"/>
              <w:rPr>
                <w:rFonts w:asciiTheme="majorEastAsia" w:eastAsiaTheme="majorEastAsia" w:hAnsiTheme="majorEastAsia"/>
                <w:sz w:val="21"/>
                <w:szCs w:val="21"/>
              </w:rPr>
            </w:pPr>
            <w:r w:rsidRPr="00486D1F">
              <w:rPr>
                <w:rFonts w:asciiTheme="majorEastAsia" w:eastAsiaTheme="majorEastAsia" w:hAnsiTheme="majorEastAsia" w:hint="eastAsia"/>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hideMark/>
          </w:tcPr>
          <w:p w:rsidR="00AA4E34" w:rsidRPr="00486D1F" w:rsidRDefault="00AA4E34" w:rsidP="00B0405D">
            <w:pPr>
              <w:adjustRightInd w:val="0"/>
              <w:snapToGrid w:val="0"/>
              <w:spacing w:line="440" w:lineRule="exact"/>
              <w:jc w:val="center"/>
              <w:rPr>
                <w:rFonts w:asciiTheme="minorEastAsia" w:eastAsiaTheme="minorEastAsia" w:hAnsiTheme="minorEastAsia"/>
                <w:sz w:val="21"/>
                <w:szCs w:val="21"/>
              </w:rPr>
            </w:pPr>
            <w:r w:rsidRPr="00486D1F">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D6379C" w:rsidRDefault="00AA4E34" w:rsidP="00B0405D">
            <w:pPr>
              <w:adjustRightInd w:val="0"/>
              <w:snapToGrid w:val="0"/>
              <w:spacing w:line="440" w:lineRule="exact"/>
              <w:jc w:val="center"/>
              <w:rPr>
                <w:rFonts w:asciiTheme="minorEastAsia" w:hAnsiTheme="minorEastAsia"/>
                <w:color w:val="FF0000"/>
                <w:szCs w:val="21"/>
              </w:rPr>
            </w:pPr>
          </w:p>
        </w:tc>
        <w:tc>
          <w:tcPr>
            <w:tcW w:w="994" w:type="dxa"/>
            <w:gridSpan w:val="2"/>
            <w:vMerge/>
            <w:vAlign w:val="center"/>
            <w:hideMark/>
          </w:tcPr>
          <w:p w:rsidR="00AA4E34" w:rsidRPr="00D6379C" w:rsidRDefault="00AA4E34" w:rsidP="00B0405D">
            <w:pPr>
              <w:adjustRightInd w:val="0"/>
              <w:snapToGrid w:val="0"/>
              <w:spacing w:line="440" w:lineRule="exact"/>
              <w:jc w:val="center"/>
              <w:rPr>
                <w:rFonts w:asciiTheme="minorEastAsia" w:hAnsiTheme="minorEastAsia"/>
                <w:color w:val="FF0000"/>
                <w:szCs w:val="21"/>
              </w:rPr>
            </w:pPr>
          </w:p>
        </w:tc>
        <w:tc>
          <w:tcPr>
            <w:tcW w:w="6946" w:type="dxa"/>
            <w:hideMark/>
          </w:tcPr>
          <w:p w:rsidR="00AA4E34" w:rsidRPr="00486D1F" w:rsidRDefault="00486D1F" w:rsidP="00486D1F">
            <w:pPr>
              <w:adjustRightInd w:val="0"/>
              <w:snapToGrid w:val="0"/>
              <w:spacing w:line="440" w:lineRule="exact"/>
              <w:rPr>
                <w:rFonts w:asciiTheme="majorEastAsia" w:eastAsiaTheme="majorEastAsia" w:hAnsiTheme="majorEastAsia"/>
                <w:szCs w:val="21"/>
              </w:rPr>
            </w:pPr>
            <w:r w:rsidRPr="00486D1F">
              <w:rPr>
                <w:rFonts w:asciiTheme="majorEastAsia" w:eastAsiaTheme="majorEastAsia" w:hAnsiTheme="majorEastAsia" w:hint="eastAsia"/>
                <w:sz w:val="21"/>
                <w:szCs w:val="21"/>
              </w:rPr>
              <w:t>5</w:t>
            </w:r>
            <w:r w:rsidR="00AA4E34" w:rsidRPr="00486D1F">
              <w:rPr>
                <w:rFonts w:asciiTheme="majorEastAsia" w:eastAsiaTheme="majorEastAsia" w:hAnsiTheme="majorEastAsia" w:hint="eastAsia"/>
                <w:sz w:val="21"/>
                <w:szCs w:val="21"/>
              </w:rPr>
              <w:t>.所投产品入围</w:t>
            </w:r>
            <w:r w:rsidRPr="00486D1F">
              <w:rPr>
                <w:rFonts w:asciiTheme="majorEastAsia" w:eastAsiaTheme="majorEastAsia" w:hAnsiTheme="majorEastAsia" w:hint="eastAsia"/>
                <w:sz w:val="21"/>
                <w:szCs w:val="21"/>
              </w:rPr>
              <w:t>各地区集中采购</w:t>
            </w:r>
            <w:r w:rsidR="00AA4E34" w:rsidRPr="00486D1F">
              <w:rPr>
                <w:rFonts w:asciiTheme="majorEastAsia" w:eastAsiaTheme="majorEastAsia" w:hAnsiTheme="majorEastAsia" w:hint="eastAsia"/>
                <w:sz w:val="21"/>
                <w:szCs w:val="21"/>
              </w:rPr>
              <w:t>目录得标准分值，其他得0分。（提供证明材料）</w:t>
            </w:r>
          </w:p>
        </w:tc>
        <w:tc>
          <w:tcPr>
            <w:tcW w:w="708" w:type="dxa"/>
            <w:vAlign w:val="center"/>
            <w:hideMark/>
          </w:tcPr>
          <w:p w:rsidR="00AA4E34" w:rsidRPr="00486D1F" w:rsidRDefault="00486D1F" w:rsidP="00B0405D">
            <w:pPr>
              <w:adjustRightInd w:val="0"/>
              <w:snapToGrid w:val="0"/>
              <w:spacing w:line="440" w:lineRule="exact"/>
              <w:jc w:val="center"/>
              <w:rPr>
                <w:rFonts w:asciiTheme="minorEastAsia" w:hAnsiTheme="minorEastAsia"/>
                <w:szCs w:val="21"/>
              </w:rPr>
            </w:pPr>
            <w:r w:rsidRPr="00486D1F">
              <w:rPr>
                <w:rFonts w:asciiTheme="minorEastAsia" w:eastAsiaTheme="minorEastAsia" w:hAnsiTheme="minorEastAsia" w:hint="eastAsia"/>
                <w:sz w:val="21"/>
                <w:szCs w:val="21"/>
              </w:rPr>
              <w:t>1</w:t>
            </w:r>
          </w:p>
        </w:tc>
      </w:tr>
      <w:tr w:rsidR="00AA4E34" w:rsidRPr="000D6D49" w:rsidTr="00B0405D">
        <w:trPr>
          <w:trHeight w:val="390"/>
        </w:trPr>
        <w:tc>
          <w:tcPr>
            <w:tcW w:w="708" w:type="dxa"/>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AA4E34" w:rsidRPr="00D6379C" w:rsidRDefault="00AA4E34"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hideMark/>
          </w:tcPr>
          <w:p w:rsidR="00AA4E34" w:rsidRPr="00486D1F" w:rsidRDefault="00486D1F" w:rsidP="00B0405D">
            <w:pPr>
              <w:adjustRightInd w:val="0"/>
              <w:snapToGrid w:val="0"/>
              <w:spacing w:line="440" w:lineRule="exact"/>
              <w:rPr>
                <w:rFonts w:asciiTheme="majorEastAsia" w:eastAsiaTheme="majorEastAsia" w:hAnsiTheme="majorEastAsia"/>
                <w:sz w:val="21"/>
                <w:szCs w:val="21"/>
              </w:rPr>
            </w:pPr>
            <w:r w:rsidRPr="00486D1F">
              <w:rPr>
                <w:rFonts w:asciiTheme="majorEastAsia" w:eastAsiaTheme="majorEastAsia" w:hAnsiTheme="majorEastAsia" w:hint="eastAsia"/>
                <w:sz w:val="21"/>
                <w:szCs w:val="21"/>
              </w:rPr>
              <w:t>6</w:t>
            </w:r>
            <w:r w:rsidR="00AA4E34" w:rsidRPr="00486D1F">
              <w:rPr>
                <w:rFonts w:asciiTheme="majorEastAsia" w:eastAsiaTheme="majorEastAsia" w:hAnsiTheme="majorEastAsia" w:hint="eastAsia"/>
                <w:sz w:val="21"/>
                <w:szCs w:val="21"/>
              </w:rPr>
              <w:t>.</w:t>
            </w:r>
            <w:r w:rsidR="00AA4E34" w:rsidRPr="00486D1F">
              <w:rPr>
                <w:rFonts w:asciiTheme="majorEastAsia" w:eastAsiaTheme="majorEastAsia" w:hAnsiTheme="majorEastAsia"/>
                <w:sz w:val="21"/>
                <w:szCs w:val="21"/>
              </w:rPr>
              <w:t xml:space="preserve"> 所投产品技术优势特色：最优得标准分，依次递减</w:t>
            </w:r>
            <w:r w:rsidR="00AA4E34" w:rsidRPr="00486D1F">
              <w:rPr>
                <w:rFonts w:asciiTheme="majorEastAsia" w:eastAsiaTheme="majorEastAsia" w:hAnsiTheme="majorEastAsia" w:hint="eastAsia"/>
                <w:sz w:val="21"/>
                <w:szCs w:val="21"/>
              </w:rPr>
              <w:t>2分，最低得0分。</w:t>
            </w:r>
          </w:p>
        </w:tc>
        <w:tc>
          <w:tcPr>
            <w:tcW w:w="708" w:type="dxa"/>
            <w:vAlign w:val="center"/>
            <w:hideMark/>
          </w:tcPr>
          <w:p w:rsidR="00AA4E34" w:rsidRPr="00486D1F" w:rsidRDefault="00AA4E34" w:rsidP="00B0405D">
            <w:pPr>
              <w:adjustRightInd w:val="0"/>
              <w:snapToGrid w:val="0"/>
              <w:spacing w:line="440" w:lineRule="exact"/>
              <w:jc w:val="center"/>
              <w:rPr>
                <w:rFonts w:asciiTheme="minorEastAsia" w:eastAsiaTheme="minorEastAsia" w:hAnsiTheme="minorEastAsia"/>
                <w:sz w:val="21"/>
                <w:szCs w:val="21"/>
              </w:rPr>
            </w:pPr>
            <w:r w:rsidRPr="00486D1F">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B50F3D" w:rsidRDefault="00DE0F84" w:rsidP="00B0405D">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B50F3D" w:rsidRDefault="00DE0F84" w:rsidP="00193EC2">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Pr="00B50F3D" w:rsidRDefault="007E3BC6" w:rsidP="00B0405D">
            <w:pPr>
              <w:adjustRightInd w:val="0"/>
              <w:snapToGrid w:val="0"/>
              <w:spacing w:line="440" w:lineRule="exact"/>
              <w:rPr>
                <w:rFonts w:asciiTheme="majorEastAsia" w:eastAsiaTheme="majorEastAsia" w:hAnsiTheme="majorEastAsia"/>
                <w:sz w:val="21"/>
                <w:szCs w:val="21"/>
              </w:rPr>
            </w:pPr>
            <w:r w:rsidRPr="00B50F3D">
              <w:rPr>
                <w:rFonts w:asciiTheme="majorEastAsia" w:eastAsiaTheme="majorEastAsia" w:hAnsiTheme="majorEastAsia" w:hint="eastAsia"/>
                <w:sz w:val="21"/>
                <w:szCs w:val="21"/>
              </w:rPr>
              <w:t>符合谈判文件技术要求的有效起评分为2</w:t>
            </w:r>
            <w:r w:rsidR="00636412" w:rsidRPr="00B50F3D">
              <w:rPr>
                <w:rFonts w:asciiTheme="majorEastAsia" w:eastAsiaTheme="majorEastAsia" w:hAnsiTheme="majorEastAsia" w:hint="eastAsia"/>
                <w:sz w:val="21"/>
                <w:szCs w:val="21"/>
              </w:rPr>
              <w:t>0</w:t>
            </w:r>
            <w:r w:rsidRPr="00B50F3D">
              <w:rPr>
                <w:rFonts w:asciiTheme="majorEastAsia" w:eastAsiaTheme="majorEastAsia" w:hAnsiTheme="majorEastAsia" w:hint="eastAsia"/>
                <w:sz w:val="21"/>
                <w:szCs w:val="21"/>
              </w:rPr>
              <w:t>分：</w:t>
            </w:r>
          </w:p>
          <w:p w:rsidR="007E3BC6" w:rsidRPr="00B50F3D" w:rsidRDefault="007E3BC6" w:rsidP="00B0405D">
            <w:pPr>
              <w:adjustRightInd w:val="0"/>
              <w:snapToGrid w:val="0"/>
              <w:spacing w:line="440" w:lineRule="exact"/>
              <w:rPr>
                <w:rFonts w:asciiTheme="majorEastAsia" w:eastAsiaTheme="majorEastAsia" w:hAnsiTheme="majorEastAsia"/>
                <w:sz w:val="21"/>
                <w:szCs w:val="21"/>
              </w:rPr>
            </w:pPr>
            <w:r w:rsidRPr="00B50F3D">
              <w:rPr>
                <w:rFonts w:asciiTheme="majorEastAsia" w:eastAsiaTheme="majorEastAsia" w:hAnsiTheme="majorEastAsia" w:hint="eastAsia"/>
                <w:sz w:val="21"/>
                <w:szCs w:val="21"/>
              </w:rPr>
              <w:t>1. 关键重要技术指标参数（★）、重要指标参数（▲）正偏离，每条加</w:t>
            </w:r>
            <w:r w:rsidR="00636412" w:rsidRPr="00B50F3D">
              <w:rPr>
                <w:rFonts w:asciiTheme="majorEastAsia" w:eastAsiaTheme="majorEastAsia" w:hAnsiTheme="majorEastAsia" w:hint="eastAsia"/>
                <w:sz w:val="21"/>
                <w:szCs w:val="21"/>
              </w:rPr>
              <w:t>2</w:t>
            </w:r>
            <w:r w:rsidRPr="00B50F3D">
              <w:rPr>
                <w:rFonts w:asciiTheme="majorEastAsia" w:eastAsiaTheme="majorEastAsia" w:hAnsiTheme="majorEastAsia" w:hint="eastAsia"/>
                <w:sz w:val="21"/>
                <w:szCs w:val="21"/>
              </w:rPr>
              <w:t>分，最多加</w:t>
            </w:r>
            <w:r w:rsidR="00636412" w:rsidRPr="00B50F3D">
              <w:rPr>
                <w:rFonts w:asciiTheme="majorEastAsia" w:eastAsiaTheme="majorEastAsia" w:hAnsiTheme="majorEastAsia" w:hint="eastAsia"/>
                <w:sz w:val="21"/>
                <w:szCs w:val="21"/>
              </w:rPr>
              <w:t>10</w:t>
            </w:r>
            <w:r w:rsidRPr="00B50F3D">
              <w:rPr>
                <w:rFonts w:asciiTheme="majorEastAsia" w:eastAsiaTheme="majorEastAsia" w:hAnsiTheme="majorEastAsia" w:hint="eastAsia"/>
                <w:sz w:val="21"/>
                <w:szCs w:val="21"/>
              </w:rPr>
              <w:t>分；</w:t>
            </w:r>
          </w:p>
          <w:p w:rsidR="007E3BC6" w:rsidRPr="00B50F3D" w:rsidRDefault="007E3BC6" w:rsidP="00B0405D">
            <w:pPr>
              <w:adjustRightInd w:val="0"/>
              <w:snapToGrid w:val="0"/>
              <w:spacing w:line="440" w:lineRule="exact"/>
              <w:rPr>
                <w:rFonts w:asciiTheme="majorEastAsia" w:eastAsiaTheme="majorEastAsia" w:hAnsiTheme="majorEastAsia"/>
                <w:sz w:val="21"/>
                <w:szCs w:val="21"/>
                <w:lang w:val="zh-CN"/>
              </w:rPr>
            </w:pPr>
            <w:r w:rsidRPr="00B50F3D">
              <w:rPr>
                <w:rFonts w:asciiTheme="majorEastAsia" w:eastAsiaTheme="majorEastAsia" w:hAnsiTheme="majorEastAsia" w:hint="eastAsia"/>
                <w:sz w:val="21"/>
                <w:szCs w:val="21"/>
              </w:rPr>
              <w:t>2.</w:t>
            </w:r>
            <w:r w:rsidRPr="00B50F3D">
              <w:rPr>
                <w:rFonts w:asciiTheme="minorEastAsia" w:eastAsiaTheme="minorEastAsia" w:hAnsiTheme="minorEastAsia" w:hint="eastAsia"/>
                <w:sz w:val="24"/>
                <w:szCs w:val="24"/>
                <w:lang w:val="zh-CN"/>
              </w:rPr>
              <w:t xml:space="preserve"> </w:t>
            </w:r>
            <w:r w:rsidRPr="00B50F3D">
              <w:rPr>
                <w:rFonts w:asciiTheme="majorEastAsia" w:eastAsiaTheme="majorEastAsia" w:hAnsiTheme="majorEastAsia" w:hint="eastAsia"/>
                <w:sz w:val="21"/>
                <w:szCs w:val="21"/>
                <w:lang w:val="zh-CN"/>
              </w:rPr>
              <w:t>一般技术指标参数正偏离每条加1</w:t>
            </w:r>
            <w:r w:rsidR="00636412" w:rsidRPr="00B50F3D">
              <w:rPr>
                <w:rFonts w:asciiTheme="majorEastAsia" w:eastAsiaTheme="majorEastAsia" w:hAnsiTheme="majorEastAsia" w:hint="eastAsia"/>
                <w:sz w:val="21"/>
                <w:szCs w:val="21"/>
                <w:lang w:val="zh-CN"/>
              </w:rPr>
              <w:t>.5</w:t>
            </w:r>
            <w:r w:rsidRPr="00B50F3D">
              <w:rPr>
                <w:rFonts w:asciiTheme="majorEastAsia" w:eastAsiaTheme="majorEastAsia" w:hAnsiTheme="majorEastAsia" w:hint="eastAsia"/>
                <w:sz w:val="21"/>
                <w:szCs w:val="21"/>
                <w:lang w:val="zh-CN"/>
              </w:rPr>
              <w:t>分，最多加</w:t>
            </w:r>
            <w:r w:rsidR="00636412" w:rsidRPr="00B50F3D">
              <w:rPr>
                <w:rFonts w:asciiTheme="majorEastAsia" w:eastAsiaTheme="majorEastAsia" w:hAnsiTheme="majorEastAsia" w:hint="eastAsia"/>
                <w:sz w:val="21"/>
                <w:szCs w:val="21"/>
                <w:lang w:val="zh-CN"/>
              </w:rPr>
              <w:t>15</w:t>
            </w:r>
            <w:r w:rsidRPr="00B50F3D">
              <w:rPr>
                <w:rFonts w:asciiTheme="majorEastAsia" w:eastAsiaTheme="majorEastAsia" w:hAnsiTheme="majorEastAsia" w:hint="eastAsia"/>
                <w:sz w:val="21"/>
                <w:szCs w:val="21"/>
                <w:lang w:val="zh-CN"/>
              </w:rPr>
              <w:t>分；</w:t>
            </w:r>
          </w:p>
          <w:p w:rsidR="007E3BC6" w:rsidRPr="00B50F3D" w:rsidRDefault="007E3BC6" w:rsidP="007E3BC6">
            <w:pPr>
              <w:adjustRightInd w:val="0"/>
              <w:snapToGrid w:val="0"/>
              <w:spacing w:line="440" w:lineRule="exact"/>
              <w:rPr>
                <w:rFonts w:asciiTheme="majorEastAsia" w:eastAsiaTheme="majorEastAsia" w:hAnsiTheme="majorEastAsia"/>
                <w:sz w:val="21"/>
                <w:szCs w:val="21"/>
              </w:rPr>
            </w:pPr>
            <w:r w:rsidRPr="00B50F3D">
              <w:rPr>
                <w:rFonts w:asciiTheme="majorEastAsia" w:eastAsiaTheme="majorEastAsia" w:hAnsiTheme="majorEastAsia" w:hint="eastAsia"/>
                <w:sz w:val="21"/>
                <w:szCs w:val="21"/>
                <w:lang w:val="zh-CN"/>
              </w:rPr>
              <w:t>3.</w:t>
            </w:r>
            <w:r w:rsidRPr="00B50F3D">
              <w:rPr>
                <w:rFonts w:asciiTheme="majorEastAsia" w:eastAsiaTheme="majorEastAsia" w:hAnsiTheme="majorEastAsia" w:hint="eastAsia"/>
                <w:sz w:val="21"/>
                <w:szCs w:val="21"/>
              </w:rPr>
              <w:t xml:space="preserve"> 重要指标参数（▲）负偏离，每条扣3分，扣完为止；</w:t>
            </w:r>
          </w:p>
          <w:p w:rsidR="007E3BC6" w:rsidRPr="00B50F3D" w:rsidRDefault="007E3BC6" w:rsidP="00636412">
            <w:pPr>
              <w:adjustRightInd w:val="0"/>
              <w:snapToGrid w:val="0"/>
              <w:spacing w:line="440" w:lineRule="exact"/>
              <w:rPr>
                <w:rFonts w:asciiTheme="majorEastAsia" w:eastAsiaTheme="majorEastAsia" w:hAnsiTheme="majorEastAsia"/>
                <w:sz w:val="21"/>
                <w:szCs w:val="21"/>
              </w:rPr>
            </w:pPr>
            <w:r w:rsidRPr="00B50F3D">
              <w:rPr>
                <w:rFonts w:asciiTheme="majorEastAsia" w:eastAsiaTheme="majorEastAsia" w:hAnsiTheme="majorEastAsia" w:hint="eastAsia"/>
                <w:sz w:val="21"/>
                <w:szCs w:val="21"/>
              </w:rPr>
              <w:t>4.</w:t>
            </w:r>
            <w:r w:rsidRPr="00B50F3D">
              <w:rPr>
                <w:rFonts w:asciiTheme="majorEastAsia" w:eastAsiaTheme="majorEastAsia" w:hAnsiTheme="majorEastAsia" w:hint="eastAsia"/>
                <w:sz w:val="21"/>
                <w:szCs w:val="21"/>
                <w:lang w:val="zh-CN"/>
              </w:rPr>
              <w:t xml:space="preserve"> 一般技术指标参数</w:t>
            </w:r>
            <w:r w:rsidRPr="00B50F3D">
              <w:rPr>
                <w:rFonts w:asciiTheme="majorEastAsia" w:eastAsiaTheme="majorEastAsia" w:hAnsiTheme="majorEastAsia" w:hint="eastAsia"/>
                <w:sz w:val="21"/>
                <w:szCs w:val="21"/>
              </w:rPr>
              <w:t>负偏离，每条扣</w:t>
            </w:r>
            <w:r w:rsidR="00636412" w:rsidRPr="00B50F3D">
              <w:rPr>
                <w:rFonts w:asciiTheme="majorEastAsia" w:eastAsiaTheme="majorEastAsia" w:hAnsiTheme="majorEastAsia" w:hint="eastAsia"/>
                <w:sz w:val="21"/>
                <w:szCs w:val="21"/>
              </w:rPr>
              <w:t>2</w:t>
            </w:r>
            <w:r w:rsidRPr="00B50F3D">
              <w:rPr>
                <w:rFonts w:asciiTheme="majorEastAsia" w:eastAsiaTheme="majorEastAsia" w:hAnsiTheme="majorEastAsia" w:hint="eastAsia"/>
                <w:sz w:val="21"/>
                <w:szCs w:val="21"/>
              </w:rPr>
              <w:t>分，扣完为止</w:t>
            </w:r>
          </w:p>
        </w:tc>
        <w:tc>
          <w:tcPr>
            <w:tcW w:w="708" w:type="dxa"/>
            <w:vMerge w:val="restart"/>
            <w:vAlign w:val="center"/>
            <w:hideMark/>
          </w:tcPr>
          <w:p w:rsidR="00DE0F84" w:rsidRPr="00B50F3D" w:rsidRDefault="007E3BC6" w:rsidP="00B0405D">
            <w:pPr>
              <w:adjustRightInd w:val="0"/>
              <w:snapToGrid w:val="0"/>
              <w:spacing w:line="440" w:lineRule="exact"/>
              <w:jc w:val="center"/>
              <w:rPr>
                <w:rFonts w:asciiTheme="minorEastAsia" w:eastAsiaTheme="minorEastAsia" w:hAnsiTheme="minorEastAsia"/>
                <w:sz w:val="21"/>
                <w:szCs w:val="21"/>
              </w:rPr>
            </w:pPr>
            <w:r w:rsidRPr="00B50F3D">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B50F3D"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B50F3D"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B50F3D" w:rsidRDefault="00636412" w:rsidP="00193EC2">
            <w:pPr>
              <w:spacing w:line="440" w:lineRule="exact"/>
              <w:rPr>
                <w:rFonts w:asciiTheme="majorEastAsia" w:eastAsiaTheme="majorEastAsia" w:hAnsiTheme="majorEastAsia"/>
                <w:sz w:val="21"/>
                <w:szCs w:val="21"/>
              </w:rPr>
            </w:pPr>
            <w:r w:rsidRPr="00B50F3D">
              <w:rPr>
                <w:rFonts w:asciiTheme="majorEastAsia" w:eastAsiaTheme="majorEastAsia" w:hAnsiTheme="majorEastAsia" w:hint="eastAsia"/>
                <w:sz w:val="21"/>
                <w:szCs w:val="21"/>
              </w:rPr>
              <w:t>产品性能用途与</w:t>
            </w:r>
            <w:r w:rsidR="00193EC2">
              <w:rPr>
                <w:rFonts w:asciiTheme="majorEastAsia" w:eastAsiaTheme="majorEastAsia" w:hAnsiTheme="majorEastAsia" w:hint="eastAsia"/>
                <w:sz w:val="21"/>
                <w:szCs w:val="21"/>
              </w:rPr>
              <w:t>采购</w:t>
            </w:r>
            <w:r w:rsidRPr="00B50F3D">
              <w:rPr>
                <w:rFonts w:asciiTheme="majorEastAsia" w:eastAsiaTheme="majorEastAsia" w:hAnsiTheme="majorEastAsia" w:hint="eastAsia"/>
                <w:sz w:val="21"/>
                <w:szCs w:val="21"/>
              </w:rPr>
              <w:t>要求不符，“产品技术性能指标参数满足偏离情况”总得分为0分。</w:t>
            </w:r>
          </w:p>
        </w:tc>
        <w:tc>
          <w:tcPr>
            <w:tcW w:w="708" w:type="dxa"/>
            <w:vMerge/>
            <w:vAlign w:val="center"/>
            <w:hideMark/>
          </w:tcPr>
          <w:p w:rsidR="00636412" w:rsidRPr="00D6379C" w:rsidRDefault="00636412" w:rsidP="00B0405D">
            <w:pPr>
              <w:adjustRightInd w:val="0"/>
              <w:snapToGrid w:val="0"/>
              <w:spacing w:line="440" w:lineRule="exact"/>
              <w:jc w:val="center"/>
              <w:rPr>
                <w:rFonts w:asciiTheme="minorEastAsia" w:hAnsiTheme="minorEastAsia"/>
                <w:color w:val="FF0000"/>
                <w:szCs w:val="21"/>
              </w:rPr>
            </w:pPr>
          </w:p>
        </w:tc>
      </w:tr>
      <w:tr w:rsidR="002C7EAA" w:rsidRPr="000D6D49" w:rsidTr="00B0405D">
        <w:trPr>
          <w:trHeight w:val="555"/>
        </w:trPr>
        <w:tc>
          <w:tcPr>
            <w:tcW w:w="708" w:type="dxa"/>
            <w:vMerge w:val="restart"/>
            <w:vAlign w:val="center"/>
            <w:hideMark/>
          </w:tcPr>
          <w:p w:rsidR="002C7EAA" w:rsidRPr="002336E1" w:rsidRDefault="002C7EAA" w:rsidP="00B0405D">
            <w:pPr>
              <w:adjustRightInd w:val="0"/>
              <w:snapToGrid w:val="0"/>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2336E1" w:rsidRDefault="002C7EAA" w:rsidP="00B0405D">
            <w:pPr>
              <w:adjustRightInd w:val="0"/>
              <w:snapToGrid w:val="0"/>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售后</w:t>
            </w:r>
            <w:r w:rsidRPr="002336E1">
              <w:rPr>
                <w:rFonts w:asciiTheme="minorEastAsia" w:eastAsiaTheme="minorEastAsia" w:hAnsiTheme="minorEastAsia" w:hint="eastAsia"/>
                <w:sz w:val="21"/>
                <w:szCs w:val="21"/>
              </w:rPr>
              <w:br/>
              <w:t>服务</w:t>
            </w:r>
          </w:p>
          <w:p w:rsidR="002C7EAA" w:rsidRPr="002336E1" w:rsidRDefault="002C7EAA" w:rsidP="002336E1">
            <w:pPr>
              <w:adjustRightInd w:val="0"/>
              <w:snapToGrid w:val="0"/>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（8分）</w:t>
            </w:r>
          </w:p>
        </w:tc>
        <w:tc>
          <w:tcPr>
            <w:tcW w:w="6946" w:type="dxa"/>
            <w:hideMark/>
          </w:tcPr>
          <w:p w:rsidR="002C7EAA" w:rsidRPr="00861AE9" w:rsidRDefault="00861AE9" w:rsidP="00861AE9">
            <w:pPr>
              <w:adjustRightInd w:val="0"/>
              <w:snapToGrid w:val="0"/>
              <w:spacing w:line="440" w:lineRule="exact"/>
              <w:rPr>
                <w:rFonts w:asciiTheme="minorEastAsia" w:eastAsiaTheme="minorEastAsia" w:hAnsiTheme="minorEastAsia"/>
                <w:sz w:val="21"/>
                <w:szCs w:val="21"/>
              </w:rPr>
            </w:pPr>
            <w:r w:rsidRPr="00861AE9">
              <w:rPr>
                <w:rFonts w:asciiTheme="minorEastAsia" w:eastAsiaTheme="minorEastAsia" w:hAnsiTheme="minorEastAsia" w:hint="eastAsia"/>
                <w:sz w:val="21"/>
                <w:szCs w:val="21"/>
              </w:rPr>
              <w:t>退换货承诺：产品效期临近退换</w:t>
            </w:r>
            <w:proofErr w:type="gramStart"/>
            <w:r w:rsidRPr="00861AE9">
              <w:rPr>
                <w:rFonts w:asciiTheme="minorEastAsia" w:eastAsiaTheme="minorEastAsia" w:hAnsiTheme="minorEastAsia" w:hint="eastAsia"/>
                <w:sz w:val="21"/>
                <w:szCs w:val="21"/>
              </w:rPr>
              <w:t>货承诺</w:t>
            </w:r>
            <w:proofErr w:type="gramEnd"/>
            <w:r w:rsidRPr="00861AE9">
              <w:rPr>
                <w:rFonts w:asciiTheme="minorEastAsia" w:eastAsiaTheme="minorEastAsia" w:hAnsiTheme="minorEastAsia" w:hint="eastAsia"/>
                <w:sz w:val="21"/>
                <w:szCs w:val="21"/>
              </w:rPr>
              <w:t>得标准分</w:t>
            </w:r>
            <w:r w:rsidR="00380C45">
              <w:rPr>
                <w:rFonts w:asciiTheme="minorEastAsia" w:eastAsiaTheme="minorEastAsia" w:hAnsiTheme="minorEastAsia" w:hint="eastAsia"/>
                <w:sz w:val="21"/>
                <w:szCs w:val="21"/>
              </w:rPr>
              <w:t>，</w:t>
            </w:r>
            <w:r w:rsidR="00380C45" w:rsidRPr="005B5543">
              <w:rPr>
                <w:rFonts w:asciiTheme="majorEastAsia" w:eastAsiaTheme="majorEastAsia" w:hAnsiTheme="majorEastAsia" w:hint="eastAsia"/>
                <w:sz w:val="21"/>
                <w:szCs w:val="21"/>
              </w:rPr>
              <w:t>其他得0分。</w:t>
            </w:r>
            <w:r w:rsidR="002C7EAA" w:rsidRPr="00861AE9">
              <w:rPr>
                <w:rFonts w:asciiTheme="minorEastAsia" w:eastAsiaTheme="minorEastAsia" w:hAnsiTheme="minorEastAsia" w:hint="eastAsia"/>
                <w:sz w:val="21"/>
                <w:szCs w:val="21"/>
              </w:rPr>
              <w:t>（未履行</w:t>
            </w:r>
            <w:r w:rsidRPr="00861AE9">
              <w:rPr>
                <w:rFonts w:asciiTheme="minorEastAsia" w:eastAsiaTheme="minorEastAsia" w:hAnsiTheme="minorEastAsia" w:hint="eastAsia"/>
                <w:sz w:val="21"/>
                <w:szCs w:val="21"/>
              </w:rPr>
              <w:t>退换</w:t>
            </w:r>
            <w:proofErr w:type="gramStart"/>
            <w:r w:rsidRPr="00861AE9">
              <w:rPr>
                <w:rFonts w:asciiTheme="minorEastAsia" w:eastAsiaTheme="minorEastAsia" w:hAnsiTheme="minorEastAsia" w:hint="eastAsia"/>
                <w:sz w:val="21"/>
                <w:szCs w:val="21"/>
              </w:rPr>
              <w:t>货</w:t>
            </w:r>
            <w:r w:rsidR="002C7EAA" w:rsidRPr="00861AE9">
              <w:rPr>
                <w:rFonts w:asciiTheme="minorEastAsia" w:eastAsiaTheme="minorEastAsia" w:hAnsiTheme="minorEastAsia" w:hint="eastAsia"/>
                <w:sz w:val="21"/>
                <w:szCs w:val="21"/>
              </w:rPr>
              <w:t>承诺</w:t>
            </w:r>
            <w:proofErr w:type="gramEnd"/>
            <w:r w:rsidR="002C7EAA" w:rsidRPr="00861AE9">
              <w:rPr>
                <w:rFonts w:asciiTheme="minorEastAsia" w:eastAsiaTheme="minorEastAsia" w:hAnsiTheme="minorEastAsia" w:hint="eastAsia"/>
                <w:sz w:val="21"/>
                <w:szCs w:val="21"/>
              </w:rPr>
              <w:t>的，相关企业将列入黑名单。）</w:t>
            </w:r>
          </w:p>
        </w:tc>
        <w:tc>
          <w:tcPr>
            <w:tcW w:w="708" w:type="dxa"/>
            <w:vAlign w:val="center"/>
            <w:hideMark/>
          </w:tcPr>
          <w:p w:rsidR="002C7EAA" w:rsidRPr="00861AE9" w:rsidRDefault="00A00BE2" w:rsidP="006834E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r>
      <w:tr w:rsidR="002C7EAA" w:rsidRPr="000D6D49" w:rsidTr="00B0405D">
        <w:trPr>
          <w:trHeight w:val="720"/>
        </w:trPr>
        <w:tc>
          <w:tcPr>
            <w:tcW w:w="708" w:type="dxa"/>
            <w:vMerge/>
            <w:vAlign w:val="center"/>
            <w:hideMark/>
          </w:tcPr>
          <w:p w:rsidR="002C7EAA" w:rsidRPr="00D6379C" w:rsidRDefault="002C7EAA"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2C7EAA" w:rsidRPr="00D6379C" w:rsidRDefault="002C7EAA"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hideMark/>
          </w:tcPr>
          <w:p w:rsidR="002C7EAA" w:rsidRPr="00A00BE2" w:rsidRDefault="00B50F3D" w:rsidP="00193EC2">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耗材</w:t>
            </w:r>
            <w:r w:rsidR="00A00BE2" w:rsidRPr="00A00BE2">
              <w:rPr>
                <w:rFonts w:asciiTheme="minorEastAsia" w:eastAsiaTheme="minorEastAsia" w:hAnsiTheme="minorEastAsia" w:hint="eastAsia"/>
                <w:sz w:val="21"/>
                <w:szCs w:val="21"/>
              </w:rPr>
              <w:t>试剂所需设备</w:t>
            </w:r>
            <w:r w:rsidR="002C7EAA" w:rsidRPr="00A00BE2">
              <w:rPr>
                <w:rFonts w:asciiTheme="minorEastAsia" w:eastAsiaTheme="minorEastAsia" w:hAnsiTheme="minorEastAsia" w:hint="eastAsia"/>
                <w:sz w:val="21"/>
                <w:szCs w:val="21"/>
              </w:rPr>
              <w:t>支持：提供</w:t>
            </w:r>
            <w:r w:rsidR="00A00BE2" w:rsidRPr="00A00BE2">
              <w:rPr>
                <w:rFonts w:asciiTheme="minorEastAsia" w:eastAsiaTheme="minorEastAsia" w:hAnsiTheme="minorEastAsia" w:hint="eastAsia"/>
                <w:sz w:val="21"/>
                <w:szCs w:val="21"/>
              </w:rPr>
              <w:t>医院需购买</w:t>
            </w:r>
            <w:r w:rsidR="00193EC2">
              <w:rPr>
                <w:rFonts w:asciiTheme="minorEastAsia" w:eastAsiaTheme="minorEastAsia" w:hAnsiTheme="minorEastAsia" w:hint="eastAsia"/>
                <w:sz w:val="21"/>
                <w:szCs w:val="21"/>
              </w:rPr>
              <w:t>配套设备</w:t>
            </w:r>
            <w:r w:rsidR="002C7EAA" w:rsidRPr="00A00BE2">
              <w:rPr>
                <w:rFonts w:asciiTheme="minorEastAsia" w:eastAsiaTheme="minorEastAsia" w:hAnsiTheme="minorEastAsia" w:hint="eastAsia"/>
                <w:sz w:val="21"/>
                <w:szCs w:val="21"/>
              </w:rPr>
              <w:t>报价</w:t>
            </w:r>
            <w:r w:rsidR="00A00BE2" w:rsidRPr="00A00BE2">
              <w:rPr>
                <w:rFonts w:asciiTheme="minorEastAsia" w:eastAsiaTheme="minorEastAsia" w:hAnsiTheme="minorEastAsia" w:hint="eastAsia"/>
                <w:sz w:val="21"/>
                <w:szCs w:val="21"/>
              </w:rPr>
              <w:t>（医院已</w:t>
            </w:r>
            <w:r w:rsidR="00193EC2">
              <w:rPr>
                <w:rFonts w:asciiTheme="minorEastAsia" w:eastAsiaTheme="minorEastAsia" w:hAnsiTheme="minorEastAsia" w:hint="eastAsia"/>
                <w:sz w:val="21"/>
                <w:szCs w:val="21"/>
              </w:rPr>
              <w:t>购买的</w:t>
            </w:r>
            <w:r w:rsidR="00A00BE2" w:rsidRPr="00A00BE2">
              <w:rPr>
                <w:rFonts w:asciiTheme="minorEastAsia" w:eastAsiaTheme="minorEastAsia" w:hAnsiTheme="minorEastAsia" w:hint="eastAsia"/>
                <w:sz w:val="21"/>
                <w:szCs w:val="21"/>
              </w:rPr>
              <w:t>设备，提供购买价格）</w:t>
            </w:r>
            <w:r w:rsidR="002C7EAA" w:rsidRPr="00A00BE2">
              <w:rPr>
                <w:rFonts w:asciiTheme="minorEastAsia" w:eastAsiaTheme="minorEastAsia" w:hAnsiTheme="minorEastAsia" w:hint="eastAsia"/>
                <w:sz w:val="21"/>
                <w:szCs w:val="21"/>
              </w:rPr>
              <w:t>，报价最低的得标准分值，其余排名依次按标准分值的25%减分，最低得0分。三分之二以上技术专家认为报价不合理的得0分。</w:t>
            </w:r>
            <w:r w:rsidR="00193EC2" w:rsidRPr="00861AE9">
              <w:rPr>
                <w:rFonts w:asciiTheme="minorEastAsia" w:eastAsiaTheme="minorEastAsia" w:hAnsiTheme="minorEastAsia" w:hint="eastAsia"/>
                <w:sz w:val="21"/>
                <w:szCs w:val="21"/>
              </w:rPr>
              <w:t>（</w:t>
            </w:r>
            <w:r w:rsidR="00193EC2">
              <w:rPr>
                <w:rFonts w:asciiTheme="minorEastAsia" w:eastAsiaTheme="minorEastAsia" w:hAnsiTheme="minorEastAsia" w:hint="eastAsia"/>
                <w:sz w:val="21"/>
                <w:szCs w:val="21"/>
              </w:rPr>
              <w:t>如耗材试剂中选，</w:t>
            </w:r>
            <w:r w:rsidR="00193EC2" w:rsidRPr="00861AE9">
              <w:rPr>
                <w:rFonts w:asciiTheme="minorEastAsia" w:eastAsiaTheme="minorEastAsia" w:hAnsiTheme="minorEastAsia" w:hint="eastAsia"/>
                <w:sz w:val="21"/>
                <w:szCs w:val="21"/>
              </w:rPr>
              <w:t>未履行</w:t>
            </w:r>
            <w:r w:rsidR="00193EC2">
              <w:rPr>
                <w:rFonts w:asciiTheme="minorEastAsia" w:eastAsiaTheme="minorEastAsia" w:hAnsiTheme="minorEastAsia" w:hint="eastAsia"/>
                <w:sz w:val="21"/>
                <w:szCs w:val="21"/>
              </w:rPr>
              <w:t>按</w:t>
            </w:r>
            <w:r w:rsidR="00193EC2" w:rsidRPr="00861AE9">
              <w:rPr>
                <w:rFonts w:asciiTheme="minorEastAsia" w:eastAsiaTheme="minorEastAsia" w:hAnsiTheme="minorEastAsia" w:hint="eastAsia"/>
                <w:sz w:val="21"/>
                <w:szCs w:val="21"/>
              </w:rPr>
              <w:t>承诺</w:t>
            </w:r>
            <w:r w:rsidR="00193EC2">
              <w:rPr>
                <w:rFonts w:asciiTheme="minorEastAsia" w:eastAsiaTheme="minorEastAsia" w:hAnsiTheme="minorEastAsia" w:hint="eastAsia"/>
                <w:sz w:val="21"/>
                <w:szCs w:val="21"/>
              </w:rPr>
              <w:t>报价</w:t>
            </w:r>
            <w:r w:rsidR="00193EC2" w:rsidRPr="00861AE9">
              <w:rPr>
                <w:rFonts w:asciiTheme="minorEastAsia" w:eastAsiaTheme="minorEastAsia" w:hAnsiTheme="minorEastAsia" w:hint="eastAsia"/>
                <w:sz w:val="21"/>
                <w:szCs w:val="21"/>
              </w:rPr>
              <w:t>承诺</w:t>
            </w:r>
            <w:r w:rsidR="001F2247">
              <w:rPr>
                <w:rFonts w:asciiTheme="minorEastAsia" w:eastAsiaTheme="minorEastAsia" w:hAnsiTheme="minorEastAsia" w:hint="eastAsia"/>
                <w:sz w:val="21"/>
                <w:szCs w:val="21"/>
              </w:rPr>
              <w:t>提供设备</w:t>
            </w:r>
            <w:r w:rsidR="00193EC2" w:rsidRPr="00861AE9">
              <w:rPr>
                <w:rFonts w:asciiTheme="minorEastAsia" w:eastAsiaTheme="minorEastAsia" w:hAnsiTheme="minorEastAsia" w:hint="eastAsia"/>
                <w:sz w:val="21"/>
                <w:szCs w:val="21"/>
              </w:rPr>
              <w:t>的，相关企业将列入黑名单。）</w:t>
            </w:r>
          </w:p>
        </w:tc>
        <w:tc>
          <w:tcPr>
            <w:tcW w:w="708" w:type="dxa"/>
            <w:vAlign w:val="center"/>
            <w:hideMark/>
          </w:tcPr>
          <w:p w:rsidR="002C7EAA" w:rsidRPr="00A00BE2" w:rsidRDefault="00A00BE2" w:rsidP="006834E7">
            <w:pPr>
              <w:spacing w:line="440" w:lineRule="exact"/>
              <w:jc w:val="center"/>
              <w:rPr>
                <w:rFonts w:asciiTheme="minorEastAsia" w:eastAsiaTheme="minorEastAsia" w:hAnsiTheme="minorEastAsia"/>
                <w:sz w:val="21"/>
                <w:szCs w:val="21"/>
              </w:rPr>
            </w:pPr>
            <w:r w:rsidRPr="00A00BE2">
              <w:rPr>
                <w:rFonts w:asciiTheme="minorEastAsia" w:eastAsiaTheme="minorEastAsia" w:hAnsiTheme="minorEastAsia" w:hint="eastAsia"/>
                <w:sz w:val="21"/>
                <w:szCs w:val="21"/>
              </w:rPr>
              <w:t>4</w:t>
            </w:r>
          </w:p>
        </w:tc>
      </w:tr>
      <w:tr w:rsidR="002C7EAA" w:rsidRPr="000D6D49" w:rsidTr="00A00BE2">
        <w:trPr>
          <w:trHeight w:val="1223"/>
        </w:trPr>
        <w:tc>
          <w:tcPr>
            <w:tcW w:w="708" w:type="dxa"/>
            <w:vMerge/>
            <w:vAlign w:val="center"/>
            <w:hideMark/>
          </w:tcPr>
          <w:p w:rsidR="002C7EAA" w:rsidRPr="00D6379C" w:rsidRDefault="002C7EAA"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2C7EAA" w:rsidRPr="00D6379C" w:rsidRDefault="002C7EAA"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hideMark/>
          </w:tcPr>
          <w:p w:rsidR="002C7EAA" w:rsidRPr="00380C45" w:rsidRDefault="00380C45" w:rsidP="00380C45">
            <w:pPr>
              <w:adjustRightInd w:val="0"/>
              <w:snapToGrid w:val="0"/>
              <w:spacing w:line="440" w:lineRule="exact"/>
              <w:rPr>
                <w:rFonts w:asciiTheme="minorEastAsia" w:eastAsiaTheme="minorEastAsia" w:hAnsiTheme="minorEastAsia"/>
                <w:sz w:val="21"/>
                <w:szCs w:val="21"/>
              </w:rPr>
            </w:pPr>
            <w:r w:rsidRPr="00380C45">
              <w:rPr>
                <w:rFonts w:asciiTheme="minorEastAsia" w:eastAsiaTheme="minorEastAsia" w:hAnsiTheme="minorEastAsia" w:hint="eastAsia"/>
                <w:sz w:val="21"/>
                <w:szCs w:val="21"/>
              </w:rPr>
              <w:t>到货时间</w:t>
            </w:r>
            <w:r w:rsidR="002C7EAA" w:rsidRPr="00380C45">
              <w:rPr>
                <w:rFonts w:asciiTheme="minorEastAsia" w:eastAsiaTheme="minorEastAsia" w:hAnsiTheme="minorEastAsia" w:hint="eastAsia"/>
                <w:sz w:val="21"/>
                <w:szCs w:val="21"/>
              </w:rPr>
              <w:t>响应：</w:t>
            </w:r>
            <w:r w:rsidRPr="00380C45">
              <w:rPr>
                <w:rFonts w:asciiTheme="minorEastAsia" w:eastAsiaTheme="minorEastAsia" w:hAnsiTheme="minorEastAsia" w:hint="eastAsia"/>
                <w:sz w:val="21"/>
                <w:szCs w:val="21"/>
              </w:rPr>
              <w:t>接到医院订货通知，</w:t>
            </w:r>
            <w:r w:rsidR="002C7EAA" w:rsidRPr="00380C45">
              <w:rPr>
                <w:rFonts w:asciiTheme="minorEastAsia" w:eastAsiaTheme="minorEastAsia" w:hAnsiTheme="minorEastAsia" w:hint="eastAsia"/>
                <w:sz w:val="21"/>
                <w:szCs w:val="21"/>
              </w:rPr>
              <w:t>对所投产品的到位响应时间排名，</w:t>
            </w:r>
            <w:r w:rsidRPr="00380C45">
              <w:rPr>
                <w:rFonts w:asciiTheme="minorEastAsia" w:eastAsiaTheme="minorEastAsia" w:hAnsiTheme="minorEastAsia" w:hint="eastAsia"/>
                <w:sz w:val="21"/>
                <w:szCs w:val="21"/>
              </w:rPr>
              <w:t>时间最快的得标准分值，依次递减0.2分，最低得0分。</w:t>
            </w:r>
          </w:p>
        </w:tc>
        <w:tc>
          <w:tcPr>
            <w:tcW w:w="708" w:type="dxa"/>
            <w:vAlign w:val="center"/>
            <w:hideMark/>
          </w:tcPr>
          <w:p w:rsidR="002C7EAA" w:rsidRPr="00380C45" w:rsidRDefault="00A00BE2" w:rsidP="006834E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2568"/>
        </w:trPr>
        <w:tc>
          <w:tcPr>
            <w:tcW w:w="708" w:type="dxa"/>
            <w:vMerge/>
            <w:vAlign w:val="center"/>
            <w:hideMark/>
          </w:tcPr>
          <w:p w:rsidR="002C7EAA" w:rsidRPr="00D6379C" w:rsidRDefault="002C7EAA" w:rsidP="00B0405D">
            <w:pPr>
              <w:adjustRightInd w:val="0"/>
              <w:snapToGrid w:val="0"/>
              <w:spacing w:line="440" w:lineRule="exact"/>
              <w:jc w:val="center"/>
              <w:rPr>
                <w:rFonts w:asciiTheme="minorEastAsia" w:eastAsiaTheme="minorEastAsia" w:hAnsiTheme="minorEastAsia"/>
                <w:color w:val="FF0000"/>
                <w:sz w:val="21"/>
                <w:szCs w:val="21"/>
              </w:rPr>
            </w:pPr>
          </w:p>
        </w:tc>
        <w:tc>
          <w:tcPr>
            <w:tcW w:w="994" w:type="dxa"/>
            <w:gridSpan w:val="2"/>
            <w:vMerge/>
            <w:vAlign w:val="center"/>
            <w:hideMark/>
          </w:tcPr>
          <w:p w:rsidR="002C7EAA" w:rsidRPr="00D6379C" w:rsidRDefault="002C7EAA" w:rsidP="00B0405D">
            <w:pPr>
              <w:adjustRightInd w:val="0"/>
              <w:snapToGrid w:val="0"/>
              <w:spacing w:line="440" w:lineRule="exact"/>
              <w:jc w:val="center"/>
              <w:rPr>
                <w:rFonts w:asciiTheme="minorEastAsia" w:eastAsiaTheme="minorEastAsia" w:hAnsiTheme="minorEastAsia"/>
                <w:color w:val="FF0000"/>
                <w:sz w:val="21"/>
                <w:szCs w:val="21"/>
              </w:rPr>
            </w:pPr>
          </w:p>
        </w:tc>
        <w:tc>
          <w:tcPr>
            <w:tcW w:w="6946" w:type="dxa"/>
            <w:tcBorders>
              <w:bottom w:val="single" w:sz="4" w:space="0" w:color="auto"/>
            </w:tcBorders>
            <w:hideMark/>
          </w:tcPr>
          <w:p w:rsidR="002C7EAA" w:rsidRPr="002336E1" w:rsidRDefault="002C7EAA" w:rsidP="002336E1">
            <w:pPr>
              <w:adjustRightInd w:val="0"/>
              <w:snapToGrid w:val="0"/>
              <w:spacing w:line="440" w:lineRule="exact"/>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技术支持和服务网点：</w:t>
            </w:r>
            <w:r w:rsidRPr="002336E1">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w:t>
            </w:r>
            <w:r w:rsidR="002336E1" w:rsidRPr="002336E1">
              <w:rPr>
                <w:rFonts w:asciiTheme="minorEastAsia" w:eastAsiaTheme="minorEastAsia" w:hAnsiTheme="minorEastAsia" w:hint="eastAsia"/>
                <w:sz w:val="21"/>
                <w:szCs w:val="21"/>
              </w:rPr>
              <w:t>应急采购</w:t>
            </w:r>
            <w:r w:rsidRPr="002336E1">
              <w:rPr>
                <w:rFonts w:asciiTheme="minorEastAsia" w:eastAsiaTheme="minorEastAsia" w:hAnsiTheme="minorEastAsia" w:hint="eastAsia"/>
                <w:sz w:val="21"/>
                <w:szCs w:val="21"/>
              </w:rPr>
              <w:t>服务</w:t>
            </w:r>
            <w:r w:rsidR="002336E1" w:rsidRPr="002336E1">
              <w:rPr>
                <w:rFonts w:asciiTheme="minorEastAsia" w:eastAsiaTheme="minorEastAsia" w:hAnsiTheme="minorEastAsia" w:hint="eastAsia"/>
                <w:sz w:val="21"/>
                <w:szCs w:val="21"/>
              </w:rPr>
              <w:t>保障</w:t>
            </w:r>
            <w:r w:rsidRPr="002336E1">
              <w:rPr>
                <w:rFonts w:asciiTheme="minorEastAsia" w:eastAsiaTheme="minorEastAsia" w:hAnsiTheme="minorEastAsia" w:hint="eastAsia"/>
                <w:sz w:val="21"/>
                <w:szCs w:val="21"/>
              </w:rPr>
              <w:t>需求的得</w:t>
            </w:r>
            <w:r w:rsidR="002336E1" w:rsidRPr="002336E1">
              <w:rPr>
                <w:rFonts w:asciiTheme="minorEastAsia" w:eastAsiaTheme="minorEastAsia" w:hAnsiTheme="minorEastAsia" w:hint="eastAsia"/>
                <w:sz w:val="21"/>
                <w:szCs w:val="21"/>
              </w:rPr>
              <w:t>0.5</w:t>
            </w:r>
            <w:r w:rsidRPr="002336E1">
              <w:rPr>
                <w:rFonts w:asciiTheme="minorEastAsia" w:eastAsiaTheme="minorEastAsia" w:hAnsiTheme="minorEastAsia" w:hint="eastAsia"/>
                <w:sz w:val="21"/>
                <w:szCs w:val="21"/>
              </w:rPr>
              <w:t>分，不满足得0分；</w:t>
            </w:r>
            <w:r w:rsidRPr="002336E1">
              <w:rPr>
                <w:rFonts w:asciiTheme="minorEastAsia" w:eastAsiaTheme="minorEastAsia" w:hAnsiTheme="minorEastAsia" w:hint="eastAsia"/>
                <w:sz w:val="21"/>
                <w:szCs w:val="21"/>
              </w:rPr>
              <w:br/>
            </w:r>
          </w:p>
        </w:tc>
        <w:tc>
          <w:tcPr>
            <w:tcW w:w="708" w:type="dxa"/>
            <w:tcBorders>
              <w:bottom w:val="single" w:sz="4" w:space="0" w:color="auto"/>
            </w:tcBorders>
            <w:vAlign w:val="center"/>
            <w:hideMark/>
          </w:tcPr>
          <w:p w:rsidR="002C7EAA" w:rsidRPr="002336E1" w:rsidRDefault="00A00BE2" w:rsidP="006834E7">
            <w:pPr>
              <w:spacing w:line="440" w:lineRule="exact"/>
              <w:jc w:val="center"/>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0.5</w:t>
            </w:r>
          </w:p>
        </w:tc>
      </w:tr>
      <w:tr w:rsidR="00DE0F84" w:rsidRPr="000D6D49" w:rsidTr="00B0405D">
        <w:trPr>
          <w:trHeight w:val="660"/>
        </w:trPr>
        <w:tc>
          <w:tcPr>
            <w:tcW w:w="708" w:type="dxa"/>
            <w:vMerge/>
            <w:vAlign w:val="center"/>
            <w:hideMark/>
          </w:tcPr>
          <w:p w:rsidR="00DE0F84" w:rsidRPr="00D6379C" w:rsidRDefault="00DE0F84" w:rsidP="00B0405D">
            <w:pPr>
              <w:adjustRightInd w:val="0"/>
              <w:snapToGrid w:val="0"/>
              <w:spacing w:line="440" w:lineRule="exact"/>
              <w:jc w:val="center"/>
              <w:rPr>
                <w:rFonts w:asciiTheme="minorEastAsia" w:hAnsiTheme="minorEastAsia"/>
                <w:color w:val="FF0000"/>
                <w:szCs w:val="21"/>
              </w:rPr>
            </w:pPr>
          </w:p>
        </w:tc>
        <w:tc>
          <w:tcPr>
            <w:tcW w:w="994" w:type="dxa"/>
            <w:gridSpan w:val="2"/>
            <w:vMerge/>
            <w:vAlign w:val="center"/>
            <w:hideMark/>
          </w:tcPr>
          <w:p w:rsidR="00DE0F84" w:rsidRPr="00D6379C" w:rsidRDefault="00DE0F84" w:rsidP="00B0405D">
            <w:pPr>
              <w:adjustRightInd w:val="0"/>
              <w:snapToGrid w:val="0"/>
              <w:spacing w:line="440" w:lineRule="exact"/>
              <w:jc w:val="center"/>
              <w:rPr>
                <w:rFonts w:asciiTheme="minorEastAsia" w:hAnsiTheme="minorEastAsia"/>
                <w:color w:val="FF0000"/>
                <w:szCs w:val="21"/>
              </w:rPr>
            </w:pPr>
          </w:p>
        </w:tc>
        <w:tc>
          <w:tcPr>
            <w:tcW w:w="6946" w:type="dxa"/>
            <w:tcBorders>
              <w:top w:val="single" w:sz="4" w:space="0" w:color="auto"/>
            </w:tcBorders>
            <w:hideMark/>
          </w:tcPr>
          <w:p w:rsidR="00DE0F84" w:rsidRPr="002336E1" w:rsidRDefault="00DE0F84" w:rsidP="00B0405D">
            <w:pPr>
              <w:adjustRightInd w:val="0"/>
              <w:snapToGrid w:val="0"/>
              <w:spacing w:line="440" w:lineRule="exact"/>
              <w:rPr>
                <w:rFonts w:asciiTheme="minorEastAsia" w:eastAsiaTheme="minorEastAsia" w:hAnsiTheme="minorEastAsia"/>
                <w:sz w:val="21"/>
                <w:szCs w:val="21"/>
              </w:rPr>
            </w:pPr>
            <w:r w:rsidRPr="002336E1">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2336E1"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8570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w:t>
      </w:r>
      <w:r w:rsidRPr="00A829B8">
        <w:rPr>
          <w:rFonts w:ascii="宋体" w:eastAsia="宋体" w:hAnsi="宋体" w:cs="Times New Roman" w:hint="eastAsia"/>
          <w:kern w:val="0"/>
          <w:sz w:val="24"/>
          <w:szCs w:val="24"/>
        </w:rPr>
        <w:lastRenderedPageBreak/>
        <w:t>盖的。</w:t>
      </w:r>
    </w:p>
    <w:p w:rsidR="00094D66" w:rsidRPr="00A829B8" w:rsidRDefault="00B0623F" w:rsidP="008570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w:t>
      </w:r>
      <w:r w:rsidRPr="00A829B8">
        <w:rPr>
          <w:rFonts w:ascii="宋体" w:eastAsia="宋体" w:hAnsi="宋体" w:cs="Times New Roman" w:hint="eastAsia"/>
          <w:kern w:val="0"/>
          <w:sz w:val="24"/>
          <w:szCs w:val="24"/>
        </w:rPr>
        <w:lastRenderedPageBreak/>
        <w:t>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lastRenderedPageBreak/>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2336E1" w:rsidRDefault="00094D66" w:rsidP="00857098">
      <w:pPr>
        <w:spacing w:line="440" w:lineRule="exact"/>
        <w:ind w:firstLineChars="200" w:firstLine="462"/>
        <w:rPr>
          <w:rFonts w:ascii="宋体" w:eastAsia="宋体" w:hAnsi="宋体" w:cs="Times New Roman"/>
          <w:kern w:val="0"/>
          <w:sz w:val="24"/>
          <w:szCs w:val="24"/>
        </w:rPr>
      </w:pPr>
      <w:r w:rsidRPr="002336E1">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8570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857098">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w:t>
      </w:r>
      <w:r w:rsidRPr="00A829B8">
        <w:rPr>
          <w:rFonts w:ascii="宋体" w:eastAsia="宋体" w:hAnsi="宋体" w:cs="Times New Roman" w:hint="eastAsia"/>
          <w:kern w:val="0"/>
          <w:sz w:val="24"/>
          <w:szCs w:val="24"/>
        </w:rPr>
        <w:lastRenderedPageBreak/>
        <w:t>否决所有报价，采购机构有权重新组织采购。</w:t>
      </w:r>
    </w:p>
    <w:p w:rsidR="000A47EE" w:rsidRPr="00A829B8" w:rsidRDefault="00DE2535" w:rsidP="0085709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857098">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0E0EEB">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0E0EEB">
        <w:rPr>
          <w:rFonts w:asciiTheme="minorEastAsia" w:hAnsiTheme="minorEastAsia" w:cs="Times New Roman" w:hint="eastAsia"/>
          <w:kern w:val="0"/>
          <w:sz w:val="24"/>
          <w:szCs w:val="24"/>
          <w:u w:val="single"/>
        </w:rPr>
        <w:t>53/68766149</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85709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85709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85709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85709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85709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85709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85709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857098">
      <w:pPr>
        <w:spacing w:line="440" w:lineRule="exact"/>
        <w:ind w:firstLineChars="200" w:firstLine="462"/>
        <w:rPr>
          <w:rFonts w:ascii="宋体" w:eastAsia="宋体" w:hAnsi="宋体" w:cs="宋体"/>
          <w:snapToGrid w:val="0"/>
          <w:color w:val="0000FF"/>
          <w:kern w:val="0"/>
          <w:sz w:val="24"/>
          <w:szCs w:val="24"/>
          <w:lang w:val="zh-CN"/>
        </w:rPr>
      </w:pPr>
    </w:p>
    <w:p w:rsidR="00857098" w:rsidRPr="00857098" w:rsidRDefault="007C07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857098" w:rsidRPr="00857098">
        <w:rPr>
          <w:rFonts w:asciiTheme="minorEastAsia" w:hAnsiTheme="minorEastAsia" w:cs="Times New Roman" w:hint="eastAsia"/>
          <w:kern w:val="0"/>
          <w:sz w:val="24"/>
          <w:szCs w:val="24"/>
        </w:rPr>
        <w:t>以国家行业标准或《关于紧急进口未在中国注册医疗器械的意见》、工信民电[2020]7号、国卫办医函[2020]98号等相关要求为标准，乙方提供给甲方的货物必须是全新的、未曾打开包装，未曾使用过的产品，符合中国的相关法律法规的要求，物资数量正确。对不符合要求、质量出现差异,外包装、储存条件无法满足货物特性的产品，甲方有权拒绝接收，乙方应承诺无条件更换产品。</w:t>
      </w:r>
    </w:p>
    <w:p w:rsidR="007C0768" w:rsidRDefault="007C0768" w:rsidP="00857098">
      <w:pPr>
        <w:adjustRightInd w:val="0"/>
        <w:snapToGrid w:val="0"/>
        <w:spacing w:line="440" w:lineRule="exact"/>
        <w:ind w:firstLineChars="100" w:firstLine="231"/>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857098">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7C0768" w:rsidRPr="00857098" w:rsidRDefault="003A0B24" w:rsidP="00857098">
      <w:pPr>
        <w:adjustRightInd w:val="0"/>
        <w:snapToGrid w:val="0"/>
        <w:spacing w:line="440" w:lineRule="exact"/>
        <w:ind w:firstLineChars="200" w:firstLine="462"/>
        <w:rPr>
          <w:rFonts w:asciiTheme="minorEastAsia" w:hAnsiTheme="minorEastAsia" w:cs="Times New Roman"/>
          <w:color w:val="FF0000"/>
          <w:kern w:val="0"/>
          <w:sz w:val="24"/>
          <w:szCs w:val="24"/>
        </w:rPr>
      </w:pPr>
      <w:r>
        <w:rPr>
          <w:rFonts w:asciiTheme="minorEastAsia" w:hAnsiTheme="minorEastAsia" w:cs="Times New Roman" w:hint="eastAsia"/>
          <w:kern w:val="0"/>
          <w:sz w:val="24"/>
          <w:szCs w:val="24"/>
        </w:rPr>
        <w:t xml:space="preserve"> </w:t>
      </w:r>
      <w:r w:rsidR="007C0768" w:rsidRPr="000E0EEB">
        <w:rPr>
          <w:rFonts w:asciiTheme="minorEastAsia" w:hAnsiTheme="minorEastAsia" w:cs="Times New Roman" w:hint="eastAsia"/>
          <w:color w:val="FF0000"/>
          <w:kern w:val="0"/>
          <w:sz w:val="24"/>
          <w:szCs w:val="24"/>
        </w:rPr>
        <w:t>2.</w:t>
      </w:r>
      <w:r w:rsidR="007C0768" w:rsidRPr="00A03529">
        <w:rPr>
          <w:rFonts w:ascii="宋体" w:eastAsia="宋体" w:hAnsi="宋体" w:cs="Times New Roman" w:hint="eastAsia"/>
          <w:kern w:val="0"/>
          <w:sz w:val="24"/>
          <w:szCs w:val="24"/>
        </w:rPr>
        <w:t>验收依据：</w:t>
      </w:r>
    </w:p>
    <w:p w:rsidR="007C0768" w:rsidRPr="00A03529" w:rsidRDefault="007C0768" w:rsidP="00857098">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857098">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857098">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3C3B80" w:rsidRDefault="007C0768" w:rsidP="0085709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85709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85709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857098">
      <w:pPr>
        <w:spacing w:line="440" w:lineRule="exact"/>
        <w:ind w:firstLineChars="200" w:firstLine="462"/>
        <w:rPr>
          <w:rFonts w:ascii="宋体" w:eastAsia="宋体" w:hAnsi="宋体" w:cs="Times New Roman"/>
          <w:kern w:val="0"/>
          <w:sz w:val="24"/>
          <w:szCs w:val="24"/>
        </w:rPr>
      </w:pPr>
    </w:p>
    <w:p w:rsidR="000F19EE" w:rsidRDefault="000F19EE" w:rsidP="00857098">
      <w:pPr>
        <w:spacing w:line="440" w:lineRule="exact"/>
        <w:ind w:firstLineChars="200" w:firstLine="462"/>
        <w:rPr>
          <w:rFonts w:ascii="宋体" w:eastAsia="宋体" w:hAnsi="宋体" w:cs="Times New Roman"/>
          <w:kern w:val="0"/>
          <w:sz w:val="24"/>
          <w:szCs w:val="24"/>
        </w:r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Default="00857098" w:rsidP="00857098">
      <w:pPr>
        <w:spacing w:line="440" w:lineRule="exact"/>
        <w:ind w:firstLineChars="200" w:firstLine="462"/>
        <w:rPr>
          <w:rFonts w:ascii="宋体" w:eastAsia="宋体" w:hAnsi="宋体" w:cs="Times New Roman"/>
          <w:kern w:val="0"/>
          <w:sz w:val="24"/>
          <w:szCs w:val="24"/>
        </w:rPr>
      </w:pPr>
    </w:p>
    <w:p w:rsidR="008409BD" w:rsidRDefault="008409BD">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8409BD" w:rsidRDefault="008409BD" w:rsidP="00B50F3D">
      <w:pPr>
        <w:spacing w:line="440" w:lineRule="exact"/>
        <w:rPr>
          <w:rFonts w:ascii="宋体" w:eastAsia="宋体" w:hAnsi="宋体" w:cs="Times New Roman"/>
          <w:kern w:val="0"/>
          <w:sz w:val="24"/>
          <w:szCs w:val="24"/>
        </w:rPr>
        <w:sectPr w:rsidR="008409BD" w:rsidSect="007A278C">
          <w:headerReference w:type="default" r:id="rId12"/>
          <w:pgSz w:w="11906" w:h="16838" w:code="9"/>
          <w:pgMar w:top="2098" w:right="1474" w:bottom="1985" w:left="1588" w:header="851" w:footer="964" w:gutter="0"/>
          <w:cols w:space="425"/>
          <w:docGrid w:type="linesAndChars" w:linePitch="579" w:charSpace="-1844"/>
        </w:sectPr>
      </w:pPr>
    </w:p>
    <w:p w:rsidR="008409BD" w:rsidRDefault="008409BD" w:rsidP="00B50F3D">
      <w:pPr>
        <w:spacing w:line="440" w:lineRule="exact"/>
        <w:rPr>
          <w:rFonts w:ascii="宋体" w:eastAsia="宋体" w:hAnsi="宋体" w:cs="Times New Roman"/>
          <w:kern w:val="0"/>
          <w:sz w:val="24"/>
          <w:szCs w:val="24"/>
        </w:rPr>
        <w:sectPr w:rsidR="008409BD" w:rsidSect="007A278C">
          <w:headerReference w:type="default" r:id="rId13"/>
          <w:pgSz w:w="11906" w:h="16838" w:code="9"/>
          <w:pgMar w:top="2098" w:right="1474" w:bottom="1985" w:left="1588" w:header="851" w:footer="964" w:gutter="0"/>
          <w:cols w:space="425"/>
          <w:docGrid w:type="linesAndChars" w:linePitch="579" w:charSpace="-1844"/>
        </w:sectPr>
      </w:pPr>
    </w:p>
    <w:p w:rsidR="00857098" w:rsidRDefault="00857098" w:rsidP="00B50F3D">
      <w:pPr>
        <w:spacing w:line="440" w:lineRule="exact"/>
        <w:rPr>
          <w:rFonts w:ascii="宋体" w:eastAsia="宋体" w:hAnsi="宋体" w:cs="Times New Roman"/>
          <w:kern w:val="0"/>
          <w:sz w:val="24"/>
          <w:szCs w:val="24"/>
        </w:rPr>
      </w:pPr>
    </w:p>
    <w:p w:rsidR="00857098" w:rsidRPr="008C012A" w:rsidRDefault="00B50F3D" w:rsidP="002336E1">
      <w:pPr>
        <w:ind w:firstLineChars="500" w:firstLine="1555"/>
        <w:outlineLvl w:val="0"/>
        <w:rPr>
          <w:rFonts w:ascii="黑体" w:eastAsia="黑体" w:hAnsi="黑体" w:cs="Times New Roman"/>
          <w:bCs/>
          <w:kern w:val="0"/>
          <w:sz w:val="32"/>
          <w:szCs w:val="32"/>
        </w:rPr>
      </w:pPr>
      <w:bookmarkStart w:id="15" w:name="_Toc43400082"/>
      <w:r>
        <w:rPr>
          <w:rFonts w:ascii="黑体" w:eastAsia="黑体" w:hAnsi="黑体" w:cs="Times New Roman" w:hint="eastAsia"/>
          <w:bCs/>
          <w:kern w:val="0"/>
          <w:sz w:val="32"/>
          <w:szCs w:val="32"/>
        </w:rPr>
        <w:t xml:space="preserve">        </w:t>
      </w:r>
      <w:r w:rsidRPr="008C012A">
        <w:rPr>
          <w:rFonts w:ascii="黑体" w:eastAsia="黑体" w:hAnsi="黑体" w:cs="Times New Roman" w:hint="eastAsia"/>
          <w:bCs/>
          <w:kern w:val="0"/>
          <w:sz w:val="32"/>
          <w:szCs w:val="32"/>
        </w:rPr>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p>
    <w:p w:rsidR="00367708" w:rsidRDefault="00E85B01" w:rsidP="00367708">
      <w:pPr>
        <w:jc w:val="center"/>
        <w:rPr>
          <w:rFonts w:eastAsia="黑体"/>
          <w:sz w:val="32"/>
          <w:szCs w:val="44"/>
        </w:rPr>
      </w:pPr>
      <w:r>
        <w:rPr>
          <w:rFonts w:eastAsia="黑体"/>
          <w:sz w:val="32"/>
          <w:szCs w:val="44"/>
        </w:rPr>
        <w:pict>
          <v:shapetype id="_x0000_t202" coordsize="21600,21600" o:spt="202" path="m,l,21600r21600,l21600,xe">
            <v:stroke joinstyle="miter"/>
            <v:path gradientshapeok="t" o:connecttype="rect"/>
          </v:shapetype>
          <v:shape id="文本框 7" o:spid="_x0000_s1040" type="#_x0000_t202" style="position:absolute;left:0;text-align:left;margin-left:82.7pt;margin-top:24.45pt;width:115.8pt;height:47.2pt;z-index:251666432;mso-height-percent:200;mso-height-percent:200;mso-width-relative:margin;mso-height-relative:margin" stroked="f">
            <v:textbox style="mso-fit-shape-to-text:t">
              <w:txbxContent>
                <w:p w:rsidR="00C2070E" w:rsidRDefault="00C2070E" w:rsidP="00367708">
                  <w:pPr>
                    <w:spacing w:line="400" w:lineRule="exact"/>
                    <w:rPr>
                      <w:rFonts w:ascii="黑体" w:eastAsia="黑体" w:hAnsi="黑体"/>
                      <w:sz w:val="30"/>
                      <w:szCs w:val="30"/>
                    </w:rPr>
                  </w:pPr>
                  <w:r>
                    <w:rPr>
                      <w:rFonts w:ascii="黑体" w:eastAsia="黑体" w:hAnsi="黑体" w:hint="eastAsia"/>
                      <w:sz w:val="30"/>
                      <w:szCs w:val="30"/>
                    </w:rPr>
                    <w:t>陆军军医大学</w:t>
                  </w:r>
                </w:p>
                <w:p w:rsidR="00C2070E" w:rsidRDefault="00C2070E" w:rsidP="00367708">
                  <w:pPr>
                    <w:spacing w:line="400" w:lineRule="exact"/>
                    <w:rPr>
                      <w:rFonts w:ascii="黑体" w:eastAsia="黑体" w:hAnsi="黑体"/>
                      <w:sz w:val="30"/>
                      <w:szCs w:val="30"/>
                    </w:rPr>
                  </w:pPr>
                  <w:r>
                    <w:rPr>
                      <w:rFonts w:ascii="黑体" w:eastAsia="黑体" w:hAnsi="黑体" w:hint="eastAsia"/>
                      <w:sz w:val="30"/>
                      <w:szCs w:val="30"/>
                    </w:rPr>
                    <w:t>第一附属医院</w:t>
                  </w:r>
                </w:p>
              </w:txbxContent>
            </v:textbox>
          </v:shape>
        </w:pict>
      </w:r>
      <w:r w:rsidRPr="00E85B01">
        <w:rPr>
          <w:rFonts w:eastAsia="黑体"/>
          <w:color w:val="000000"/>
          <w:sz w:val="32"/>
          <w:szCs w:val="44"/>
        </w:rPr>
        <w:pict>
          <v:shape id="_x0000_s1039" type="#_x0000_t202" style="position:absolute;left:0;text-align:left;margin-left:309.5pt;margin-top:-22.65pt;width:171pt;height:37.8pt;z-index:251665408;mso-width-relative:margin;mso-height-relative:margin" filled="f" stroked="f">
            <v:textbox>
              <w:txbxContent>
                <w:p w:rsidR="00C2070E" w:rsidRDefault="00C2070E" w:rsidP="00367708">
                  <w:pPr>
                    <w:rPr>
                      <w:u w:val="single"/>
                    </w:rPr>
                  </w:pPr>
                  <w:r>
                    <w:rPr>
                      <w:rFonts w:hint="eastAsia"/>
                      <w:sz w:val="24"/>
                      <w:szCs w:val="24"/>
                    </w:rPr>
                    <w:t>合同编号</w:t>
                  </w:r>
                  <w:r>
                    <w:rPr>
                      <w:rFonts w:hint="eastAsia"/>
                    </w:rPr>
                    <w:t>：</w:t>
                  </w:r>
                  <w:r>
                    <w:rPr>
                      <w:rFonts w:hint="eastAsia"/>
                      <w:u w:val="single"/>
                    </w:rPr>
                    <w:t xml:space="preserve">                          </w:t>
                  </w:r>
                </w:p>
              </w:txbxContent>
            </v:textbox>
          </v:shape>
        </w:pict>
      </w:r>
    </w:p>
    <w:p w:rsidR="00367708" w:rsidRDefault="00367708" w:rsidP="00367708">
      <w:pPr>
        <w:ind w:leftChars="67" w:left="135" w:rightChars="66" w:right="133"/>
        <w:jc w:val="center"/>
        <w:rPr>
          <w:rFonts w:eastAsia="黑体"/>
          <w:sz w:val="36"/>
          <w:szCs w:val="36"/>
        </w:rPr>
      </w:pPr>
      <w:r>
        <w:rPr>
          <w:rFonts w:eastAsia="黑体" w:hint="eastAsia"/>
          <w:sz w:val="32"/>
          <w:szCs w:val="44"/>
        </w:rPr>
        <w:t xml:space="preserve">             </w:t>
      </w:r>
      <w:r>
        <w:rPr>
          <w:rFonts w:eastAsia="黑体" w:hint="eastAsia"/>
          <w:sz w:val="36"/>
          <w:szCs w:val="36"/>
        </w:rPr>
        <w:t>医用耗材采购合同</w:t>
      </w:r>
    </w:p>
    <w:p w:rsidR="00367708" w:rsidRDefault="00367708" w:rsidP="00367708">
      <w:pPr>
        <w:jc w:val="center"/>
        <w:rPr>
          <w:rFonts w:eastAsia="黑体"/>
          <w:sz w:val="24"/>
          <w:szCs w:val="24"/>
        </w:rPr>
      </w:pPr>
    </w:p>
    <w:p w:rsidR="00367708" w:rsidRDefault="00367708" w:rsidP="00367708">
      <w:pPr>
        <w:pStyle w:val="23"/>
        <w:ind w:firstLine="462"/>
      </w:pPr>
      <w:r>
        <w:rPr>
          <w:rFonts w:hint="eastAsia"/>
        </w:rPr>
        <w:t>甲方：中国人民解放军陆军军医大学第一附属医院</w:t>
      </w:r>
      <w:r>
        <w:t xml:space="preserve"> </w:t>
      </w:r>
    </w:p>
    <w:p w:rsidR="00367708" w:rsidRDefault="00367708" w:rsidP="00367708">
      <w:pPr>
        <w:pStyle w:val="23"/>
        <w:ind w:firstLine="462"/>
      </w:pPr>
      <w:r>
        <w:rPr>
          <w:rFonts w:hint="eastAsia"/>
        </w:rPr>
        <w:t>乙方：</w:t>
      </w:r>
    </w:p>
    <w:p w:rsidR="00367708" w:rsidRDefault="00367708" w:rsidP="00367708">
      <w:pPr>
        <w:pStyle w:val="23"/>
        <w:ind w:firstLine="462"/>
      </w:pPr>
      <w:r>
        <w:rPr>
          <w:rFonts w:hint="eastAsia"/>
        </w:rPr>
        <w:t xml:space="preserve">                      </w:t>
      </w:r>
      <w:r>
        <w:t xml:space="preserve">  </w:t>
      </w:r>
    </w:p>
    <w:p w:rsidR="00367708" w:rsidRDefault="00367708" w:rsidP="00367708">
      <w:pPr>
        <w:pStyle w:val="23"/>
        <w:ind w:firstLine="462"/>
      </w:pPr>
      <w:r>
        <w:rPr>
          <w:rFonts w:hint="eastAsia"/>
        </w:rPr>
        <w:t>根据《中华人民共和国政府采购法》、《中华人民共和国招投标法》、《政府采购非招标采购方式管理办法》、《中华人民共和国合同法》及《医疗器械监督管理条例》等相关医疗法律法规，甲、乙双方本着公平公正自愿的原则同意签订本合同。医用耗材明细及合同项目有关的其他特定信息由合同附件予以说明。双方同意共同遵守如下条款：</w:t>
      </w:r>
      <w:bookmarkStart w:id="16" w:name="_Toc217446107"/>
    </w:p>
    <w:p w:rsidR="00367708" w:rsidRDefault="00367708" w:rsidP="00367708">
      <w:pPr>
        <w:pStyle w:val="23"/>
        <w:ind w:firstLine="462"/>
        <w:rPr>
          <w:rFonts w:ascii="黑体" w:eastAsia="黑体"/>
        </w:rPr>
      </w:pPr>
      <w:r>
        <w:rPr>
          <w:rFonts w:ascii="黑体" w:eastAsia="黑体" w:hint="eastAsia"/>
        </w:rPr>
        <w:t>一、合同</w:t>
      </w:r>
      <w:bookmarkEnd w:id="16"/>
      <w:r>
        <w:rPr>
          <w:rFonts w:ascii="黑体" w:eastAsia="黑体" w:hint="eastAsia"/>
        </w:rPr>
        <w:t>明细(见附件)</w:t>
      </w:r>
    </w:p>
    <w:p w:rsidR="00367708" w:rsidRDefault="00367708" w:rsidP="00367708">
      <w:pPr>
        <w:pStyle w:val="23"/>
        <w:ind w:firstLine="462"/>
      </w:pPr>
      <w:r>
        <w:rPr>
          <w:rFonts w:hint="eastAsia"/>
        </w:rPr>
        <w:t>甲乙双方愿意以附件所列产品、型号、价格进行采购供货。</w:t>
      </w:r>
      <w:bookmarkStart w:id="17" w:name="_Toc217446109"/>
    </w:p>
    <w:p w:rsidR="00367708" w:rsidRDefault="00367708" w:rsidP="00367708">
      <w:pPr>
        <w:pStyle w:val="23"/>
        <w:ind w:firstLine="462"/>
        <w:rPr>
          <w:rFonts w:ascii="黑体" w:eastAsia="黑体"/>
        </w:rPr>
      </w:pPr>
      <w:r>
        <w:rPr>
          <w:rFonts w:ascii="黑体" w:eastAsia="黑体" w:hint="eastAsia"/>
        </w:rPr>
        <w:t>二、质量要求</w:t>
      </w:r>
      <w:bookmarkEnd w:id="17"/>
    </w:p>
    <w:p w:rsidR="00367708" w:rsidRDefault="00367708" w:rsidP="00367708">
      <w:pPr>
        <w:pStyle w:val="23"/>
        <w:ind w:firstLine="462"/>
      </w:pPr>
      <w:r>
        <w:t>1</w:t>
      </w:r>
      <w:r>
        <w:rPr>
          <w:rFonts w:hint="eastAsia"/>
        </w:rPr>
        <w:t>、乙方须向甲方提供全新的耗材，及相应耗材的完整资质证明材料，并保证供货周期中耗材流通的合法性、质量可靠性、资质有效性，且权属清楚，不得侵害他人的知识产权。</w:t>
      </w:r>
    </w:p>
    <w:p w:rsidR="00367708" w:rsidRDefault="00367708" w:rsidP="00367708">
      <w:pPr>
        <w:pStyle w:val="23"/>
        <w:ind w:firstLine="462"/>
      </w:pPr>
      <w:r>
        <w:rPr>
          <w:rFonts w:hint="eastAsia"/>
        </w:rPr>
        <w:t>2</w:t>
      </w:r>
      <w:r>
        <w:rPr>
          <w:rFonts w:hint="eastAsia"/>
        </w:rPr>
        <w:t>、耗材包装标识及运输：乙方应承担耗材包装、运输、搬运等所有费用。耗材包装应按照国家规定，同时满足保持耗材特性和远距离运输的要求，所有标识应完整、清晰，符合国家标准。如包装、运输和标识不当而出现问题，乙方应承担全部损失。</w:t>
      </w:r>
      <w:bookmarkStart w:id="18" w:name="_Toc217446110"/>
    </w:p>
    <w:p w:rsidR="00367708" w:rsidRDefault="00367708" w:rsidP="00367708">
      <w:pPr>
        <w:pStyle w:val="23"/>
        <w:ind w:firstLine="462"/>
        <w:rPr>
          <w:rFonts w:ascii="黑体" w:eastAsia="黑体"/>
        </w:rPr>
      </w:pPr>
      <w:r>
        <w:rPr>
          <w:rFonts w:ascii="黑体" w:eastAsia="黑体" w:hint="eastAsia"/>
        </w:rPr>
        <w:t>三、交货及验收</w:t>
      </w:r>
      <w:bookmarkEnd w:id="18"/>
    </w:p>
    <w:p w:rsidR="00367708" w:rsidRDefault="00367708" w:rsidP="00367708">
      <w:pPr>
        <w:pStyle w:val="23"/>
        <w:ind w:firstLine="462"/>
      </w:pPr>
      <w:r>
        <w:rPr>
          <w:rFonts w:hint="eastAsia"/>
        </w:rPr>
        <w:t>1</w:t>
      </w:r>
      <w:r>
        <w:rPr>
          <w:rFonts w:hint="eastAsia"/>
        </w:rPr>
        <w:t>、交货地点、运费及风险转移：乙方运送至甲方指定地点</w:t>
      </w:r>
      <w:r>
        <w:rPr>
          <w:rFonts w:hint="eastAsia"/>
        </w:rPr>
        <w:t xml:space="preserve">, </w:t>
      </w:r>
      <w:r>
        <w:rPr>
          <w:rFonts w:hint="eastAsia"/>
        </w:rPr>
        <w:t>负责办理耗材交接手续并配合甲方对本合同附件中所列产品进行验收，在甲方向乙方出具书面交接及验收合格手续前，本合同所列产品毁损及灭失的风险由乙方承担（所有费用乙方承担）。</w:t>
      </w:r>
    </w:p>
    <w:p w:rsidR="00367708" w:rsidRDefault="00367708" w:rsidP="00367708">
      <w:pPr>
        <w:pStyle w:val="23"/>
        <w:ind w:firstLine="462"/>
      </w:pPr>
      <w:r>
        <w:rPr>
          <w:rFonts w:hint="eastAsia"/>
        </w:rPr>
        <w:t>2</w:t>
      </w:r>
      <w:r>
        <w:rPr>
          <w:rFonts w:hint="eastAsia"/>
        </w:rPr>
        <w:t>、交货期：</w:t>
      </w:r>
      <w:r>
        <w:rPr>
          <w:rFonts w:hint="eastAsia"/>
          <w:u w:val="single"/>
        </w:rPr>
        <w:t xml:space="preserve">  </w:t>
      </w:r>
      <w:r>
        <w:rPr>
          <w:rFonts w:hint="eastAsia"/>
          <w:u w:val="single"/>
        </w:rPr>
        <w:t>按甲方指定天数</w:t>
      </w:r>
      <w:r>
        <w:rPr>
          <w:rFonts w:hint="eastAsia"/>
          <w:u w:val="single"/>
        </w:rPr>
        <w:t xml:space="preserve">  </w:t>
      </w:r>
    </w:p>
    <w:p w:rsidR="00367708" w:rsidRDefault="00367708" w:rsidP="00367708">
      <w:pPr>
        <w:pStyle w:val="23"/>
        <w:ind w:firstLine="462"/>
      </w:pPr>
      <w:r>
        <w:rPr>
          <w:rFonts w:hint="eastAsia"/>
        </w:rPr>
        <w:t>3</w:t>
      </w:r>
      <w:r>
        <w:rPr>
          <w:rFonts w:hint="eastAsia"/>
        </w:rPr>
        <w:t>、耗材验收：以国家行业标准为准，乙方提供给甲方的耗材必须是全新的、未曾打开包装、未曾使用过的，符合中国的相关法律法规要求，准许在中国境内销售。乙方确</w:t>
      </w:r>
      <w:r>
        <w:rPr>
          <w:rFonts w:hint="eastAsia"/>
        </w:rPr>
        <w:lastRenderedPageBreak/>
        <w:t>保所供耗材数量正确，医疗器械的合格证明文件、标签、包装标识真实规范，完整准确并与耗材特性相一致，外包装完整，并能满足耗材对温度、环境等特殊的储存及运输要求等。甲方对耗材数量、标签、包装标识及医疗器械的合格证明文件等进行检查，验收合格的，甲方向乙方签字点收货单；对不符合要求、质量出现差异或效期临界、外包装、储存条件无法满足货物特性的耗材，甲方有权拒绝接收，乙方应承诺无条件更换，并承担相应违约责任，由此造成的一切损失由乙方承担。</w:t>
      </w:r>
    </w:p>
    <w:p w:rsidR="00367708" w:rsidRDefault="00367708" w:rsidP="00367708">
      <w:pPr>
        <w:pStyle w:val="23"/>
        <w:ind w:firstLine="462"/>
      </w:pPr>
    </w:p>
    <w:p w:rsidR="00367708" w:rsidRDefault="00367708" w:rsidP="00367708">
      <w:pPr>
        <w:pStyle w:val="23"/>
        <w:ind w:firstLine="462"/>
      </w:pPr>
      <w:r>
        <w:rPr>
          <w:rFonts w:hint="eastAsia"/>
        </w:rPr>
        <w:t>4</w:t>
      </w:r>
      <w:r>
        <w:rPr>
          <w:rFonts w:hint="eastAsia"/>
        </w:rPr>
        <w:t>、乙方所提供每批</w:t>
      </w:r>
      <w:proofErr w:type="gramStart"/>
      <w:r>
        <w:rPr>
          <w:rFonts w:hint="eastAsia"/>
        </w:rPr>
        <w:t>耗材须</w:t>
      </w:r>
      <w:proofErr w:type="gramEnd"/>
      <w:r>
        <w:rPr>
          <w:rFonts w:hint="eastAsia"/>
        </w:rPr>
        <w:t>与随货清单同时到达甲方指定位置。在未经甲方许可情况下，乙方不得将耗材直接送到甲方使用科室，严禁先使用后补入库，否则甲方有权拒绝办理入库手续，有权拒绝结算。</w:t>
      </w:r>
    </w:p>
    <w:p w:rsidR="00367708" w:rsidRPr="009F5568" w:rsidRDefault="00367708" w:rsidP="00367708">
      <w:pPr>
        <w:pStyle w:val="23"/>
        <w:ind w:firstLineChars="0" w:firstLine="0"/>
      </w:pPr>
      <w:r>
        <w:rPr>
          <w:rFonts w:hint="eastAsia"/>
        </w:rPr>
        <w:t xml:space="preserve">    5</w:t>
      </w:r>
      <w:r>
        <w:rPr>
          <w:rFonts w:hint="eastAsia"/>
        </w:rPr>
        <w:t>、如耗材经甲乙双方验收不能达到合同约定的质量标准，甲方</w:t>
      </w:r>
      <w:r w:rsidRPr="009F5568">
        <w:rPr>
          <w:rFonts w:hint="eastAsia"/>
        </w:rPr>
        <w:t>有权要求更换，乙方需在</w:t>
      </w:r>
      <w:r w:rsidRPr="009F5568">
        <w:rPr>
          <w:rFonts w:hint="eastAsia"/>
        </w:rPr>
        <w:t>5</w:t>
      </w:r>
      <w:r w:rsidRPr="009F5568">
        <w:rPr>
          <w:rFonts w:hint="eastAsia"/>
        </w:rPr>
        <w:t>日内为甲方更换为满足合同约定质量标准的产品。如更换后仍无法达到约定质量标准，甲方有权退货，并视作乙方不能交付耗材而须支付</w:t>
      </w:r>
      <w:r w:rsidRPr="009F5568">
        <w:rPr>
          <w:rFonts w:hint="eastAsia"/>
        </w:rPr>
        <w:t>3</w:t>
      </w:r>
      <w:r w:rsidRPr="009F5568">
        <w:rPr>
          <w:rFonts w:hint="eastAsia"/>
        </w:rPr>
        <w:t>倍违约赔偿金给甲方，甲方还可依法追究乙方的违约责任。</w:t>
      </w:r>
      <w:bookmarkStart w:id="19" w:name="_Toc217446111"/>
    </w:p>
    <w:p w:rsidR="00367708" w:rsidRDefault="00367708" w:rsidP="00367708">
      <w:pPr>
        <w:pStyle w:val="23"/>
        <w:ind w:firstLine="462"/>
        <w:rPr>
          <w:rFonts w:ascii="黑体" w:eastAsia="黑体"/>
        </w:rPr>
      </w:pPr>
      <w:r>
        <w:rPr>
          <w:rFonts w:ascii="黑体" w:eastAsia="黑体" w:hint="eastAsia"/>
        </w:rPr>
        <w:t>四、付款结算方式</w:t>
      </w:r>
      <w:bookmarkEnd w:id="19"/>
    </w:p>
    <w:p w:rsidR="00367708" w:rsidRDefault="00367708" w:rsidP="00367708">
      <w:pPr>
        <w:spacing w:line="400" w:lineRule="exact"/>
        <w:ind w:firstLineChars="200" w:firstLine="462"/>
        <w:rPr>
          <w:sz w:val="24"/>
          <w:szCs w:val="24"/>
        </w:rPr>
      </w:pPr>
      <w:r>
        <w:rPr>
          <w:rFonts w:hint="eastAsia"/>
          <w:sz w:val="24"/>
          <w:szCs w:val="24"/>
        </w:rPr>
        <w:t>乙方凭签收耗材清单及与之对应的耗材发票等单据向甲方要求付款，甲方收到上述单据后按甲方结算程序支付货款。</w:t>
      </w:r>
      <w:bookmarkStart w:id="20" w:name="_Toc217446112"/>
    </w:p>
    <w:p w:rsidR="00367708" w:rsidRDefault="00367708" w:rsidP="00367708">
      <w:pPr>
        <w:spacing w:line="400" w:lineRule="exact"/>
        <w:ind w:firstLineChars="200" w:firstLine="462"/>
        <w:rPr>
          <w:rFonts w:eastAsia="黑体" w:cs="宋体"/>
          <w:sz w:val="24"/>
          <w:szCs w:val="24"/>
        </w:rPr>
      </w:pPr>
      <w:r>
        <w:rPr>
          <w:rFonts w:eastAsia="黑体" w:hint="eastAsia"/>
          <w:sz w:val="24"/>
          <w:szCs w:val="24"/>
        </w:rPr>
        <w:t>五、售后服务</w:t>
      </w:r>
      <w:bookmarkEnd w:id="20"/>
    </w:p>
    <w:p w:rsidR="00367708" w:rsidRDefault="00367708" w:rsidP="00367708">
      <w:pPr>
        <w:pStyle w:val="23"/>
        <w:ind w:firstLine="462"/>
      </w:pPr>
      <w:r>
        <w:t>1</w:t>
      </w:r>
      <w:r>
        <w:rPr>
          <w:rFonts w:hint="eastAsia"/>
        </w:rPr>
        <w:t>、甲方在使用乙方所供耗材而引起的医疗事故和医疗纠纷，经国家法律部门鉴定是耗材质量问题造成的，乙方应承</w:t>
      </w:r>
      <w:proofErr w:type="gramStart"/>
      <w:r>
        <w:rPr>
          <w:rFonts w:hint="eastAsia"/>
        </w:rPr>
        <w:t>担相关</w:t>
      </w:r>
      <w:proofErr w:type="gramEnd"/>
      <w:r>
        <w:rPr>
          <w:rFonts w:hint="eastAsia"/>
        </w:rPr>
        <w:t>责任并负责协调处理事故和纠纷。</w:t>
      </w:r>
    </w:p>
    <w:p w:rsidR="00367708" w:rsidRDefault="00367708" w:rsidP="00367708">
      <w:pPr>
        <w:pStyle w:val="23"/>
        <w:ind w:firstLine="462"/>
      </w:pPr>
      <w:r>
        <w:t>2</w:t>
      </w:r>
      <w:r>
        <w:rPr>
          <w:rFonts w:hint="eastAsia"/>
        </w:rPr>
        <w:t>、乙方须指派专人负责与甲方联系售后服务事宜。</w:t>
      </w:r>
      <w:bookmarkStart w:id="21" w:name="_Toc217446113"/>
    </w:p>
    <w:p w:rsidR="00367708" w:rsidRDefault="00367708" w:rsidP="00367708">
      <w:pPr>
        <w:pStyle w:val="23"/>
        <w:ind w:firstLine="462"/>
        <w:rPr>
          <w:rFonts w:eastAsia="黑体"/>
        </w:rPr>
      </w:pPr>
      <w:r>
        <w:rPr>
          <w:rFonts w:eastAsia="黑体" w:hint="eastAsia"/>
        </w:rPr>
        <w:t>六、合同终止与违约责任</w:t>
      </w:r>
      <w:bookmarkEnd w:id="21"/>
    </w:p>
    <w:p w:rsidR="00367708" w:rsidRDefault="00367708" w:rsidP="00367708">
      <w:pPr>
        <w:pStyle w:val="23"/>
        <w:ind w:firstLine="462"/>
      </w:pPr>
      <w:r>
        <w:rPr>
          <w:rFonts w:hint="eastAsia"/>
        </w:rPr>
        <w:t>1</w:t>
      </w:r>
      <w:r>
        <w:rPr>
          <w:rFonts w:hint="eastAsia"/>
        </w:rPr>
        <w:t>、本合同从签订之日起，有效期为</w:t>
      </w:r>
      <w:r w:rsidRPr="009F5568">
        <w:rPr>
          <w:rFonts w:hint="eastAsia"/>
        </w:rPr>
        <w:t xml:space="preserve"> </w:t>
      </w:r>
      <w:r w:rsidRPr="009F5568">
        <w:rPr>
          <w:rFonts w:hint="eastAsia"/>
          <w:u w:val="single"/>
        </w:rPr>
        <w:t xml:space="preserve">   </w:t>
      </w:r>
      <w:r>
        <w:rPr>
          <w:rFonts w:hint="eastAsia"/>
        </w:rPr>
        <w:t>年。合同有效期内，未经双方协商同意不得无故终止合同。若一方违反合同约定或未完全履行合同，应承担相应的违约责任，并赔偿另一方因此造成的一切损失。遇不可抗力或因国家军队政策、法规调整，已不再适宜继续履行本合同，本合同自动终止，双方互不承担违约责任。合同有效期满后，甲方如需沿用该</w:t>
      </w:r>
      <w:proofErr w:type="gramStart"/>
      <w:r>
        <w:rPr>
          <w:rFonts w:hint="eastAsia"/>
        </w:rPr>
        <w:t>耗材且</w:t>
      </w:r>
      <w:proofErr w:type="gramEnd"/>
      <w:r>
        <w:rPr>
          <w:rFonts w:hint="eastAsia"/>
        </w:rPr>
        <w:t>双方无异议，则可续签合同；遇特殊情况本合同可延续执行，直至双方重新续签。</w:t>
      </w:r>
    </w:p>
    <w:p w:rsidR="00367708" w:rsidRDefault="00367708" w:rsidP="00367708">
      <w:pPr>
        <w:pStyle w:val="23"/>
        <w:ind w:firstLine="462"/>
      </w:pPr>
      <w:r>
        <w:rPr>
          <w:rFonts w:hint="eastAsia"/>
        </w:rPr>
        <w:t>2</w:t>
      </w:r>
      <w:r>
        <w:rPr>
          <w:rFonts w:hint="eastAsia"/>
        </w:rPr>
        <w:t>、乙方应无条件配合甲方对耗材的监控管理，并自觉遵守国家军队法律法规，不得诱导甲方违规使用。对于甲方耗材管理中予以淘汰的品种，双方应立即终止相应的权利义务；对甲方提出暂停供应的品种，乙方也应无条件配合。在本合同有效期内，非经甲</w:t>
      </w:r>
      <w:r>
        <w:rPr>
          <w:rFonts w:hint="eastAsia"/>
        </w:rPr>
        <w:lastRenderedPageBreak/>
        <w:t>方书面同意乙方不得更改公司、不得转授权变更供应商；若因生产厂家授权变更等原因乙方不能及时供货，甲方有权单方选择获得厂家授权的第三</w:t>
      </w:r>
      <w:proofErr w:type="gramStart"/>
      <w:r>
        <w:rPr>
          <w:rFonts w:hint="eastAsia"/>
        </w:rPr>
        <w:t>方供应</w:t>
      </w:r>
      <w:proofErr w:type="gramEnd"/>
      <w:r>
        <w:rPr>
          <w:rFonts w:hint="eastAsia"/>
        </w:rPr>
        <w:t>商进行供应，乙方对此无异议。</w:t>
      </w:r>
    </w:p>
    <w:p w:rsidR="00367708" w:rsidRDefault="00367708" w:rsidP="00367708">
      <w:pPr>
        <w:pStyle w:val="23"/>
        <w:ind w:firstLine="462"/>
      </w:pPr>
      <w:r>
        <w:rPr>
          <w:rFonts w:hint="eastAsia"/>
        </w:rPr>
        <w:t>3</w:t>
      </w:r>
      <w:r>
        <w:rPr>
          <w:rFonts w:hint="eastAsia"/>
        </w:rPr>
        <w:t>、乙方不能交付耗材或逾期交付耗材而违约的，除应及时交足耗材外，</w:t>
      </w:r>
      <w:r>
        <w:t>应</w:t>
      </w:r>
      <w:r>
        <w:rPr>
          <w:rFonts w:hint="eastAsia"/>
        </w:rPr>
        <w:t>每天</w:t>
      </w:r>
      <w:r>
        <w:t>向甲方偿付</w:t>
      </w:r>
      <w:r>
        <w:rPr>
          <w:rFonts w:hint="eastAsia"/>
        </w:rPr>
        <w:t>当批耗材</w:t>
      </w:r>
      <w:r>
        <w:t>货款总额的</w:t>
      </w:r>
      <w:r>
        <w:rPr>
          <w:rFonts w:hint="eastAsia"/>
        </w:rPr>
        <w:t>0.5%</w:t>
      </w:r>
      <w:r>
        <w:rPr>
          <w:rFonts w:hint="eastAsia"/>
        </w:rPr>
        <w:t>的违约金；逾期交货超过</w:t>
      </w:r>
      <w:r>
        <w:rPr>
          <w:rFonts w:hint="eastAsia"/>
        </w:rPr>
        <w:t>30</w:t>
      </w:r>
      <w:r>
        <w:rPr>
          <w:rFonts w:hint="eastAsia"/>
        </w:rPr>
        <w:t>天，甲方有权解除合同，并要求乙方赔偿由此造成的所有损失。</w:t>
      </w:r>
    </w:p>
    <w:p w:rsidR="00367708" w:rsidRDefault="00367708" w:rsidP="00367708">
      <w:pPr>
        <w:pStyle w:val="23"/>
        <w:ind w:firstLine="462"/>
      </w:pPr>
      <w:r>
        <w:rPr>
          <w:rFonts w:hint="eastAsia"/>
        </w:rPr>
        <w:t>4</w:t>
      </w:r>
      <w:r>
        <w:rPr>
          <w:rFonts w:hint="eastAsia"/>
        </w:rPr>
        <w:t>、乙方保证本合同耗材无瑕疵，包括耗材所有权及知识产权等。如任何第三方经法院（或仲裁机构）裁决有权对上述耗材主张权利或国家机关依法对耗材进行没收查处的，乙方应向甲方返还已收款项，若乙方在接收甲方书面通知后三个工作日内未全额返还已收款项，甲方有权直接以乙方在甲方处的应收款（若有）予以冲抵，乙方对此无异议。同时，乙方还应向甲方支付违约金并赔偿因此给甲方造成的一切损失。</w:t>
      </w:r>
    </w:p>
    <w:p w:rsidR="00367708" w:rsidRDefault="00367708" w:rsidP="00367708">
      <w:pPr>
        <w:pStyle w:val="23"/>
        <w:ind w:firstLine="462"/>
      </w:pPr>
      <w:r>
        <w:rPr>
          <w:rFonts w:hint="eastAsia"/>
        </w:rPr>
        <w:t>5</w:t>
      </w:r>
      <w:r>
        <w:rPr>
          <w:rFonts w:hint="eastAsia"/>
        </w:rPr>
        <w:t>、</w:t>
      </w:r>
      <w:proofErr w:type="gramStart"/>
      <w:r>
        <w:rPr>
          <w:rFonts w:hint="eastAsia"/>
        </w:rPr>
        <w:t>乙方超</w:t>
      </w:r>
      <w:proofErr w:type="gramEnd"/>
      <w:r>
        <w:rPr>
          <w:rFonts w:hint="eastAsia"/>
        </w:rPr>
        <w:t>《医疗器械经营许可证》经营范围销售产品、提供虚假或过期资质材料、销售假冒伪劣产品，合同未履行的，甲方有权解除合同并要求乙方承担由此造成的所有损失；合同已经履行的，甲方有权要求乙方退货并承担由此造成的所有损失；如果甲方因此问题而被第三方起诉或被行政处罚的，由乙方承担由此给甲方造成的所有损失；乙方的上述责任不因该产品是乙方从第三方采购后转卖甲方而免除。</w:t>
      </w:r>
    </w:p>
    <w:p w:rsidR="00367708" w:rsidRDefault="00367708" w:rsidP="00367708">
      <w:pPr>
        <w:pStyle w:val="23"/>
        <w:ind w:firstLine="462"/>
      </w:pPr>
      <w:r>
        <w:rPr>
          <w:rFonts w:hint="eastAsia"/>
        </w:rPr>
        <w:t>6</w:t>
      </w:r>
      <w:r>
        <w:rPr>
          <w:rFonts w:hint="eastAsia"/>
        </w:rPr>
        <w:t>、乙方必须按国家法律法规开具合法发票，若经执法部门认定为非法发票者，其后果和责任由乙方承担，并由此赔偿甲方全部损失。</w:t>
      </w:r>
      <w:bookmarkStart w:id="22" w:name="_Toc217446114"/>
    </w:p>
    <w:p w:rsidR="00367708" w:rsidRPr="009F5568" w:rsidRDefault="00367708" w:rsidP="00367708">
      <w:pPr>
        <w:pStyle w:val="23"/>
        <w:ind w:firstLine="462"/>
      </w:pPr>
      <w:r w:rsidRPr="009F5568">
        <w:rPr>
          <w:rFonts w:hint="eastAsia"/>
        </w:rPr>
        <w:t>7</w:t>
      </w:r>
      <w:r w:rsidRPr="009F5568">
        <w:rPr>
          <w:rFonts w:hint="eastAsia"/>
        </w:rPr>
        <w:t>、甲方库存耗材价格若高于乙方产品市场最低价，或高于甲方后续订购价时，乙方必须予以退货或退还差价。</w:t>
      </w:r>
    </w:p>
    <w:p w:rsidR="00367708" w:rsidRPr="009F5568" w:rsidRDefault="00367708" w:rsidP="00367708">
      <w:pPr>
        <w:pStyle w:val="23"/>
        <w:ind w:firstLine="462"/>
      </w:pPr>
      <w:r w:rsidRPr="009F5568">
        <w:rPr>
          <w:rFonts w:hint="eastAsia"/>
        </w:rPr>
        <w:t>8</w:t>
      </w:r>
      <w:r w:rsidRPr="009F5568">
        <w:rPr>
          <w:rFonts w:hint="eastAsia"/>
        </w:rPr>
        <w:t>、因军委要求军队医院耗材采购依托地方平台，此前甲乙双方签订合同中，无法在药交平台交易之合同，经双方协商同意后继续予以执行，其余合同自动终止。</w:t>
      </w:r>
    </w:p>
    <w:p w:rsidR="00367708" w:rsidRDefault="00367708" w:rsidP="00367708">
      <w:pPr>
        <w:pStyle w:val="23"/>
        <w:ind w:firstLine="462"/>
        <w:rPr>
          <w:rFonts w:eastAsia="黑体"/>
        </w:rPr>
      </w:pPr>
      <w:r>
        <w:rPr>
          <w:rFonts w:eastAsia="黑体" w:hint="eastAsia"/>
        </w:rPr>
        <w:t>七、争议解决办法</w:t>
      </w:r>
      <w:bookmarkEnd w:id="22"/>
    </w:p>
    <w:p w:rsidR="00367708" w:rsidRDefault="00367708" w:rsidP="00367708">
      <w:pPr>
        <w:pStyle w:val="23"/>
        <w:ind w:firstLine="462"/>
      </w:pPr>
      <w:r>
        <w:rPr>
          <w:rFonts w:hint="eastAsia"/>
        </w:rPr>
        <w:t>合同履行期间，若双方发生争议，可协商或由有关部门调解解决，协商或调解不成的，应向甲方所在地人民法院诉讼解决，由此产生的诉讼费、保全费、担保费、律师费、执行费由败诉方承担。</w:t>
      </w:r>
      <w:bookmarkStart w:id="23" w:name="_Toc217446115"/>
    </w:p>
    <w:p w:rsidR="00367708" w:rsidRDefault="00367708" w:rsidP="00367708">
      <w:pPr>
        <w:pStyle w:val="23"/>
        <w:ind w:firstLine="462"/>
        <w:rPr>
          <w:rFonts w:eastAsia="黑体"/>
        </w:rPr>
      </w:pPr>
      <w:r>
        <w:rPr>
          <w:rFonts w:eastAsia="黑体" w:hint="eastAsia"/>
        </w:rPr>
        <w:t>八、其他</w:t>
      </w:r>
      <w:bookmarkEnd w:id="23"/>
    </w:p>
    <w:p w:rsidR="00367708" w:rsidRDefault="00367708" w:rsidP="00367708">
      <w:pPr>
        <w:pStyle w:val="23"/>
        <w:ind w:firstLine="462"/>
      </w:pPr>
      <w:r>
        <w:rPr>
          <w:rFonts w:hint="eastAsia"/>
        </w:rPr>
        <w:t>1</w:t>
      </w:r>
      <w:r>
        <w:rPr>
          <w:rFonts w:hint="eastAsia"/>
        </w:rPr>
        <w:t>、在合同有效期内，乙方应保证供货价格不高于药交所及同级医院同期最低水平。如乙方价格调整，乙方应主</w:t>
      </w:r>
      <w:r w:rsidRPr="009F5568">
        <w:rPr>
          <w:rFonts w:hint="eastAsia"/>
        </w:rPr>
        <w:t>动在药交平台予以通告，同时以书面形式及时通知甲方。</w:t>
      </w:r>
    </w:p>
    <w:p w:rsidR="00367708" w:rsidRDefault="00367708" w:rsidP="00367708">
      <w:pPr>
        <w:pStyle w:val="23"/>
        <w:ind w:firstLine="462"/>
      </w:pPr>
      <w:r>
        <w:rPr>
          <w:rFonts w:hint="eastAsia"/>
        </w:rPr>
        <w:t>2</w:t>
      </w:r>
      <w:r>
        <w:rPr>
          <w:rFonts w:hint="eastAsia"/>
        </w:rPr>
        <w:t>、合同有效期内，乙方应无条件配合甲方的审价工作、以及陆军军医大学有关耗材的统筹统价工作。若甲方单方发现有价格异常的，有权要求乙方降价并对价格虚高部分</w:t>
      </w:r>
      <w:r>
        <w:rPr>
          <w:rFonts w:hint="eastAsia"/>
        </w:rPr>
        <w:lastRenderedPageBreak/>
        <w:t>予以退还或在甲方处的应收款中予以冲抵；如乙方不予配合降价工作、停止</w:t>
      </w:r>
      <w:r>
        <w:rPr>
          <w:rFonts w:hint="eastAsia"/>
        </w:rPr>
        <w:t>/</w:t>
      </w:r>
      <w:r>
        <w:rPr>
          <w:rFonts w:hint="eastAsia"/>
        </w:rPr>
        <w:t>暂停供应等处理意见，本合同将自动解除且甲方保留追述乙方相关责任的权利，乙方对此无异议并放弃追究甲方任何形式的法律及经济责任。</w:t>
      </w:r>
    </w:p>
    <w:p w:rsidR="00367708" w:rsidRDefault="00367708" w:rsidP="00367708">
      <w:pPr>
        <w:pStyle w:val="23"/>
        <w:ind w:firstLine="462"/>
        <w:rPr>
          <w:color w:val="000000"/>
        </w:rPr>
      </w:pPr>
      <w:r>
        <w:rPr>
          <w:rFonts w:hint="eastAsia"/>
        </w:rPr>
        <w:t>3</w:t>
      </w:r>
      <w:r>
        <w:rPr>
          <w:rFonts w:hint="eastAsia"/>
        </w:rPr>
        <w:t>、</w:t>
      </w:r>
      <w:r>
        <w:rPr>
          <w:rFonts w:hint="eastAsia"/>
          <w:color w:val="000000"/>
        </w:rPr>
        <w:t>未尽事宜，由双方协商解决。</w:t>
      </w:r>
    </w:p>
    <w:p w:rsidR="00367708" w:rsidRDefault="00367708" w:rsidP="00367708">
      <w:pPr>
        <w:pStyle w:val="23"/>
        <w:ind w:firstLine="462"/>
        <w:rPr>
          <w:color w:val="000000"/>
        </w:rPr>
      </w:pPr>
      <w:r>
        <w:rPr>
          <w:rFonts w:hint="eastAsia"/>
          <w:color w:val="000000"/>
        </w:rPr>
        <w:t>4</w:t>
      </w:r>
      <w:r>
        <w:rPr>
          <w:rFonts w:hint="eastAsia"/>
          <w:color w:val="000000"/>
        </w:rPr>
        <w:t>、本合同一式四份，甲方三份，乙方一份，具有同等法律效力，主页经双方法定代表人或法人委托代理人签字，并加盖双方单位公章或合同专用章及骑缝章后生效。</w:t>
      </w:r>
    </w:p>
    <w:p w:rsidR="00367708" w:rsidRDefault="00367708" w:rsidP="00367708">
      <w:pPr>
        <w:tabs>
          <w:tab w:val="left" w:pos="5530"/>
        </w:tabs>
        <w:spacing w:line="400" w:lineRule="exact"/>
        <w:rPr>
          <w:color w:val="000000"/>
          <w:sz w:val="24"/>
          <w:szCs w:val="24"/>
        </w:rPr>
      </w:pPr>
    </w:p>
    <w:p w:rsidR="00367708" w:rsidRDefault="00367708" w:rsidP="00367708">
      <w:pPr>
        <w:pStyle w:val="23"/>
        <w:ind w:firstLineChars="0" w:firstLine="0"/>
        <w:rPr>
          <w:color w:val="FF0000"/>
        </w:rPr>
      </w:pPr>
      <w:r>
        <w:rPr>
          <w:rFonts w:hint="eastAsia"/>
          <w:color w:val="000000"/>
        </w:rPr>
        <w:t>甲方：中国人民解放军陆军军医大学</w:t>
      </w:r>
      <w:r>
        <w:rPr>
          <w:rFonts w:hint="eastAsia"/>
          <w:color w:val="000000"/>
        </w:rPr>
        <w:t xml:space="preserve">  </w:t>
      </w:r>
      <w:r>
        <w:rPr>
          <w:rFonts w:hint="eastAsia"/>
          <w:color w:val="000000"/>
        </w:rPr>
        <w:tab/>
        <w:t xml:space="preserve">     </w:t>
      </w:r>
      <w:r>
        <w:rPr>
          <w:rFonts w:hint="eastAsia"/>
          <w:color w:val="000000"/>
        </w:rPr>
        <w:t>乙方：</w:t>
      </w:r>
    </w:p>
    <w:p w:rsidR="00367708" w:rsidRDefault="00367708" w:rsidP="00367708">
      <w:pPr>
        <w:tabs>
          <w:tab w:val="left" w:pos="5236"/>
        </w:tabs>
        <w:spacing w:line="400" w:lineRule="exact"/>
        <w:ind w:firstLineChars="500" w:firstLine="1155"/>
        <w:rPr>
          <w:color w:val="000000"/>
          <w:sz w:val="24"/>
          <w:szCs w:val="24"/>
        </w:rPr>
      </w:pPr>
      <w:r>
        <w:rPr>
          <w:rFonts w:hint="eastAsia"/>
          <w:color w:val="000000"/>
          <w:sz w:val="24"/>
          <w:szCs w:val="24"/>
        </w:rPr>
        <w:t>第一附属医院（盖章）</w:t>
      </w:r>
      <w:r>
        <w:rPr>
          <w:rFonts w:hint="eastAsia"/>
          <w:color w:val="000000"/>
          <w:sz w:val="24"/>
          <w:szCs w:val="24"/>
        </w:rPr>
        <w:t xml:space="preserve">                            </w:t>
      </w:r>
      <w:r>
        <w:rPr>
          <w:rFonts w:hint="eastAsia"/>
          <w:color w:val="000000"/>
          <w:sz w:val="24"/>
          <w:szCs w:val="24"/>
        </w:rPr>
        <w:t>（盖章）</w:t>
      </w:r>
    </w:p>
    <w:p w:rsidR="00367708" w:rsidRDefault="00367708" w:rsidP="00367708">
      <w:pPr>
        <w:tabs>
          <w:tab w:val="left" w:pos="5877"/>
        </w:tabs>
        <w:spacing w:line="400" w:lineRule="exact"/>
        <w:rPr>
          <w:color w:val="000000"/>
          <w:sz w:val="24"/>
          <w:szCs w:val="24"/>
        </w:rPr>
      </w:pPr>
      <w:r>
        <w:rPr>
          <w:rFonts w:hint="eastAsia"/>
          <w:color w:val="000000"/>
          <w:sz w:val="24"/>
          <w:szCs w:val="24"/>
        </w:rPr>
        <w:t>地址：重庆市沙坪坝区高</w:t>
      </w:r>
      <w:proofErr w:type="gramStart"/>
      <w:r>
        <w:rPr>
          <w:rFonts w:hint="eastAsia"/>
          <w:color w:val="000000"/>
          <w:sz w:val="24"/>
          <w:szCs w:val="24"/>
        </w:rPr>
        <w:t>滩岩正街</w:t>
      </w:r>
      <w:proofErr w:type="gramEnd"/>
      <w:r>
        <w:rPr>
          <w:rFonts w:hint="eastAsia"/>
          <w:color w:val="000000"/>
          <w:sz w:val="24"/>
          <w:szCs w:val="24"/>
        </w:rPr>
        <w:t>29</w:t>
      </w:r>
      <w:r>
        <w:rPr>
          <w:rFonts w:hint="eastAsia"/>
          <w:color w:val="000000"/>
          <w:sz w:val="24"/>
          <w:szCs w:val="24"/>
        </w:rPr>
        <w:t>号</w:t>
      </w:r>
      <w:r>
        <w:rPr>
          <w:color w:val="000000"/>
          <w:sz w:val="24"/>
          <w:szCs w:val="24"/>
        </w:rPr>
        <w:t xml:space="preserve">     </w:t>
      </w:r>
      <w:r>
        <w:rPr>
          <w:rFonts w:hint="eastAsia"/>
          <w:color w:val="000000"/>
          <w:sz w:val="24"/>
          <w:szCs w:val="24"/>
        </w:rPr>
        <w:t>地址：</w:t>
      </w:r>
    </w:p>
    <w:p w:rsidR="00367708" w:rsidRDefault="00367708" w:rsidP="00367708">
      <w:pPr>
        <w:tabs>
          <w:tab w:val="left" w:pos="5877"/>
        </w:tabs>
        <w:spacing w:line="400" w:lineRule="exact"/>
        <w:rPr>
          <w:color w:val="000000"/>
          <w:sz w:val="24"/>
          <w:szCs w:val="24"/>
        </w:rPr>
      </w:pPr>
      <w:r>
        <w:rPr>
          <w:rFonts w:hint="eastAsia"/>
          <w:color w:val="000000"/>
          <w:sz w:val="24"/>
          <w:szCs w:val="24"/>
        </w:rPr>
        <w:t>开户银行：中国银行重庆长江路支行</w:t>
      </w:r>
      <w:r>
        <w:rPr>
          <w:color w:val="000000"/>
          <w:sz w:val="24"/>
          <w:szCs w:val="24"/>
        </w:rPr>
        <w:t xml:space="preserve">        </w:t>
      </w:r>
      <w:r>
        <w:rPr>
          <w:rFonts w:hint="eastAsia"/>
          <w:color w:val="000000"/>
          <w:sz w:val="24"/>
          <w:szCs w:val="24"/>
        </w:rPr>
        <w:t>开户银行：</w:t>
      </w:r>
    </w:p>
    <w:p w:rsidR="00367708" w:rsidRDefault="00367708" w:rsidP="00367708">
      <w:pPr>
        <w:tabs>
          <w:tab w:val="left" w:pos="5877"/>
        </w:tabs>
        <w:spacing w:line="400" w:lineRule="exact"/>
        <w:rPr>
          <w:color w:val="000000"/>
          <w:sz w:val="24"/>
          <w:szCs w:val="24"/>
        </w:rPr>
      </w:pPr>
      <w:r>
        <w:rPr>
          <w:rFonts w:hint="eastAsia"/>
          <w:color w:val="000000"/>
          <w:sz w:val="24"/>
          <w:szCs w:val="24"/>
        </w:rPr>
        <w:t>账号：</w:t>
      </w:r>
      <w:r>
        <w:rPr>
          <w:rFonts w:hint="eastAsia"/>
          <w:color w:val="000000"/>
          <w:sz w:val="24"/>
          <w:szCs w:val="24"/>
        </w:rPr>
        <w:t>113007546980</w:t>
      </w:r>
      <w:r>
        <w:rPr>
          <w:color w:val="000000"/>
          <w:sz w:val="24"/>
          <w:szCs w:val="24"/>
        </w:rPr>
        <w:t xml:space="preserve">                      </w:t>
      </w:r>
      <w:r>
        <w:rPr>
          <w:rFonts w:hint="eastAsia"/>
          <w:color w:val="000000"/>
          <w:sz w:val="24"/>
          <w:szCs w:val="24"/>
        </w:rPr>
        <w:t>账号：</w:t>
      </w:r>
    </w:p>
    <w:p w:rsidR="00367708" w:rsidRDefault="00367708" w:rsidP="00367708">
      <w:pPr>
        <w:tabs>
          <w:tab w:val="left" w:pos="5877"/>
        </w:tabs>
        <w:spacing w:line="400" w:lineRule="exact"/>
        <w:rPr>
          <w:color w:val="000000"/>
          <w:sz w:val="24"/>
          <w:szCs w:val="24"/>
        </w:rPr>
      </w:pPr>
      <w:r>
        <w:rPr>
          <w:rFonts w:hint="eastAsia"/>
          <w:color w:val="000000"/>
          <w:sz w:val="24"/>
          <w:szCs w:val="24"/>
        </w:rPr>
        <w:t>法定代表人：</w:t>
      </w:r>
      <w:r>
        <w:rPr>
          <w:color w:val="000000"/>
          <w:sz w:val="24"/>
          <w:szCs w:val="24"/>
        </w:rPr>
        <w:t xml:space="preserve">  </w:t>
      </w:r>
      <w:r>
        <w:rPr>
          <w:rFonts w:hint="eastAsia"/>
          <w:color w:val="000000"/>
          <w:sz w:val="24"/>
          <w:szCs w:val="24"/>
        </w:rPr>
        <w:t xml:space="preserve">                          </w:t>
      </w:r>
      <w:r>
        <w:rPr>
          <w:rFonts w:hint="eastAsia"/>
          <w:color w:val="000000"/>
          <w:sz w:val="24"/>
          <w:szCs w:val="24"/>
        </w:rPr>
        <w:t>法定代表人：</w:t>
      </w:r>
    </w:p>
    <w:p w:rsidR="00367708" w:rsidRDefault="00367708" w:rsidP="00367708">
      <w:pPr>
        <w:tabs>
          <w:tab w:val="left" w:pos="5877"/>
        </w:tabs>
        <w:spacing w:line="400" w:lineRule="exact"/>
        <w:rPr>
          <w:color w:val="000000"/>
          <w:sz w:val="24"/>
          <w:szCs w:val="24"/>
        </w:rPr>
      </w:pPr>
    </w:p>
    <w:p w:rsidR="00367708" w:rsidRDefault="00367708" w:rsidP="00367708">
      <w:pPr>
        <w:tabs>
          <w:tab w:val="left" w:pos="5236"/>
        </w:tabs>
        <w:spacing w:line="400" w:lineRule="exact"/>
        <w:rPr>
          <w:color w:val="000000"/>
          <w:sz w:val="24"/>
          <w:szCs w:val="24"/>
        </w:rPr>
      </w:pPr>
      <w:r>
        <w:rPr>
          <w:rFonts w:hint="eastAsia"/>
          <w:color w:val="000000"/>
          <w:sz w:val="24"/>
          <w:szCs w:val="24"/>
        </w:rPr>
        <w:t>法人委托代理人：</w:t>
      </w:r>
      <w:r>
        <w:rPr>
          <w:rFonts w:hint="eastAsia"/>
          <w:color w:val="000000"/>
          <w:sz w:val="24"/>
          <w:szCs w:val="24"/>
        </w:rPr>
        <w:t xml:space="preserve">                        </w:t>
      </w:r>
      <w:r>
        <w:rPr>
          <w:rFonts w:hint="eastAsia"/>
          <w:color w:val="000000"/>
          <w:sz w:val="24"/>
          <w:szCs w:val="24"/>
        </w:rPr>
        <w:t>法人委托代理人</w:t>
      </w:r>
    </w:p>
    <w:p w:rsidR="00367708" w:rsidRDefault="00367708" w:rsidP="00367708">
      <w:pPr>
        <w:tabs>
          <w:tab w:val="left" w:pos="5236"/>
        </w:tabs>
        <w:spacing w:line="400" w:lineRule="exact"/>
        <w:rPr>
          <w:color w:val="000000"/>
          <w:sz w:val="24"/>
          <w:szCs w:val="24"/>
        </w:rPr>
      </w:pPr>
    </w:p>
    <w:p w:rsidR="00367708" w:rsidRDefault="00367708" w:rsidP="00367708">
      <w:pPr>
        <w:tabs>
          <w:tab w:val="left" w:pos="5877"/>
        </w:tabs>
        <w:spacing w:line="400" w:lineRule="exact"/>
        <w:rPr>
          <w:color w:val="000000"/>
          <w:sz w:val="24"/>
          <w:szCs w:val="24"/>
        </w:rPr>
      </w:pPr>
      <w:r>
        <w:rPr>
          <w:rFonts w:hint="eastAsia"/>
          <w:color w:val="000000"/>
          <w:sz w:val="24"/>
          <w:szCs w:val="24"/>
        </w:rPr>
        <w:t>电话：</w:t>
      </w:r>
      <w:r>
        <w:rPr>
          <w:color w:val="000000"/>
          <w:sz w:val="24"/>
          <w:szCs w:val="24"/>
        </w:rPr>
        <w:t xml:space="preserve">                   </w:t>
      </w:r>
      <w:r>
        <w:rPr>
          <w:rFonts w:hint="eastAsia"/>
          <w:color w:val="000000"/>
          <w:sz w:val="24"/>
          <w:szCs w:val="24"/>
        </w:rPr>
        <w:t xml:space="preserve">               </w:t>
      </w:r>
      <w:r>
        <w:rPr>
          <w:rFonts w:hint="eastAsia"/>
          <w:color w:val="000000"/>
          <w:sz w:val="24"/>
          <w:szCs w:val="24"/>
        </w:rPr>
        <w:t>电话：</w:t>
      </w:r>
    </w:p>
    <w:p w:rsidR="00367708" w:rsidRDefault="00367708" w:rsidP="00367708">
      <w:pPr>
        <w:tabs>
          <w:tab w:val="left" w:pos="5236"/>
        </w:tabs>
        <w:spacing w:line="400" w:lineRule="exact"/>
        <w:rPr>
          <w:color w:val="000000"/>
          <w:sz w:val="24"/>
          <w:szCs w:val="24"/>
        </w:rPr>
      </w:pPr>
    </w:p>
    <w:p w:rsidR="00857098" w:rsidRDefault="00367708" w:rsidP="00367708">
      <w:pPr>
        <w:spacing w:line="440" w:lineRule="exact"/>
        <w:ind w:firstLineChars="200" w:firstLine="462"/>
        <w:rPr>
          <w:rFonts w:ascii="宋体" w:eastAsia="宋体" w:hAnsi="宋体" w:cs="Times New Roman"/>
          <w:kern w:val="0"/>
          <w:sz w:val="24"/>
          <w:szCs w:val="24"/>
        </w:rPr>
      </w:pPr>
      <w:r>
        <w:rPr>
          <w:rFonts w:hint="eastAsia"/>
          <w:color w:val="000000"/>
          <w:sz w:val="24"/>
          <w:szCs w:val="24"/>
        </w:rPr>
        <w:t>签订日期：</w:t>
      </w:r>
      <w:r>
        <w:rPr>
          <w:rFonts w:hint="eastAsia"/>
          <w:color w:val="000000"/>
          <w:sz w:val="24"/>
          <w:szCs w:val="24"/>
        </w:rPr>
        <w:t xml:space="preserve">     </w:t>
      </w:r>
      <w:r>
        <w:rPr>
          <w:rFonts w:hint="eastAsia"/>
          <w:color w:val="000000"/>
          <w:sz w:val="24"/>
          <w:szCs w:val="24"/>
        </w:rPr>
        <w:t>年</w:t>
      </w:r>
      <w:r>
        <w:rPr>
          <w:rFonts w:hint="eastAsia"/>
          <w:color w:val="000000"/>
          <w:sz w:val="24"/>
          <w:szCs w:val="24"/>
        </w:rPr>
        <w:t xml:space="preserve">    </w:t>
      </w:r>
      <w:r>
        <w:rPr>
          <w:rFonts w:hint="eastAsia"/>
          <w:color w:val="000000"/>
          <w:sz w:val="24"/>
          <w:szCs w:val="24"/>
        </w:rPr>
        <w:t>月</w:t>
      </w:r>
      <w:r>
        <w:rPr>
          <w:rFonts w:hint="eastAsia"/>
          <w:color w:val="000000"/>
          <w:sz w:val="24"/>
          <w:szCs w:val="24"/>
        </w:rPr>
        <w:t xml:space="preserve">    </w:t>
      </w:r>
      <w:r>
        <w:rPr>
          <w:rFonts w:hint="eastAsia"/>
          <w:color w:val="000000"/>
          <w:sz w:val="24"/>
          <w:szCs w:val="24"/>
        </w:rPr>
        <w:t>日</w:t>
      </w: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Default="00857098" w:rsidP="00857098">
      <w:pPr>
        <w:spacing w:line="440" w:lineRule="exact"/>
        <w:rPr>
          <w:rFonts w:ascii="宋体" w:eastAsia="宋体" w:hAnsi="宋体" w:cs="Times New Roman"/>
          <w:kern w:val="0"/>
          <w:sz w:val="24"/>
          <w:szCs w:val="24"/>
        </w:rPr>
      </w:pPr>
    </w:p>
    <w:p w:rsidR="00857098" w:rsidRDefault="00857098" w:rsidP="00857098">
      <w:pPr>
        <w:widowControl/>
        <w:jc w:val="left"/>
        <w:rPr>
          <w:rFonts w:ascii="宋体" w:eastAsia="宋体" w:hAnsi="宋体" w:cs="Times New Roman"/>
          <w:kern w:val="0"/>
          <w:sz w:val="24"/>
          <w:szCs w:val="24"/>
        </w:rPr>
      </w:pPr>
    </w:p>
    <w:p w:rsidR="00857098" w:rsidRDefault="00857098" w:rsidP="00857098">
      <w:pPr>
        <w:spacing w:line="440" w:lineRule="exact"/>
        <w:ind w:firstLineChars="200" w:firstLine="462"/>
        <w:rPr>
          <w:rFonts w:ascii="宋体" w:eastAsia="宋体" w:hAnsi="宋体" w:cs="Times New Roman"/>
          <w:kern w:val="0"/>
          <w:sz w:val="24"/>
          <w:szCs w:val="24"/>
        </w:rPr>
      </w:pPr>
    </w:p>
    <w:p w:rsidR="00857098" w:rsidRPr="003F5B3D" w:rsidRDefault="00857098" w:rsidP="00857098">
      <w:pPr>
        <w:spacing w:line="440" w:lineRule="exact"/>
        <w:rPr>
          <w:rFonts w:ascii="仿宋_GB2312" w:eastAsia="仿宋_GB2312" w:hAnsi="宋体" w:cs="Times New Roman"/>
          <w:kern w:val="0"/>
          <w:sz w:val="32"/>
          <w:szCs w:val="32"/>
        </w:rPr>
        <w:sectPr w:rsidR="00857098" w:rsidRPr="003F5B3D" w:rsidSect="008409BD">
          <w:type w:val="continuous"/>
          <w:pgSz w:w="11906" w:h="16838" w:code="9"/>
          <w:pgMar w:top="2098" w:right="1474" w:bottom="1985" w:left="1588" w:header="851" w:footer="964" w:gutter="0"/>
          <w:cols w:space="425"/>
          <w:docGrid w:type="linesAndChars" w:linePitch="579" w:charSpace="-1844"/>
        </w:sectPr>
      </w:pPr>
    </w:p>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t>附件</w:t>
      </w:r>
    </w:p>
    <w:tbl>
      <w:tblPr>
        <w:tblW w:w="15052" w:type="dxa"/>
        <w:tblInd w:w="95" w:type="dxa"/>
        <w:tblLook w:val="04A0"/>
      </w:tblPr>
      <w:tblGrid>
        <w:gridCol w:w="1304"/>
        <w:gridCol w:w="1304"/>
        <w:gridCol w:w="1341"/>
        <w:gridCol w:w="3092"/>
        <w:gridCol w:w="689"/>
        <w:gridCol w:w="1248"/>
        <w:gridCol w:w="2520"/>
        <w:gridCol w:w="1373"/>
        <w:gridCol w:w="1436"/>
        <w:gridCol w:w="745"/>
      </w:tblGrid>
      <w:tr w:rsidR="00857098" w:rsidRPr="00857098" w:rsidTr="00857098">
        <w:trPr>
          <w:trHeight w:val="343"/>
        </w:trPr>
        <w:tc>
          <w:tcPr>
            <w:tcW w:w="14307" w:type="dxa"/>
            <w:gridSpan w:val="9"/>
            <w:tcBorders>
              <w:top w:val="nil"/>
              <w:left w:val="nil"/>
              <w:bottom w:val="nil"/>
              <w:right w:val="nil"/>
            </w:tcBorders>
            <w:shd w:val="clear" w:color="auto" w:fill="auto"/>
            <w:vAlign w:val="center"/>
            <w:hideMark/>
          </w:tcPr>
          <w:p w:rsidR="00857098" w:rsidRPr="00857098" w:rsidRDefault="00857098" w:rsidP="00857098">
            <w:pPr>
              <w:widowControl/>
              <w:jc w:val="left"/>
              <w:rPr>
                <w:rFonts w:ascii="宋体" w:eastAsia="宋体" w:hAnsi="宋体" w:cs="宋体"/>
                <w:kern w:val="0"/>
                <w:sz w:val="22"/>
              </w:rPr>
            </w:pPr>
          </w:p>
        </w:tc>
        <w:tc>
          <w:tcPr>
            <w:tcW w:w="745" w:type="dxa"/>
            <w:tcBorders>
              <w:top w:val="nil"/>
              <w:left w:val="nil"/>
              <w:bottom w:val="nil"/>
              <w:right w:val="nil"/>
            </w:tcBorders>
            <w:shd w:val="clear" w:color="auto" w:fill="auto"/>
            <w:vAlign w:val="center"/>
            <w:hideMark/>
          </w:tcPr>
          <w:p w:rsidR="00857098" w:rsidRPr="00857098" w:rsidRDefault="00857098" w:rsidP="00857098">
            <w:pPr>
              <w:widowControl/>
              <w:jc w:val="center"/>
              <w:rPr>
                <w:rFonts w:ascii="宋体" w:eastAsia="宋体" w:hAnsi="宋体" w:cs="宋体"/>
                <w:kern w:val="0"/>
                <w:sz w:val="18"/>
                <w:szCs w:val="18"/>
              </w:rPr>
            </w:pPr>
          </w:p>
        </w:tc>
      </w:tr>
      <w:tr w:rsidR="00857098" w:rsidRPr="00857098" w:rsidTr="00857098">
        <w:trPr>
          <w:trHeight w:val="557"/>
        </w:trPr>
        <w:tc>
          <w:tcPr>
            <w:tcW w:w="15052" w:type="dxa"/>
            <w:gridSpan w:val="10"/>
            <w:tcBorders>
              <w:top w:val="nil"/>
              <w:left w:val="nil"/>
              <w:bottom w:val="single" w:sz="4" w:space="0" w:color="auto"/>
              <w:right w:val="nil"/>
            </w:tcBorders>
            <w:shd w:val="clear" w:color="auto" w:fill="auto"/>
            <w:noWrap/>
            <w:vAlign w:val="center"/>
            <w:hideMark/>
          </w:tcPr>
          <w:p w:rsidR="00857098" w:rsidRPr="00857098" w:rsidRDefault="00857098" w:rsidP="00857098">
            <w:pPr>
              <w:widowControl/>
              <w:jc w:val="center"/>
              <w:rPr>
                <w:rFonts w:ascii="宋体" w:eastAsia="宋体" w:hAnsi="宋体" w:cs="宋体"/>
                <w:kern w:val="0"/>
                <w:sz w:val="40"/>
                <w:szCs w:val="40"/>
              </w:rPr>
            </w:pPr>
            <w:r w:rsidRPr="00857098">
              <w:rPr>
                <w:rFonts w:ascii="宋体" w:eastAsia="宋体" w:hAnsi="宋体" w:cs="宋体" w:hint="eastAsia"/>
                <w:kern w:val="0"/>
                <w:sz w:val="40"/>
                <w:szCs w:val="40"/>
              </w:rPr>
              <w:t>耗材明细表</w:t>
            </w:r>
          </w:p>
        </w:tc>
      </w:tr>
      <w:tr w:rsidR="00857098" w:rsidRPr="00857098" w:rsidTr="00857098">
        <w:trPr>
          <w:trHeight w:val="371"/>
        </w:trPr>
        <w:tc>
          <w:tcPr>
            <w:tcW w:w="26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产品名称</w:t>
            </w:r>
          </w:p>
        </w:tc>
        <w:tc>
          <w:tcPr>
            <w:tcW w:w="1341"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产品注册证号</w:t>
            </w:r>
          </w:p>
        </w:tc>
        <w:tc>
          <w:tcPr>
            <w:tcW w:w="3092"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注册证规格型号</w:t>
            </w:r>
          </w:p>
        </w:tc>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计价</w:t>
            </w:r>
            <w:r w:rsidRPr="00857098">
              <w:rPr>
                <w:rFonts w:ascii="宋体" w:eastAsia="宋体" w:hAnsi="宋体" w:cs="宋体" w:hint="eastAsia"/>
                <w:kern w:val="0"/>
                <w:sz w:val="22"/>
              </w:rPr>
              <w:br/>
              <w:t>单位</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成交单价</w:t>
            </w:r>
            <w:r w:rsidRPr="00857098">
              <w:rPr>
                <w:rFonts w:ascii="宋体" w:eastAsia="宋体" w:hAnsi="宋体" w:cs="宋体" w:hint="eastAsia"/>
                <w:kern w:val="0"/>
                <w:sz w:val="22"/>
              </w:rPr>
              <w:br/>
              <w:t>（元/单位）</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产品结构及组成</w:t>
            </w:r>
          </w:p>
        </w:tc>
        <w:tc>
          <w:tcPr>
            <w:tcW w:w="1373"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产地</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生产厂家</w:t>
            </w:r>
          </w:p>
        </w:tc>
        <w:tc>
          <w:tcPr>
            <w:tcW w:w="745" w:type="dxa"/>
            <w:vMerge w:val="restart"/>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备注</w:t>
            </w:r>
          </w:p>
        </w:tc>
      </w:tr>
      <w:tr w:rsidR="00857098" w:rsidRPr="00857098" w:rsidTr="00857098">
        <w:trPr>
          <w:trHeight w:val="371"/>
        </w:trPr>
        <w:tc>
          <w:tcPr>
            <w:tcW w:w="1304" w:type="dxa"/>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注册证名称</w:t>
            </w:r>
          </w:p>
        </w:tc>
        <w:tc>
          <w:tcPr>
            <w:tcW w:w="1304"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2"/>
              </w:rPr>
            </w:pPr>
            <w:r w:rsidRPr="00857098">
              <w:rPr>
                <w:rFonts w:ascii="宋体" w:eastAsia="宋体" w:hAnsi="宋体" w:cs="宋体" w:hint="eastAsia"/>
                <w:kern w:val="0"/>
                <w:sz w:val="22"/>
              </w:rPr>
              <w:t>通用名</w:t>
            </w:r>
          </w:p>
        </w:tc>
        <w:tc>
          <w:tcPr>
            <w:tcW w:w="1341"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3092"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689"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1248"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2520"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1373"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1436"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c>
          <w:tcPr>
            <w:tcW w:w="745" w:type="dxa"/>
            <w:vMerge/>
            <w:tcBorders>
              <w:top w:val="nil"/>
              <w:left w:val="single" w:sz="4" w:space="0" w:color="auto"/>
              <w:bottom w:val="single" w:sz="4" w:space="0" w:color="auto"/>
              <w:right w:val="single" w:sz="4" w:space="0" w:color="auto"/>
            </w:tcBorders>
            <w:vAlign w:val="center"/>
            <w:hideMark/>
          </w:tcPr>
          <w:p w:rsidR="00857098" w:rsidRPr="00857098" w:rsidRDefault="00857098" w:rsidP="00857098">
            <w:pPr>
              <w:widowControl/>
              <w:jc w:val="left"/>
              <w:rPr>
                <w:rFonts w:ascii="宋体" w:eastAsia="宋体" w:hAnsi="宋体" w:cs="宋体"/>
                <w:kern w:val="0"/>
                <w:sz w:val="22"/>
              </w:rPr>
            </w:pPr>
          </w:p>
        </w:tc>
      </w:tr>
      <w:tr w:rsidR="00857098" w:rsidRPr="00857098" w:rsidTr="00857098">
        <w:trPr>
          <w:trHeight w:val="1804"/>
        </w:trPr>
        <w:tc>
          <w:tcPr>
            <w:tcW w:w="1304" w:type="dxa"/>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41" w:type="dxa"/>
            <w:tcBorders>
              <w:top w:val="nil"/>
              <w:left w:val="nil"/>
              <w:bottom w:val="nil"/>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3092"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248"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2520" w:type="dxa"/>
            <w:tcBorders>
              <w:top w:val="nil"/>
              <w:left w:val="nil"/>
              <w:bottom w:val="nil"/>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73" w:type="dxa"/>
            <w:tcBorders>
              <w:top w:val="nil"/>
              <w:left w:val="nil"/>
              <w:bottom w:val="nil"/>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436" w:type="dxa"/>
            <w:tcBorders>
              <w:top w:val="nil"/>
              <w:left w:val="nil"/>
              <w:bottom w:val="nil"/>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r>
      <w:tr w:rsidR="00857098" w:rsidRPr="00857098" w:rsidTr="00857098">
        <w:trPr>
          <w:trHeight w:val="1804"/>
        </w:trPr>
        <w:tc>
          <w:tcPr>
            <w:tcW w:w="1304" w:type="dxa"/>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3092"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248"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r>
      <w:tr w:rsidR="00857098" w:rsidRPr="00857098" w:rsidTr="00857098">
        <w:trPr>
          <w:trHeight w:val="1804"/>
        </w:trPr>
        <w:tc>
          <w:tcPr>
            <w:tcW w:w="1304" w:type="dxa"/>
            <w:tcBorders>
              <w:top w:val="nil"/>
              <w:left w:val="single" w:sz="4" w:space="0" w:color="auto"/>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04"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41"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3092"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248"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2520"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373"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1436"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857098" w:rsidRPr="00857098" w:rsidRDefault="00857098" w:rsidP="00857098">
            <w:pPr>
              <w:widowControl/>
              <w:jc w:val="center"/>
              <w:rPr>
                <w:rFonts w:ascii="宋体" w:eastAsia="宋体" w:hAnsi="宋体" w:cs="宋体"/>
                <w:kern w:val="0"/>
                <w:sz w:val="20"/>
                <w:szCs w:val="20"/>
              </w:rPr>
            </w:pPr>
            <w:r w:rsidRPr="00857098">
              <w:rPr>
                <w:rFonts w:ascii="宋体" w:eastAsia="宋体" w:hAnsi="宋体" w:cs="宋体" w:hint="eastAsia"/>
                <w:kern w:val="0"/>
                <w:sz w:val="20"/>
                <w:szCs w:val="20"/>
              </w:rPr>
              <w:t xml:space="preserve">　</w:t>
            </w:r>
          </w:p>
        </w:tc>
      </w:tr>
      <w:tr w:rsidR="00857098" w:rsidRPr="00857098" w:rsidTr="00857098">
        <w:trPr>
          <w:trHeight w:val="457"/>
        </w:trPr>
        <w:tc>
          <w:tcPr>
            <w:tcW w:w="1505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857098" w:rsidRPr="00857098" w:rsidRDefault="00857098" w:rsidP="00857098">
            <w:pPr>
              <w:widowControl/>
              <w:jc w:val="left"/>
              <w:rPr>
                <w:rFonts w:ascii="宋体" w:eastAsia="宋体" w:hAnsi="宋体" w:cs="宋体"/>
                <w:kern w:val="0"/>
                <w:sz w:val="20"/>
                <w:szCs w:val="20"/>
              </w:rPr>
            </w:pPr>
            <w:r w:rsidRPr="00857098">
              <w:rPr>
                <w:rFonts w:ascii="宋体" w:eastAsia="宋体" w:hAnsi="宋体" w:cs="宋体" w:hint="eastAsia"/>
                <w:kern w:val="0"/>
                <w:sz w:val="20"/>
                <w:szCs w:val="20"/>
              </w:rPr>
              <w:t>备注：</w:t>
            </w:r>
            <w:r w:rsidRPr="00857098">
              <w:rPr>
                <w:rFonts w:ascii="宋体" w:eastAsia="宋体" w:hAnsi="宋体" w:cs="宋体"/>
                <w:kern w:val="0"/>
                <w:sz w:val="20"/>
                <w:szCs w:val="20"/>
              </w:rPr>
              <w:t xml:space="preserve"> </w:t>
            </w:r>
          </w:p>
        </w:tc>
      </w:tr>
      <w:tr w:rsidR="00857098" w:rsidRPr="00857098" w:rsidTr="00857098">
        <w:trPr>
          <w:trHeight w:val="528"/>
        </w:trPr>
        <w:tc>
          <w:tcPr>
            <w:tcW w:w="15052" w:type="dxa"/>
            <w:gridSpan w:val="10"/>
            <w:tcBorders>
              <w:top w:val="nil"/>
              <w:left w:val="nil"/>
              <w:bottom w:val="nil"/>
              <w:right w:val="nil"/>
            </w:tcBorders>
            <w:shd w:val="clear" w:color="auto" w:fill="auto"/>
            <w:noWrap/>
            <w:vAlign w:val="center"/>
            <w:hideMark/>
          </w:tcPr>
          <w:p w:rsidR="00857098" w:rsidRPr="00857098" w:rsidRDefault="00857098" w:rsidP="00857098">
            <w:pPr>
              <w:widowControl/>
              <w:ind w:firstLine="456"/>
              <w:jc w:val="left"/>
              <w:rPr>
                <w:rFonts w:ascii="宋体-18030" w:eastAsia="宋体-18030" w:hAnsi="宋体" w:cs="宋体"/>
                <w:kern w:val="0"/>
                <w:sz w:val="24"/>
                <w:szCs w:val="24"/>
              </w:rPr>
            </w:pPr>
            <w:r w:rsidRPr="00857098">
              <w:rPr>
                <w:rFonts w:ascii="宋体-18030" w:eastAsia="宋体-18030" w:hAnsi="宋体" w:cs="宋体" w:hint="eastAsia"/>
                <w:kern w:val="0"/>
                <w:sz w:val="24"/>
                <w:szCs w:val="24"/>
              </w:rPr>
              <w:t xml:space="preserve">甲方：     　　　　　　　　　                                 </w:t>
            </w:r>
            <w:r>
              <w:rPr>
                <w:rFonts w:ascii="宋体-18030" w:eastAsia="宋体-18030" w:hAnsi="宋体" w:cs="宋体" w:hint="eastAsia"/>
                <w:kern w:val="0"/>
                <w:sz w:val="24"/>
                <w:szCs w:val="24"/>
              </w:rPr>
              <w:t xml:space="preserve">                  </w:t>
            </w:r>
            <w:r w:rsidRPr="00857098">
              <w:rPr>
                <w:rFonts w:ascii="宋体-18030" w:eastAsia="宋体-18030" w:hAnsi="宋体" w:cs="宋体" w:hint="eastAsia"/>
                <w:kern w:val="0"/>
                <w:sz w:val="24"/>
                <w:szCs w:val="24"/>
              </w:rPr>
              <w:t>乙方：</w:t>
            </w:r>
          </w:p>
        </w:tc>
      </w:tr>
    </w:tbl>
    <w:p w:rsidR="000F19EE" w:rsidRPr="000F19EE" w:rsidRDefault="000F19EE" w:rsidP="00857098">
      <w:pP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4" w:name="_Toc240432233"/>
      <w:bookmarkStart w:id="25" w:name="_Toc285612604"/>
      <w:bookmarkStart w:id="26" w:name="_Toc390713970"/>
      <w:bookmarkStart w:id="27" w:name="_Toc435540982"/>
      <w:bookmarkStart w:id="28" w:name="_Toc37172691"/>
      <w:bookmarkStart w:id="29" w:name="_Toc43400083"/>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4"/>
      <w:bookmarkEnd w:id="25"/>
      <w:bookmarkEnd w:id="26"/>
      <w:bookmarkEnd w:id="27"/>
      <w:bookmarkEnd w:id="28"/>
      <w:bookmarkEnd w:id="29"/>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336E1">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644787">
        <w:rPr>
          <w:rFonts w:asciiTheme="majorEastAsia" w:eastAsiaTheme="majorEastAsia" w:hAnsiTheme="majorEastAsia" w:cs="Times New Roman" w:hint="eastAsia"/>
          <w:kern w:val="0"/>
          <w:sz w:val="30"/>
          <w:szCs w:val="30"/>
        </w:rPr>
        <w:t>设备报价一览</w:t>
      </w:r>
      <w:r w:rsidRPr="00733A42">
        <w:rPr>
          <w:rFonts w:asciiTheme="majorEastAsia" w:eastAsiaTheme="majorEastAsia" w:hAnsiTheme="majorEastAsia" w:cs="Times New Roman" w:hint="eastAsia"/>
          <w:kern w:val="0"/>
          <w:sz w:val="30"/>
          <w:szCs w:val="30"/>
        </w:rPr>
        <w:t>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336E1">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336E1">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644787">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644787">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644787">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644787">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14</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15</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644787">
        <w:rPr>
          <w:rFonts w:asciiTheme="majorEastAsia" w:eastAsiaTheme="majorEastAsia" w:hAnsiTheme="majorEastAsia" w:cs="Times New Roman" w:hint="eastAsia"/>
          <w:kern w:val="0"/>
          <w:sz w:val="30"/>
          <w:szCs w:val="30"/>
        </w:rPr>
        <w:t>16</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4350C6" w:rsidRDefault="004350C6" w:rsidP="008642CB">
      <w:pPr>
        <w:ind w:firstLineChars="200" w:firstLine="542"/>
        <w:rPr>
          <w:rFonts w:ascii="宋体" w:eastAsia="宋体" w:hAnsi="宋体" w:cs="Times New Roman"/>
          <w:color w:val="0000FF"/>
          <w:kern w:val="0"/>
          <w:sz w:val="28"/>
          <w:szCs w:val="28"/>
        </w:rPr>
      </w:pPr>
    </w:p>
    <w:p w:rsidR="00B50F3D" w:rsidRPr="00644787" w:rsidRDefault="00B50F3D"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00707E22" w:rsidRPr="00B50F3D">
        <w:rPr>
          <w:rFonts w:asciiTheme="minorEastAsia" w:hAnsiTheme="minorEastAsia" w:cs="Times New Roman" w:hint="eastAsia"/>
          <w:kern w:val="0"/>
          <w:sz w:val="28"/>
          <w:szCs w:val="28"/>
        </w:rPr>
        <w:t>公开遴选</w:t>
      </w:r>
      <w:r w:rsidRPr="00C8795F">
        <w:rPr>
          <w:rFonts w:asciiTheme="minorEastAsia" w:hAnsiTheme="minorEastAsia" w:cs="Times New Roman" w:hint="eastAsia"/>
          <w:kern w:val="0"/>
          <w:sz w:val="28"/>
          <w:szCs w:val="28"/>
        </w:rPr>
        <w:t>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61020E">
      <w:pPr>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tbl>
      <w:tblPr>
        <w:tblpPr w:leftFromText="180" w:rightFromText="180" w:vertAnchor="text" w:horzAnchor="margin" w:tblpY="308"/>
        <w:tblW w:w="14637" w:type="dxa"/>
        <w:tblLook w:val="04A0"/>
      </w:tblPr>
      <w:tblGrid>
        <w:gridCol w:w="134"/>
        <w:gridCol w:w="1500"/>
        <w:gridCol w:w="1366"/>
        <w:gridCol w:w="1638"/>
        <w:gridCol w:w="1638"/>
        <w:gridCol w:w="1093"/>
        <w:gridCol w:w="1230"/>
        <w:gridCol w:w="1093"/>
        <w:gridCol w:w="1093"/>
        <w:gridCol w:w="957"/>
        <w:gridCol w:w="956"/>
        <w:gridCol w:w="682"/>
        <w:gridCol w:w="138"/>
        <w:gridCol w:w="598"/>
        <w:gridCol w:w="521"/>
      </w:tblGrid>
      <w:tr w:rsidR="002E6005" w:rsidRPr="003C6269" w:rsidTr="002E6005">
        <w:trPr>
          <w:gridAfter w:val="1"/>
          <w:wAfter w:w="520" w:type="dxa"/>
          <w:trHeight w:val="405"/>
        </w:trPr>
        <w:tc>
          <w:tcPr>
            <w:tcW w:w="13381" w:type="dxa"/>
            <w:gridSpan w:val="12"/>
            <w:tcBorders>
              <w:top w:val="nil"/>
              <w:left w:val="nil"/>
              <w:bottom w:val="nil"/>
              <w:right w:val="nil"/>
            </w:tcBorders>
            <w:shd w:val="clear" w:color="auto" w:fill="auto"/>
            <w:vAlign w:val="center"/>
            <w:hideMark/>
          </w:tcPr>
          <w:p w:rsidR="002E6005" w:rsidRPr="002E6005" w:rsidRDefault="002E6005" w:rsidP="0086209C">
            <w:pPr>
              <w:jc w:val="center"/>
              <w:rPr>
                <w:rFonts w:ascii="方正小标宋简体" w:eastAsia="方正小标宋简体" w:hAnsi="Times New Roman" w:cs="Times New Roman"/>
                <w:kern w:val="0"/>
                <w:sz w:val="44"/>
                <w:szCs w:val="44"/>
              </w:rPr>
            </w:pPr>
            <w:r w:rsidRPr="002E6005">
              <w:rPr>
                <w:rFonts w:ascii="方正小标宋简体" w:eastAsia="方正小标宋简体" w:hAnsi="Times New Roman" w:cs="Times New Roman" w:hint="eastAsia"/>
                <w:kern w:val="0"/>
                <w:sz w:val="44"/>
                <w:szCs w:val="44"/>
              </w:rPr>
              <w:t>报价一览表</w:t>
            </w:r>
          </w:p>
        </w:tc>
        <w:tc>
          <w:tcPr>
            <w:tcW w:w="736" w:type="dxa"/>
            <w:gridSpan w:val="2"/>
            <w:tcBorders>
              <w:top w:val="nil"/>
              <w:left w:val="nil"/>
              <w:bottom w:val="nil"/>
              <w:right w:val="nil"/>
            </w:tcBorders>
          </w:tcPr>
          <w:p w:rsidR="002E6005" w:rsidRPr="003C6269" w:rsidRDefault="002E6005" w:rsidP="002E6005">
            <w:pPr>
              <w:jc w:val="center"/>
              <w:rPr>
                <w:rFonts w:ascii="宋体" w:eastAsia="宋体" w:hAnsi="宋体" w:cs="Times New Roman"/>
                <w:b/>
                <w:bCs/>
              </w:rPr>
            </w:pPr>
          </w:p>
        </w:tc>
      </w:tr>
      <w:tr w:rsidR="002E6005" w:rsidRPr="00803CFC" w:rsidTr="002E6005">
        <w:trPr>
          <w:gridBefore w:val="1"/>
          <w:gridAfter w:val="5"/>
          <w:wBefore w:w="135" w:type="dxa"/>
          <w:wAfter w:w="2894" w:type="dxa"/>
          <w:trHeight w:val="306"/>
        </w:trPr>
        <w:tc>
          <w:tcPr>
            <w:tcW w:w="11608" w:type="dxa"/>
            <w:gridSpan w:val="9"/>
            <w:tcBorders>
              <w:top w:val="nil"/>
              <w:left w:val="nil"/>
              <w:bottom w:val="single" w:sz="4" w:space="0" w:color="auto"/>
              <w:right w:val="nil"/>
            </w:tcBorders>
            <w:shd w:val="clear" w:color="auto" w:fill="auto"/>
            <w:vAlign w:val="center"/>
            <w:hideMark/>
          </w:tcPr>
          <w:p w:rsidR="002E6005" w:rsidRPr="00803CFC" w:rsidRDefault="002E6005" w:rsidP="002E6005">
            <w:pPr>
              <w:widowControl/>
              <w:jc w:val="left"/>
              <w:rPr>
                <w:rFonts w:ascii="Calibri" w:eastAsia="宋体" w:hAnsi="Calibri" w:cs="Times New Roman"/>
                <w:b/>
                <w:bCs/>
                <w:kern w:val="0"/>
                <w:sz w:val="22"/>
              </w:rPr>
            </w:pPr>
            <w:r>
              <w:rPr>
                <w:rFonts w:ascii="宋体" w:eastAsia="宋体" w:hAnsi="宋体" w:cs="Times New Roman" w:hint="eastAsia"/>
                <w:b/>
                <w:bCs/>
                <w:kern w:val="0"/>
                <w:sz w:val="22"/>
              </w:rPr>
              <w:t>报价</w:t>
            </w:r>
            <w:r w:rsidRPr="00803CFC">
              <w:rPr>
                <w:rFonts w:ascii="宋体" w:eastAsia="宋体" w:hAnsi="宋体" w:cs="Times New Roman" w:hint="eastAsia"/>
                <w:b/>
                <w:bCs/>
                <w:kern w:val="0"/>
                <w:sz w:val="22"/>
              </w:rPr>
              <w:t>供应商名称（盖章）：</w:t>
            </w:r>
            <w:r w:rsidRPr="00803CFC">
              <w:rPr>
                <w:rFonts w:ascii="Calibri" w:eastAsia="宋体" w:hAnsi="Calibri" w:cs="Times New Roman"/>
                <w:b/>
                <w:bCs/>
                <w:kern w:val="0"/>
                <w:sz w:val="22"/>
                <w:u w:val="single"/>
              </w:rPr>
              <w:t xml:space="preserve">                                                                 </w:t>
            </w:r>
            <w:r w:rsidRPr="00803CFC">
              <w:rPr>
                <w:rFonts w:ascii="Calibri" w:eastAsia="宋体" w:hAnsi="Calibri" w:cs="Times New Roman"/>
                <w:b/>
                <w:bCs/>
                <w:kern w:val="0"/>
                <w:sz w:val="22"/>
              </w:rPr>
              <w:t xml:space="preserve">       </w:t>
            </w:r>
          </w:p>
        </w:tc>
      </w:tr>
      <w:tr w:rsidR="002E6005" w:rsidRPr="003C6269" w:rsidTr="002E6005">
        <w:trPr>
          <w:trHeight w:val="1443"/>
        </w:trPr>
        <w:tc>
          <w:tcPr>
            <w:tcW w:w="1635" w:type="dxa"/>
            <w:gridSpan w:val="2"/>
            <w:tcBorders>
              <w:top w:val="single" w:sz="4" w:space="0" w:color="auto"/>
              <w:left w:val="single" w:sz="4" w:space="0" w:color="auto"/>
              <w:right w:val="single" w:sz="4" w:space="0" w:color="auto"/>
            </w:tcBorders>
            <w:shd w:val="clear" w:color="auto" w:fill="auto"/>
            <w:vAlign w:val="center"/>
            <w:hideMark/>
          </w:tcPr>
          <w:p w:rsidR="002E6005" w:rsidRDefault="002E6005" w:rsidP="002E6005">
            <w:pPr>
              <w:jc w:val="center"/>
              <w:rPr>
                <w:rFonts w:ascii="宋体" w:eastAsia="宋体" w:hAnsi="宋体" w:cs="Times New Roman"/>
                <w:szCs w:val="21"/>
              </w:rPr>
            </w:pPr>
            <w:r w:rsidRPr="003C6269">
              <w:rPr>
                <w:rFonts w:ascii="宋体" w:eastAsia="宋体" w:hAnsi="宋体" w:cs="Times New Roman" w:hint="eastAsia"/>
                <w:szCs w:val="21"/>
              </w:rPr>
              <w:t>产品注册证</w:t>
            </w:r>
          </w:p>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名称</w:t>
            </w: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Times New Roman"/>
                <w:szCs w:val="21"/>
              </w:rPr>
            </w:pPr>
            <w:r w:rsidRPr="003C6269">
              <w:rPr>
                <w:rFonts w:ascii="宋体" w:eastAsia="宋体" w:hAnsi="宋体" w:cs="Times New Roman" w:hint="eastAsia"/>
                <w:szCs w:val="21"/>
              </w:rPr>
              <w:t>商品名</w:t>
            </w:r>
          </w:p>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（通用名）</w:t>
            </w:r>
          </w:p>
        </w:tc>
        <w:tc>
          <w:tcPr>
            <w:tcW w:w="1638"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产品注册证号</w:t>
            </w:r>
          </w:p>
        </w:tc>
        <w:tc>
          <w:tcPr>
            <w:tcW w:w="1638"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Times New Roman"/>
                <w:szCs w:val="21"/>
              </w:rPr>
            </w:pPr>
            <w:r>
              <w:rPr>
                <w:rFonts w:ascii="宋体" w:eastAsia="宋体" w:hAnsi="宋体" w:cs="Times New Roman" w:hint="eastAsia"/>
                <w:szCs w:val="21"/>
              </w:rPr>
              <w:t>产</w:t>
            </w:r>
            <w:r w:rsidRPr="003C6269">
              <w:rPr>
                <w:rFonts w:ascii="宋体" w:eastAsia="宋体" w:hAnsi="宋体" w:cs="Times New Roman" w:hint="eastAsia"/>
                <w:szCs w:val="21"/>
              </w:rPr>
              <w:t>品</w:t>
            </w:r>
          </w:p>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规格型号</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Times New Roman"/>
                <w:szCs w:val="21"/>
              </w:rPr>
            </w:pPr>
            <w:r w:rsidRPr="003C6269">
              <w:rPr>
                <w:rFonts w:ascii="宋体" w:eastAsia="宋体" w:hAnsi="宋体" w:cs="Times New Roman" w:hint="eastAsia"/>
                <w:szCs w:val="21"/>
              </w:rPr>
              <w:t>计价</w:t>
            </w:r>
          </w:p>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单位</w:t>
            </w:r>
          </w:p>
        </w:tc>
        <w:tc>
          <w:tcPr>
            <w:tcW w:w="1230"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193EC2" w:rsidP="002E6005">
            <w:pPr>
              <w:jc w:val="center"/>
              <w:rPr>
                <w:rFonts w:ascii="宋体" w:eastAsia="宋体" w:hAnsi="宋体" w:cs="Times New Roman"/>
                <w:szCs w:val="21"/>
              </w:rPr>
            </w:pPr>
            <w:r>
              <w:rPr>
                <w:rFonts w:ascii="宋体" w:eastAsia="宋体" w:hAnsi="宋体" w:cs="Times New Roman" w:hint="eastAsia"/>
                <w:szCs w:val="21"/>
              </w:rPr>
              <w:t>报</w:t>
            </w:r>
            <w:r w:rsidR="002E6005" w:rsidRPr="003C6269">
              <w:rPr>
                <w:rFonts w:ascii="宋体" w:eastAsia="宋体" w:hAnsi="宋体" w:cs="Times New Roman" w:hint="eastAsia"/>
                <w:szCs w:val="21"/>
              </w:rPr>
              <w:t>价</w:t>
            </w:r>
          </w:p>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(元/单位)</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宋体"/>
                <w:szCs w:val="21"/>
              </w:rPr>
            </w:pPr>
            <w:r>
              <w:rPr>
                <w:rFonts w:ascii="宋体" w:eastAsia="宋体" w:hAnsi="宋体" w:cs="宋体" w:hint="eastAsia"/>
                <w:szCs w:val="21"/>
              </w:rPr>
              <w:t>产地</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制造商</w:t>
            </w:r>
          </w:p>
        </w:tc>
        <w:tc>
          <w:tcPr>
            <w:tcW w:w="956" w:type="dxa"/>
            <w:tcBorders>
              <w:top w:val="nil"/>
              <w:left w:val="single" w:sz="4" w:space="0" w:color="auto"/>
              <w:bottom w:val="single" w:sz="4" w:space="0" w:color="auto"/>
              <w:right w:val="single" w:sz="4" w:space="0" w:color="auto"/>
            </w:tcBorders>
            <w:shd w:val="clear" w:color="auto" w:fill="auto"/>
            <w:vAlign w:val="center"/>
            <w:hideMark/>
          </w:tcPr>
          <w:p w:rsidR="002E6005" w:rsidRPr="009E1295" w:rsidRDefault="002E6005" w:rsidP="002E6005">
            <w:pPr>
              <w:jc w:val="center"/>
              <w:rPr>
                <w:rFonts w:ascii="宋体" w:eastAsia="宋体" w:hAnsi="宋体" w:cs="Times New Roman"/>
                <w:szCs w:val="21"/>
              </w:rPr>
            </w:pPr>
            <w:r w:rsidRPr="009E1295">
              <w:rPr>
                <w:rFonts w:ascii="宋体" w:eastAsia="宋体" w:hAnsi="宋体" w:cs="Times New Roman" w:hint="eastAsia"/>
                <w:szCs w:val="21"/>
              </w:rPr>
              <w:t>包装</w:t>
            </w:r>
          </w:p>
          <w:p w:rsidR="002E6005" w:rsidRPr="00B03F04" w:rsidRDefault="002E6005" w:rsidP="002E6005">
            <w:pPr>
              <w:jc w:val="center"/>
              <w:rPr>
                <w:rFonts w:ascii="宋体" w:eastAsia="宋体" w:hAnsi="宋体" w:cs="宋体"/>
                <w:color w:val="FF0000"/>
                <w:szCs w:val="21"/>
              </w:rPr>
            </w:pPr>
            <w:r w:rsidRPr="009E1295">
              <w:rPr>
                <w:rFonts w:ascii="宋体" w:eastAsia="宋体" w:hAnsi="宋体" w:cs="Times New Roman" w:hint="eastAsia"/>
                <w:szCs w:val="21"/>
              </w:rPr>
              <w:t>规格</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宋体"/>
                <w:szCs w:val="21"/>
              </w:rPr>
            </w:pPr>
            <w:r w:rsidRPr="003C6269">
              <w:rPr>
                <w:rFonts w:ascii="宋体" w:eastAsia="宋体" w:hAnsi="宋体" w:cs="Times New Roman" w:hint="eastAsia"/>
                <w:szCs w:val="21"/>
              </w:rPr>
              <w:t>药交所挂网价</w:t>
            </w:r>
          </w:p>
        </w:tc>
        <w:tc>
          <w:tcPr>
            <w:tcW w:w="820" w:type="dxa"/>
            <w:gridSpan w:val="2"/>
            <w:tcBorders>
              <w:top w:val="single" w:sz="4" w:space="0" w:color="auto"/>
              <w:left w:val="single" w:sz="4" w:space="0" w:color="auto"/>
              <w:bottom w:val="single" w:sz="4" w:space="0" w:color="auto"/>
              <w:right w:val="single" w:sz="4" w:space="0" w:color="auto"/>
            </w:tcBorders>
          </w:tcPr>
          <w:p w:rsidR="002E6005" w:rsidRDefault="002E6005" w:rsidP="002E6005">
            <w:pPr>
              <w:jc w:val="center"/>
              <w:rPr>
                <w:rFonts w:ascii="宋体" w:eastAsia="宋体" w:hAnsi="宋体" w:cs="宋体"/>
                <w:szCs w:val="21"/>
              </w:rPr>
            </w:pPr>
          </w:p>
          <w:p w:rsidR="002E6005" w:rsidRPr="003C6269" w:rsidRDefault="002E6005" w:rsidP="002E6005">
            <w:pPr>
              <w:jc w:val="center"/>
              <w:rPr>
                <w:rFonts w:ascii="宋体" w:eastAsia="宋体" w:hAnsi="宋体" w:cs="Times New Roman"/>
                <w:szCs w:val="21"/>
              </w:rPr>
            </w:pPr>
            <w:r w:rsidRPr="003C6269">
              <w:rPr>
                <w:rFonts w:ascii="宋体" w:eastAsia="宋体" w:hAnsi="宋体" w:cs="宋体" w:hint="eastAsia"/>
                <w:szCs w:val="21"/>
              </w:rPr>
              <w:t>药交所挂网编码</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Pr="003C6269" w:rsidRDefault="002E6005" w:rsidP="002E6005">
            <w:pPr>
              <w:jc w:val="center"/>
              <w:rPr>
                <w:rFonts w:ascii="宋体" w:eastAsia="宋体" w:hAnsi="宋体" w:cs="宋体"/>
                <w:szCs w:val="21"/>
              </w:rPr>
            </w:pPr>
            <w:r>
              <w:rPr>
                <w:rFonts w:ascii="宋体" w:eastAsia="宋体" w:hAnsi="宋体" w:cs="宋体" w:hint="eastAsia"/>
                <w:szCs w:val="21"/>
              </w:rPr>
              <w:t>备注</w:t>
            </w:r>
          </w:p>
        </w:tc>
      </w:tr>
      <w:tr w:rsidR="002E6005" w:rsidRPr="003B74B9" w:rsidTr="002E6005">
        <w:trPr>
          <w:trHeight w:val="1695"/>
        </w:trPr>
        <w:tc>
          <w:tcPr>
            <w:tcW w:w="1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Default="002E6005" w:rsidP="002E6005">
            <w:pPr>
              <w:widowControl/>
              <w:adjustRightInd w:val="0"/>
              <w:snapToGrid w:val="0"/>
              <w:spacing w:line="276" w:lineRule="auto"/>
              <w:jc w:val="left"/>
              <w:rPr>
                <w:rFonts w:ascii="宋体" w:eastAsia="宋体" w:hAnsi="宋体" w:cs="宋体"/>
                <w:kern w:val="0"/>
                <w:szCs w:val="21"/>
              </w:rPr>
            </w:pPr>
            <w:r w:rsidRPr="003B74B9">
              <w:rPr>
                <w:rFonts w:ascii="宋体" w:eastAsia="宋体" w:hAnsi="宋体" w:cs="宋体" w:hint="eastAsia"/>
                <w:kern w:val="0"/>
                <w:szCs w:val="21"/>
              </w:rPr>
              <w:t>按注册证名称</w:t>
            </w:r>
          </w:p>
          <w:p w:rsidR="002E6005" w:rsidRPr="00BD37C4" w:rsidRDefault="002E6005" w:rsidP="002E6005">
            <w:pPr>
              <w:widowControl/>
              <w:adjustRightInd w:val="0"/>
              <w:snapToGrid w:val="0"/>
              <w:spacing w:line="276" w:lineRule="auto"/>
              <w:jc w:val="left"/>
              <w:rPr>
                <w:rFonts w:ascii="宋体" w:eastAsia="宋体" w:hAnsi="宋体" w:cs="宋体"/>
                <w:kern w:val="0"/>
                <w:szCs w:val="21"/>
              </w:rPr>
            </w:pPr>
            <w:r>
              <w:rPr>
                <w:rFonts w:ascii="宋体" w:eastAsia="宋体" w:hAnsi="宋体" w:cs="宋体" w:hint="eastAsia"/>
                <w:kern w:val="0"/>
                <w:szCs w:val="21"/>
              </w:rPr>
              <w:t xml:space="preserve">    </w:t>
            </w:r>
            <w:r w:rsidRPr="003B74B9">
              <w:rPr>
                <w:rFonts w:ascii="宋体" w:eastAsia="宋体" w:hAnsi="宋体" w:cs="宋体" w:hint="eastAsia"/>
                <w:kern w:val="0"/>
                <w:szCs w:val="21"/>
              </w:rPr>
              <w:t>填写</w:t>
            </w:r>
          </w:p>
        </w:tc>
        <w:tc>
          <w:tcPr>
            <w:tcW w:w="1366"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widowControl/>
              <w:jc w:val="center"/>
              <w:rPr>
                <w:rFonts w:ascii="宋体" w:eastAsia="宋体" w:hAnsi="宋体" w:cs="宋体"/>
                <w:kern w:val="0"/>
                <w:szCs w:val="21"/>
              </w:rPr>
            </w:pPr>
          </w:p>
        </w:tc>
        <w:tc>
          <w:tcPr>
            <w:tcW w:w="1638"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
                <w:bCs/>
                <w:szCs w:val="21"/>
              </w:rPr>
            </w:pPr>
          </w:p>
        </w:tc>
        <w:tc>
          <w:tcPr>
            <w:tcW w:w="1638"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
                <w:bCs/>
                <w:szCs w:val="21"/>
              </w:rPr>
            </w:pPr>
            <w:r w:rsidRPr="003B74B9">
              <w:rPr>
                <w:rFonts w:ascii="宋体" w:eastAsia="宋体" w:hAnsi="宋体" w:cs="宋体" w:hint="eastAsia"/>
                <w:kern w:val="0"/>
                <w:szCs w:val="21"/>
              </w:rPr>
              <w:t>按注册证规格型号填写</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2E6005" w:rsidRPr="003B74B9" w:rsidRDefault="002E6005" w:rsidP="002E6005">
            <w:pPr>
              <w:widowControl/>
              <w:jc w:val="center"/>
              <w:rPr>
                <w:rFonts w:ascii="宋体" w:eastAsia="宋体" w:hAnsi="宋体" w:cs="宋体"/>
                <w:kern w:val="0"/>
                <w:szCs w:val="21"/>
              </w:rPr>
            </w:pPr>
          </w:p>
        </w:tc>
        <w:tc>
          <w:tcPr>
            <w:tcW w:w="1230"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
                <w:bCs/>
                <w:szCs w:val="21"/>
              </w:rPr>
            </w:pPr>
          </w:p>
        </w:tc>
        <w:tc>
          <w:tcPr>
            <w:tcW w:w="1093" w:type="dxa"/>
            <w:tcBorders>
              <w:top w:val="nil"/>
              <w:left w:val="nil"/>
              <w:bottom w:val="single" w:sz="4" w:space="0" w:color="auto"/>
              <w:right w:val="single" w:sz="4" w:space="0" w:color="auto"/>
            </w:tcBorders>
            <w:shd w:val="clear" w:color="auto" w:fill="auto"/>
            <w:vAlign w:val="center"/>
            <w:hideMark/>
          </w:tcPr>
          <w:p w:rsidR="002E6005" w:rsidRPr="0086209C" w:rsidRDefault="002E6005" w:rsidP="002E6005">
            <w:pPr>
              <w:jc w:val="center"/>
              <w:rPr>
                <w:rFonts w:ascii="宋体" w:eastAsia="宋体" w:hAnsi="宋体" w:cs="宋体"/>
                <w:b/>
                <w:bCs/>
                <w:szCs w:val="21"/>
              </w:rPr>
            </w:pPr>
          </w:p>
        </w:tc>
        <w:tc>
          <w:tcPr>
            <w:tcW w:w="1093"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
                <w:bCs/>
                <w:szCs w:val="21"/>
              </w:rPr>
            </w:pPr>
          </w:p>
        </w:tc>
        <w:tc>
          <w:tcPr>
            <w:tcW w:w="956"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
                <w:bCs/>
                <w:szCs w:val="21"/>
              </w:rPr>
            </w:pPr>
          </w:p>
        </w:tc>
        <w:tc>
          <w:tcPr>
            <w:tcW w:w="956" w:type="dxa"/>
            <w:tcBorders>
              <w:top w:val="nil"/>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
                <w:bCs/>
                <w:szCs w:val="21"/>
              </w:rPr>
            </w:pPr>
          </w:p>
        </w:tc>
        <w:tc>
          <w:tcPr>
            <w:tcW w:w="820" w:type="dxa"/>
            <w:gridSpan w:val="2"/>
            <w:tcBorders>
              <w:top w:val="single" w:sz="4" w:space="0" w:color="auto"/>
              <w:left w:val="nil"/>
              <w:bottom w:val="single" w:sz="4" w:space="0" w:color="auto"/>
              <w:right w:val="single" w:sz="4" w:space="0" w:color="auto"/>
            </w:tcBorders>
          </w:tcPr>
          <w:p w:rsidR="002E6005" w:rsidRPr="003B74B9" w:rsidRDefault="002E6005" w:rsidP="002E6005">
            <w:pPr>
              <w:jc w:val="center"/>
              <w:rPr>
                <w:rFonts w:ascii="宋体" w:eastAsia="宋体" w:hAnsi="宋体" w:cs="宋体"/>
                <w:bCs/>
                <w:szCs w:val="21"/>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宋体"/>
                <w:bCs/>
                <w:szCs w:val="21"/>
              </w:rPr>
            </w:pPr>
          </w:p>
        </w:tc>
      </w:tr>
      <w:tr w:rsidR="002E6005" w:rsidRPr="003B74B9" w:rsidTr="002E6005">
        <w:trPr>
          <w:trHeight w:val="2177"/>
        </w:trPr>
        <w:tc>
          <w:tcPr>
            <w:tcW w:w="16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Default="002E6005" w:rsidP="002E6005">
            <w:pPr>
              <w:adjustRightInd w:val="0"/>
              <w:snapToGrid w:val="0"/>
              <w:spacing w:line="276" w:lineRule="auto"/>
              <w:jc w:val="left"/>
              <w:rPr>
                <w:rFonts w:ascii="宋体" w:eastAsia="宋体" w:hAnsi="宋体" w:cs="宋体"/>
                <w:kern w:val="0"/>
                <w:szCs w:val="21"/>
              </w:rPr>
            </w:pPr>
            <w:r w:rsidRPr="003B74B9">
              <w:rPr>
                <w:rFonts w:ascii="宋体" w:eastAsia="宋体" w:hAnsi="宋体" w:cs="宋体" w:hint="eastAsia"/>
                <w:kern w:val="0"/>
                <w:szCs w:val="21"/>
              </w:rPr>
              <w:t>按注册证名称</w:t>
            </w:r>
          </w:p>
          <w:p w:rsidR="002E6005" w:rsidRPr="00BD37C4" w:rsidRDefault="002E6005" w:rsidP="002E6005">
            <w:pPr>
              <w:adjustRightInd w:val="0"/>
              <w:snapToGrid w:val="0"/>
              <w:spacing w:line="276" w:lineRule="auto"/>
              <w:jc w:val="left"/>
              <w:rPr>
                <w:rFonts w:ascii="宋体" w:eastAsia="宋体" w:hAnsi="宋体" w:cs="宋体"/>
                <w:kern w:val="0"/>
                <w:szCs w:val="21"/>
              </w:rPr>
            </w:pPr>
            <w:r>
              <w:rPr>
                <w:rFonts w:ascii="宋体" w:eastAsia="宋体" w:hAnsi="宋体" w:cs="宋体" w:hint="eastAsia"/>
                <w:kern w:val="0"/>
                <w:szCs w:val="21"/>
              </w:rPr>
              <w:t xml:space="preserve">    </w:t>
            </w:r>
            <w:r w:rsidRPr="003B74B9">
              <w:rPr>
                <w:rFonts w:ascii="宋体" w:eastAsia="宋体" w:hAnsi="宋体" w:cs="宋体" w:hint="eastAsia"/>
                <w:kern w:val="0"/>
                <w:szCs w:val="21"/>
              </w:rPr>
              <w:t>填写</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r w:rsidRPr="003B74B9">
              <w:rPr>
                <w:rFonts w:ascii="宋体" w:eastAsia="宋体" w:hAnsi="宋体" w:cs="宋体" w:hint="eastAsia"/>
                <w:kern w:val="0"/>
                <w:szCs w:val="21"/>
              </w:rPr>
              <w:t>按注册证规格型号填写</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szCs w:val="21"/>
              </w:rPr>
            </w:pP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c>
          <w:tcPr>
            <w:tcW w:w="820" w:type="dxa"/>
            <w:gridSpan w:val="2"/>
            <w:tcBorders>
              <w:top w:val="single" w:sz="4" w:space="0" w:color="auto"/>
              <w:left w:val="nil"/>
              <w:bottom w:val="single" w:sz="4" w:space="0" w:color="auto"/>
              <w:right w:val="single" w:sz="4" w:space="0" w:color="auto"/>
            </w:tcBorders>
          </w:tcPr>
          <w:p w:rsidR="002E6005" w:rsidRPr="003B74B9" w:rsidRDefault="002E6005" w:rsidP="002E6005">
            <w:pPr>
              <w:jc w:val="center"/>
              <w:rPr>
                <w:rFonts w:ascii="宋体" w:eastAsia="宋体" w:hAnsi="宋体" w:cs="Times New Roman"/>
                <w:b/>
                <w:bCs/>
                <w:szCs w:val="21"/>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6005" w:rsidRPr="003B74B9" w:rsidRDefault="002E6005" w:rsidP="002E6005">
            <w:pPr>
              <w:jc w:val="center"/>
              <w:rPr>
                <w:rFonts w:ascii="宋体" w:eastAsia="宋体" w:hAnsi="宋体" w:cs="Times New Roman"/>
                <w:b/>
                <w:bCs/>
                <w:szCs w:val="21"/>
              </w:rPr>
            </w:pPr>
          </w:p>
        </w:tc>
      </w:tr>
    </w:tbl>
    <w:p w:rsidR="002E6005" w:rsidRDefault="002E6005" w:rsidP="008642CB">
      <w:pPr>
        <w:spacing w:line="560" w:lineRule="exact"/>
        <w:jc w:val="center"/>
        <w:rPr>
          <w:rFonts w:ascii="方正小标宋简体" w:eastAsia="方正小标宋简体" w:hAnsi="Times New Roman" w:cs="Times New Roman"/>
          <w:kern w:val="0"/>
          <w:sz w:val="44"/>
          <w:szCs w:val="44"/>
        </w:rPr>
      </w:pPr>
    </w:p>
    <w:p w:rsidR="002E6005" w:rsidRPr="00E14E70" w:rsidRDefault="002E6005" w:rsidP="002E6005">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2E6005" w:rsidRPr="00E14E70" w:rsidRDefault="002E6005" w:rsidP="002E6005">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2E6005" w:rsidRPr="002E6005" w:rsidRDefault="002E6005" w:rsidP="002E6005">
      <w:pPr>
        <w:spacing w:line="560" w:lineRule="exact"/>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 xml:space="preserve">  </w:t>
      </w:r>
    </w:p>
    <w:p w:rsidR="002E6005" w:rsidRPr="002E6005" w:rsidRDefault="002E6005" w:rsidP="002E6005">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附件3</w:t>
      </w:r>
    </w:p>
    <w:p w:rsidR="000F19EE" w:rsidRPr="000F19EE" w:rsidRDefault="002E6005" w:rsidP="008642CB">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设备</w:t>
      </w:r>
      <w:r w:rsidR="000F19EE"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193EC2">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45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2080"/>
        <w:gridCol w:w="1039"/>
        <w:gridCol w:w="2268"/>
        <w:gridCol w:w="1842"/>
        <w:gridCol w:w="1167"/>
        <w:gridCol w:w="1134"/>
        <w:gridCol w:w="1418"/>
        <w:gridCol w:w="1668"/>
      </w:tblGrid>
      <w:tr w:rsidR="00193EC2" w:rsidRPr="00E14E70" w:rsidTr="00193EC2">
        <w:trPr>
          <w:cantSplit/>
          <w:trHeight w:hRule="exact" w:val="624"/>
          <w:jc w:val="center"/>
        </w:trPr>
        <w:tc>
          <w:tcPr>
            <w:tcW w:w="816"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1167"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66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193EC2" w:rsidRPr="00E14E70" w:rsidTr="00193EC2">
        <w:trPr>
          <w:cantSplit/>
          <w:trHeight w:hRule="exact" w:val="624"/>
          <w:jc w:val="center"/>
        </w:trPr>
        <w:tc>
          <w:tcPr>
            <w:tcW w:w="816"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668" w:type="dxa"/>
            <w:vMerge w:val="restart"/>
            <w:tcBorders>
              <w:top w:val="single" w:sz="4" w:space="0" w:color="auto"/>
              <w:left w:val="single" w:sz="4" w:space="0" w:color="auto"/>
              <w:right w:val="single" w:sz="4" w:space="0" w:color="auto"/>
            </w:tcBorders>
            <w:vAlign w:val="center"/>
          </w:tcPr>
          <w:p w:rsidR="00193EC2" w:rsidRDefault="00193EC2" w:rsidP="000532D8">
            <w:pPr>
              <w:rPr>
                <w:rFonts w:ascii="宋体" w:eastAsia="宋体" w:hAnsi="宋体" w:cs="Times New Roman"/>
                <w:kern w:val="0"/>
                <w:sz w:val="24"/>
                <w:szCs w:val="24"/>
              </w:rPr>
            </w:pPr>
          </w:p>
          <w:p w:rsidR="00193EC2" w:rsidRDefault="00193EC2" w:rsidP="000532D8">
            <w:pPr>
              <w:rPr>
                <w:rFonts w:ascii="宋体" w:eastAsia="宋体" w:hAnsi="宋体" w:cs="Times New Roman"/>
                <w:kern w:val="0"/>
                <w:sz w:val="24"/>
                <w:szCs w:val="24"/>
              </w:rPr>
            </w:pPr>
            <w:r w:rsidRPr="0086209C">
              <w:rPr>
                <w:rFonts w:ascii="宋体" w:eastAsia="宋体" w:hAnsi="宋体" w:cs="Times New Roman" w:hint="eastAsia"/>
                <w:kern w:val="0"/>
                <w:sz w:val="24"/>
                <w:szCs w:val="24"/>
              </w:rPr>
              <w:t>必须满足</w:t>
            </w:r>
            <w:r>
              <w:rPr>
                <w:rFonts w:ascii="宋体" w:eastAsia="宋体" w:hAnsi="宋体" w:cs="Times New Roman" w:hint="eastAsia"/>
                <w:kern w:val="0"/>
                <w:sz w:val="24"/>
                <w:szCs w:val="24"/>
              </w:rPr>
              <w:t>所报耗材</w:t>
            </w:r>
            <w:r w:rsidRPr="0086209C">
              <w:rPr>
                <w:rFonts w:ascii="宋体" w:eastAsia="宋体" w:hAnsi="宋体" w:cs="Times New Roman" w:hint="eastAsia"/>
                <w:kern w:val="0"/>
                <w:sz w:val="24"/>
                <w:szCs w:val="24"/>
              </w:rPr>
              <w:t>试剂的使用要求</w:t>
            </w:r>
          </w:p>
          <w:p w:rsidR="00193EC2" w:rsidRDefault="00193EC2" w:rsidP="000532D8">
            <w:pPr>
              <w:rPr>
                <w:rFonts w:ascii="宋体" w:eastAsia="宋体" w:hAnsi="宋体" w:cs="Times New Roman"/>
                <w:kern w:val="0"/>
                <w:sz w:val="24"/>
                <w:szCs w:val="24"/>
              </w:rPr>
            </w:pPr>
          </w:p>
          <w:p w:rsidR="00193EC2" w:rsidRPr="0086209C" w:rsidRDefault="00193EC2" w:rsidP="000532D8">
            <w:pPr>
              <w:rPr>
                <w:rFonts w:ascii="宋体" w:eastAsia="宋体" w:hAnsi="宋体" w:cs="Times New Roman"/>
                <w:kern w:val="0"/>
                <w:sz w:val="24"/>
                <w:szCs w:val="24"/>
              </w:rPr>
            </w:pPr>
          </w:p>
        </w:tc>
      </w:tr>
      <w:tr w:rsidR="00193EC2" w:rsidRPr="00E14E70" w:rsidTr="00193EC2">
        <w:trPr>
          <w:cantSplit/>
          <w:trHeight w:hRule="exact" w:val="624"/>
          <w:jc w:val="center"/>
        </w:trPr>
        <w:tc>
          <w:tcPr>
            <w:tcW w:w="816"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668" w:type="dxa"/>
            <w:vMerge/>
            <w:tcBorders>
              <w:left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r>
      <w:tr w:rsidR="00193EC2" w:rsidRPr="00E14E70" w:rsidTr="00193EC2">
        <w:trPr>
          <w:cantSplit/>
          <w:trHeight w:hRule="exact" w:val="624"/>
          <w:jc w:val="center"/>
        </w:trPr>
        <w:tc>
          <w:tcPr>
            <w:tcW w:w="816"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c>
          <w:tcPr>
            <w:tcW w:w="1668" w:type="dxa"/>
            <w:vMerge/>
            <w:tcBorders>
              <w:left w:val="single" w:sz="4" w:space="0" w:color="auto"/>
              <w:right w:val="single" w:sz="4" w:space="0" w:color="auto"/>
            </w:tcBorders>
            <w:vAlign w:val="center"/>
          </w:tcPr>
          <w:p w:rsidR="00193EC2" w:rsidRPr="00E14E70" w:rsidRDefault="00193EC2" w:rsidP="000532D8">
            <w:pPr>
              <w:rPr>
                <w:rFonts w:ascii="宋体" w:eastAsia="宋体" w:hAnsi="宋体" w:cs="Times New Roman"/>
                <w:b/>
                <w:kern w:val="0"/>
                <w:sz w:val="24"/>
                <w:szCs w:val="24"/>
              </w:rPr>
            </w:pPr>
          </w:p>
        </w:tc>
      </w:tr>
    </w:tbl>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7"/>
          <w:pgSz w:w="16838" w:h="11906" w:orient="landscape" w:code="9"/>
          <w:pgMar w:top="1134" w:right="1134" w:bottom="1134" w:left="1134" w:header="851" w:footer="964" w:gutter="0"/>
          <w:cols w:space="720"/>
          <w:docGrid w:linePitch="510" w:charSpace="-1844"/>
        </w:sectPr>
      </w:pPr>
      <w:bookmarkStart w:id="30" w:name="_Toc285612606"/>
    </w:p>
    <w:bookmarkEnd w:id="30"/>
    <w:p w:rsidR="00C37A4A" w:rsidRDefault="00C37A4A" w:rsidP="00C37A4A">
      <w:pPr>
        <w:widowControl/>
        <w:jc w:val="left"/>
        <w:rPr>
          <w:rFonts w:ascii="仿宋_GB2312" w:eastAsia="仿宋_GB2312" w:hAnsi="宋体" w:cs="宋体"/>
          <w:kern w:val="0"/>
          <w:sz w:val="32"/>
          <w:szCs w:val="32"/>
          <w:lang w:val="zh-CN"/>
        </w:rPr>
      </w:pP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t>附件</w:t>
      </w:r>
      <w:r w:rsidR="0086209C">
        <w:rPr>
          <w:rFonts w:ascii="黑体" w:eastAsia="黑体" w:hAnsi="黑体" w:cs="Times New Roman" w:hint="eastAsia"/>
          <w:kern w:val="0"/>
          <w:sz w:val="32"/>
          <w:szCs w:val="32"/>
        </w:rPr>
        <w:t>4</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t>附件</w:t>
      </w:r>
      <w:r w:rsidR="0086209C">
        <w:rPr>
          <w:rFonts w:ascii="黑体" w:eastAsia="黑体" w:hAnsi="黑体" w:cs="Times New Roman" w:hint="eastAsia"/>
          <w:kern w:val="0"/>
          <w:sz w:val="32"/>
          <w:szCs w:val="32"/>
        </w:rPr>
        <w:t>5</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51479">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51479">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51479">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51479">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86209C">
        <w:rPr>
          <w:rFonts w:ascii="黑体" w:eastAsia="黑体" w:hAnsi="黑体" w:cs="Times New Roman" w:hint="eastAsia"/>
          <w:kern w:val="0"/>
          <w:sz w:val="32"/>
          <w:szCs w:val="32"/>
        </w:rPr>
        <w:t>6</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w:t>
      </w:r>
      <w:r w:rsidR="0086209C">
        <w:rPr>
          <w:rFonts w:ascii="宋体" w:eastAsia="宋体" w:hAnsi="宋体" w:cs="Times New Roman" w:hint="eastAsia"/>
          <w:sz w:val="28"/>
          <w:szCs w:val="28"/>
          <w:lang w:val="zh-CN"/>
        </w:rPr>
        <w:t>（接订货通知后到货时间）</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EE6C1F" w:rsidRPr="00EE6C1F" w:rsidRDefault="00C37A4A" w:rsidP="00EE6C1F">
      <w:pPr>
        <w:numPr>
          <w:ilvl w:val="3"/>
          <w:numId w:val="45"/>
        </w:numPr>
        <w:spacing w:line="440" w:lineRule="exact"/>
        <w:ind w:left="0" w:firstLineChars="200" w:firstLine="542"/>
        <w:rPr>
          <w:rFonts w:ascii="宋体" w:eastAsia="宋体" w:hAnsi="宋体" w:cs="Times New Roman"/>
          <w:sz w:val="28"/>
          <w:szCs w:val="28"/>
        </w:rPr>
      </w:pPr>
      <w:r w:rsidRPr="00EE6C1F">
        <w:rPr>
          <w:rFonts w:ascii="宋体" w:eastAsia="宋体" w:hAnsi="宋体" w:cs="Times New Roman" w:hint="eastAsia"/>
          <w:sz w:val="28"/>
          <w:szCs w:val="28"/>
        </w:rPr>
        <w:t>对</w:t>
      </w:r>
      <w:r w:rsidR="00EE6C1F" w:rsidRPr="00EE6C1F">
        <w:rPr>
          <w:rFonts w:ascii="宋体" w:eastAsia="宋体" w:hAnsi="宋体" w:cs="Times New Roman" w:hint="eastAsia"/>
          <w:sz w:val="28"/>
          <w:szCs w:val="28"/>
        </w:rPr>
        <w:t>产品效期临近的退换货</w:t>
      </w:r>
      <w:r w:rsidR="00EE6C1F" w:rsidRPr="008C5F47">
        <w:rPr>
          <w:rFonts w:ascii="宋体" w:eastAsia="宋体" w:hAnsi="宋体" w:cs="Times New Roman"/>
          <w:sz w:val="28"/>
          <w:szCs w:val="28"/>
          <w:lang w:val="zh-CN"/>
        </w:rPr>
        <w:t>承诺</w:t>
      </w:r>
      <w:r w:rsidR="00EE6C1F">
        <w:rPr>
          <w:rFonts w:ascii="宋体" w:eastAsia="宋体" w:hAnsi="宋体" w:cs="Times New Roman" w:hint="eastAsia"/>
          <w:sz w:val="28"/>
          <w:szCs w:val="28"/>
          <w:lang w:val="zh-CN"/>
        </w:rPr>
        <w:t>。</w:t>
      </w:r>
    </w:p>
    <w:p w:rsidR="00C37A4A"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EE6C1F">
        <w:rPr>
          <w:rFonts w:ascii="宋体" w:eastAsia="宋体" w:hAnsi="宋体" w:cs="Times New Roman" w:hint="eastAsia"/>
          <w:sz w:val="28"/>
          <w:szCs w:val="28"/>
        </w:rPr>
        <w:t>使用过程中因产品质量造成的医疗纠纷</w:t>
      </w:r>
      <w:proofErr w:type="gramStart"/>
      <w:r w:rsidR="00EE6C1F">
        <w:rPr>
          <w:rFonts w:ascii="宋体" w:eastAsia="宋体" w:hAnsi="宋体" w:cs="Times New Roman" w:hint="eastAsia"/>
          <w:sz w:val="28"/>
          <w:szCs w:val="28"/>
        </w:rPr>
        <w:t>作</w:t>
      </w:r>
      <w:r w:rsidRPr="008C5F47">
        <w:rPr>
          <w:rFonts w:ascii="宋体" w:eastAsia="宋体" w:hAnsi="宋体" w:cs="Times New Roman" w:hint="eastAsia"/>
          <w:sz w:val="28"/>
          <w:szCs w:val="28"/>
        </w:rPr>
        <w:t>出</w:t>
      </w:r>
      <w:proofErr w:type="gramEnd"/>
      <w:r w:rsidRPr="008C5F47">
        <w:rPr>
          <w:rFonts w:ascii="宋体" w:eastAsia="宋体" w:hAnsi="宋体" w:cs="Times New Roman" w:hint="eastAsia"/>
          <w:sz w:val="28"/>
          <w:szCs w:val="28"/>
        </w:rPr>
        <w:t>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EE6C1F" w:rsidRPr="008C5F47" w:rsidRDefault="00EE6C1F"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对因市场价格下调，应主动下调我院供货价</w:t>
      </w:r>
      <w:proofErr w:type="gramStart"/>
      <w:r>
        <w:rPr>
          <w:rFonts w:ascii="宋体" w:eastAsia="宋体" w:hAnsi="宋体" w:cs="Times New Roman" w:hint="eastAsia"/>
          <w:sz w:val="28"/>
          <w:szCs w:val="28"/>
        </w:rPr>
        <w:t>作出</w:t>
      </w:r>
      <w:proofErr w:type="gramEnd"/>
      <w:r>
        <w:rPr>
          <w:rFonts w:ascii="宋体" w:eastAsia="宋体" w:hAnsi="宋体" w:cs="Times New Roman" w:hint="eastAsia"/>
          <w:sz w:val="28"/>
          <w:szCs w:val="28"/>
        </w:rPr>
        <w:t>承诺。</w:t>
      </w:r>
    </w:p>
    <w:p w:rsidR="00C37A4A" w:rsidRPr="008C5F47" w:rsidRDefault="00C37A4A" w:rsidP="00EE6C1F">
      <w:pPr>
        <w:spacing w:line="440" w:lineRule="exact"/>
        <w:ind w:firstLineChars="200" w:firstLine="542"/>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D15DC8">
        <w:rPr>
          <w:rFonts w:ascii="黑体" w:eastAsia="黑体" w:hAnsi="黑体" w:cs="Times New Roman" w:hint="eastAsia"/>
          <w:kern w:val="0"/>
          <w:sz w:val="32"/>
          <w:szCs w:val="32"/>
        </w:rPr>
        <w:t>7</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15DC8">
        <w:rPr>
          <w:rFonts w:asciiTheme="minorEastAsia" w:hAnsiTheme="minorEastAsia" w:cs="Times New Roman" w:hint="eastAsia"/>
          <w:kern w:val="0"/>
          <w:sz w:val="28"/>
          <w:szCs w:val="28"/>
          <w:lang w:val="zh-CN"/>
        </w:rPr>
        <w:t>（</w:t>
      </w:r>
      <w:r w:rsidRPr="00D15DC8">
        <w:rPr>
          <w:rFonts w:ascii="宋体" w:eastAsia="宋体" w:hAnsi="宋体" w:cs="Times New Roman" w:hint="eastAsia"/>
          <w:kern w:val="0"/>
          <w:sz w:val="28"/>
          <w:szCs w:val="28"/>
          <w:lang w:val="zh-CN"/>
        </w:rPr>
        <w:t>生产厂商对产品售后服务做出的承诺，对照技术和参数要求的条款、商务评审表中售</w:t>
      </w:r>
      <w:r w:rsidR="00D15DC8" w:rsidRPr="00D15DC8">
        <w:rPr>
          <w:rFonts w:ascii="宋体" w:eastAsia="宋体" w:hAnsi="宋体" w:cs="Times New Roman" w:hint="eastAsia"/>
          <w:kern w:val="0"/>
          <w:sz w:val="28"/>
          <w:szCs w:val="28"/>
          <w:lang w:val="zh-CN"/>
        </w:rPr>
        <w:t>后服务评审项自行编制。至少包括售后服务年限、响应时间、技术培训</w:t>
      </w:r>
      <w:r w:rsidRPr="00D15DC8">
        <w:rPr>
          <w:rFonts w:ascii="宋体" w:eastAsia="宋体" w:hAnsi="宋体" w:cs="Times New Roman" w:hint="eastAsia"/>
          <w:kern w:val="0"/>
          <w:sz w:val="28"/>
          <w:szCs w:val="28"/>
          <w:lang w:val="zh-CN"/>
        </w:rPr>
        <w:t>等内容</w:t>
      </w:r>
      <w:r w:rsidRPr="00D15DC8">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t>附件</w:t>
      </w:r>
      <w:r w:rsidR="00AE44A3">
        <w:rPr>
          <w:rFonts w:ascii="黑体" w:eastAsia="黑体" w:hAnsi="黑体" w:cs="Times New Roman" w:hint="eastAsia"/>
          <w:kern w:val="0"/>
          <w:sz w:val="32"/>
          <w:szCs w:val="32"/>
        </w:rPr>
        <w:t>8</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B50F3D" w:rsidRDefault="00C37A4A" w:rsidP="00B50F3D">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入围最近</w:t>
            </w:r>
            <w:r w:rsidR="00B50F3D">
              <w:rPr>
                <w:rFonts w:asciiTheme="majorEastAsia" w:eastAsiaTheme="majorEastAsia" w:hAnsiTheme="majorEastAsia" w:hint="eastAsia"/>
                <w:szCs w:val="21"/>
              </w:rPr>
              <w:t>各地区</w:t>
            </w:r>
            <w:r w:rsidR="00B50F3D" w:rsidRPr="00B50F3D">
              <w:rPr>
                <w:rFonts w:asciiTheme="majorEastAsia" w:eastAsiaTheme="majorEastAsia" w:hAnsiTheme="majorEastAsia" w:hint="eastAsia"/>
                <w:szCs w:val="21"/>
              </w:rPr>
              <w:t>集中采购目录</w:t>
            </w:r>
          </w:p>
          <w:p w:rsidR="00C37A4A" w:rsidRPr="0093212A" w:rsidRDefault="00C37A4A" w:rsidP="00B50F3D">
            <w:pPr>
              <w:adjustRightInd w:val="0"/>
              <w:snapToGrid w:val="0"/>
              <w:spacing w:line="360" w:lineRule="exact"/>
              <w:jc w:val="center"/>
              <w:rPr>
                <w:rFonts w:asciiTheme="majorEastAsia" w:eastAsiaTheme="majorEastAsia" w:hAnsiTheme="majorEastAsia" w:cs="宋体"/>
                <w:sz w:val="24"/>
                <w:szCs w:val="24"/>
              </w:rPr>
            </w:pPr>
            <w:r w:rsidRPr="00B50F3D">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B50F3D"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B50F3D" w:rsidP="000532D8">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退换</w:t>
            </w:r>
            <w:proofErr w:type="gramStart"/>
            <w:r>
              <w:rPr>
                <w:rFonts w:asciiTheme="minorEastAsia" w:hAnsiTheme="minorEastAsia" w:hint="eastAsia"/>
                <w:szCs w:val="21"/>
              </w:rPr>
              <w:t>货承诺</w:t>
            </w:r>
            <w:proofErr w:type="gramEnd"/>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B50F3D" w:rsidP="000532D8">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到货</w:t>
            </w:r>
            <w:r w:rsidRPr="00AB4A4E">
              <w:rPr>
                <w:rFonts w:asciiTheme="minorEastAsia" w:hAnsiTheme="minorEastAsia" w:hint="eastAsia"/>
                <w:szCs w:val="21"/>
              </w:rPr>
              <w:t>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B50F3D" w:rsidRDefault="00C37A4A" w:rsidP="000532D8">
            <w:pPr>
              <w:adjustRightInd w:val="0"/>
              <w:snapToGrid w:val="0"/>
              <w:spacing w:line="360" w:lineRule="exact"/>
              <w:jc w:val="center"/>
              <w:rPr>
                <w:rFonts w:asciiTheme="majorEastAsia" w:eastAsiaTheme="majorEastAsia" w:hAnsiTheme="majorEastAsia" w:cs="宋体"/>
                <w:sz w:val="24"/>
                <w:szCs w:val="24"/>
              </w:rPr>
            </w:pPr>
            <w:r w:rsidRPr="00B50F3D">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B50F3D" w:rsidRDefault="00B50F3D" w:rsidP="000532D8">
            <w:pPr>
              <w:adjustRightInd w:val="0"/>
              <w:snapToGrid w:val="0"/>
              <w:spacing w:line="360" w:lineRule="exact"/>
              <w:jc w:val="center"/>
              <w:rPr>
                <w:rFonts w:asciiTheme="minorEastAsia" w:hAnsiTheme="minorEastAsia"/>
                <w:szCs w:val="21"/>
              </w:rPr>
            </w:pPr>
            <w:r w:rsidRPr="00B50F3D">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B50F3D"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B50F3D"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w:t>
      </w:r>
      <w:r w:rsidR="00AE44A3">
        <w:rPr>
          <w:rFonts w:ascii="黑体" w:eastAsia="黑体" w:hAnsi="黑体" w:cs="Times New Roman" w:hint="eastAsia"/>
          <w:kern w:val="0"/>
          <w:sz w:val="32"/>
          <w:szCs w:val="32"/>
        </w:rPr>
        <w:t>9</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276A8F" w:rsidRDefault="008E3548"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报价</w:t>
            </w:r>
            <w:r w:rsidR="00C37A4A" w:rsidRPr="00276A8F">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r w:rsidRPr="00276A8F">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r w:rsidRPr="00276A8F">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r w:rsidRPr="00276A8F">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r w:rsidRPr="00276A8F">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r w:rsidRPr="00276A8F">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sz w:val="24"/>
                <w:szCs w:val="24"/>
              </w:rPr>
            </w:pPr>
            <w:r w:rsidRPr="00276A8F">
              <w:rPr>
                <w:rFonts w:asciiTheme="majorEastAsia" w:eastAsiaTheme="majorEastAsia" w:hAnsiTheme="majorEastAsia" w:hint="eastAsia"/>
                <w:sz w:val="24"/>
                <w:szCs w:val="24"/>
              </w:rPr>
              <w:t>企业纳税信用A</w:t>
            </w:r>
            <w:proofErr w:type="gramStart"/>
            <w:r w:rsidRPr="00276A8F">
              <w:rPr>
                <w:rFonts w:asciiTheme="majorEastAsia" w:eastAsiaTheme="majorEastAsia" w:hAnsiTheme="majorEastAsia" w:hint="eastAsia"/>
                <w:sz w:val="24"/>
                <w:szCs w:val="24"/>
              </w:rPr>
              <w:t>级评价</w:t>
            </w:r>
            <w:proofErr w:type="gramEnd"/>
            <w:r w:rsidRPr="00276A8F">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sz w:val="24"/>
                <w:szCs w:val="24"/>
              </w:rPr>
            </w:pPr>
            <w:r w:rsidRPr="00276A8F">
              <w:rPr>
                <w:rFonts w:asciiTheme="majorEastAsia" w:eastAsiaTheme="majorEastAsia" w:hAnsiTheme="majorEastAsia" w:hint="eastAsia"/>
                <w:sz w:val="24"/>
                <w:szCs w:val="24"/>
              </w:rPr>
              <w:t>银行颁发的资信（信用）</w:t>
            </w:r>
          </w:p>
          <w:p w:rsidR="00C37A4A" w:rsidRPr="00276A8F" w:rsidRDefault="00C37A4A" w:rsidP="000532D8">
            <w:pPr>
              <w:adjustRightInd w:val="0"/>
              <w:snapToGrid w:val="0"/>
              <w:spacing w:line="360" w:lineRule="exact"/>
              <w:jc w:val="center"/>
              <w:rPr>
                <w:rFonts w:asciiTheme="majorEastAsia" w:eastAsiaTheme="majorEastAsia" w:hAnsiTheme="majorEastAsia"/>
                <w:sz w:val="24"/>
                <w:szCs w:val="24"/>
              </w:rPr>
            </w:pPr>
            <w:r w:rsidRPr="00276A8F">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财务状况（</w:t>
            </w:r>
            <w:r w:rsidRPr="00276A8F">
              <w:rPr>
                <w:rFonts w:asciiTheme="majorEastAsia" w:eastAsiaTheme="majorEastAsia" w:hAnsiTheme="majorEastAsia" w:hint="eastAsia"/>
                <w:sz w:val="24"/>
                <w:szCs w:val="24"/>
              </w:rPr>
              <w:t>平均净利润</w:t>
            </w:r>
            <w:r w:rsidRPr="00276A8F">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276A8F" w:rsidRDefault="00FF5ABB" w:rsidP="000532D8">
            <w:pPr>
              <w:adjustRightInd w:val="0"/>
              <w:snapToGrid w:val="0"/>
              <w:spacing w:line="360" w:lineRule="exact"/>
              <w:jc w:val="center"/>
              <w:rPr>
                <w:rFonts w:asciiTheme="majorEastAsia" w:eastAsiaTheme="majorEastAsia" w:hAnsiTheme="majorEastAsia" w:cs="宋体"/>
                <w:b/>
                <w:sz w:val="24"/>
                <w:szCs w:val="24"/>
              </w:rPr>
            </w:pPr>
            <w:r w:rsidRPr="00276A8F">
              <w:rPr>
                <w:rFonts w:asciiTheme="majorEastAsia" w:eastAsiaTheme="majorEastAsia" w:hAnsiTheme="majorEastAsia" w:cs="宋体" w:hint="eastAsia"/>
                <w:b/>
                <w:sz w:val="24"/>
                <w:szCs w:val="24"/>
              </w:rPr>
              <w:t>报价</w:t>
            </w:r>
            <w:proofErr w:type="gramStart"/>
            <w:r w:rsidR="00C37A4A" w:rsidRPr="00276A8F">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276A8F"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w:t>
      </w:r>
      <w:r w:rsidR="00F90E8D">
        <w:rPr>
          <w:rFonts w:ascii="黑体" w:eastAsia="黑体" w:hAnsi="黑体" w:cs="Times New Roman" w:hint="eastAsia"/>
          <w:kern w:val="0"/>
          <w:sz w:val="32"/>
          <w:szCs w:val="32"/>
        </w:rPr>
        <w:t>10</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E85B01" w:rsidP="00C37A4A">
      <w:pPr>
        <w:rPr>
          <w:rFonts w:asciiTheme="minorEastAsia" w:hAnsiTheme="minorEastAsia" w:cs="Times New Roman"/>
          <w:sz w:val="28"/>
          <w:szCs w:val="28"/>
        </w:rPr>
      </w:pPr>
      <w:r>
        <w:rPr>
          <w:rFonts w:asciiTheme="minorEastAsia" w:hAnsiTheme="minorEastAsia" w:cs="Times New Roman"/>
          <w:noProof/>
          <w:sz w:val="28"/>
          <w:szCs w:val="28"/>
        </w:rPr>
        <w:pict>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2070E" w:rsidRPr="00934050" w:rsidRDefault="00C2070E"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2070E" w:rsidRPr="00934050" w:rsidRDefault="00C2070E"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2070E" w:rsidRPr="00934050" w:rsidRDefault="00C2070E"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2070E" w:rsidRPr="00934050" w:rsidRDefault="00C2070E"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F90E8D">
        <w:rPr>
          <w:rFonts w:ascii="黑体" w:eastAsia="黑体" w:hAnsi="黑体" w:cs="Times New Roman" w:hint="eastAsia"/>
          <w:kern w:val="0"/>
          <w:sz w:val="32"/>
          <w:szCs w:val="32"/>
        </w:rPr>
        <w:t>1</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E85B01" w:rsidP="00C37A4A">
      <w:pPr>
        <w:ind w:firstLine="573"/>
        <w:rPr>
          <w:rFonts w:asciiTheme="minorEastAsia" w:hAnsiTheme="minorEastAsia" w:cs="Times New Roman"/>
          <w:kern w:val="0"/>
          <w:sz w:val="28"/>
          <w:szCs w:val="28"/>
        </w:rPr>
      </w:pPr>
      <w:r w:rsidRPr="00E85B0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2070E" w:rsidRPr="00934050" w:rsidRDefault="00C2070E"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2070E" w:rsidRPr="00934050" w:rsidRDefault="00C2070E"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85B0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2070E" w:rsidRPr="00934050" w:rsidRDefault="00C2070E"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2070E" w:rsidRPr="00934050" w:rsidRDefault="00C2070E"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F90E8D" w:rsidRDefault="00C37A4A" w:rsidP="00F90E8D">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F90E8D">
        <w:rPr>
          <w:rFonts w:ascii="黑体" w:eastAsia="黑体" w:hAnsi="黑体" w:cs="Times New Roman" w:hint="eastAsia"/>
          <w:kern w:val="0"/>
          <w:sz w:val="32"/>
          <w:szCs w:val="32"/>
        </w:rPr>
        <w:t>2</w:t>
      </w:r>
    </w:p>
    <w:p w:rsidR="00C37A4A" w:rsidRPr="00724F47" w:rsidRDefault="00C37A4A" w:rsidP="00F90E8D">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90E8D">
        <w:rPr>
          <w:rFonts w:ascii="黑体" w:eastAsia="黑体" w:hAnsi="黑体" w:cs="Times New Roman" w:hint="eastAsia"/>
          <w:kern w:val="0"/>
          <w:sz w:val="32"/>
          <w:szCs w:val="32"/>
        </w:rPr>
        <w:t>13</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90E8D">
        <w:rPr>
          <w:rFonts w:ascii="黑体" w:eastAsia="黑体" w:hAnsi="黑体" w:cs="Times New Roman" w:hint="eastAsia"/>
          <w:kern w:val="0"/>
          <w:sz w:val="32"/>
          <w:szCs w:val="32"/>
        </w:rPr>
        <w:t>14</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913E0E">
        <w:rPr>
          <w:rFonts w:ascii="黑体" w:eastAsia="黑体" w:hAnsi="黑体" w:cs="Times New Roman" w:hint="eastAsia"/>
          <w:kern w:val="0"/>
          <w:sz w:val="32"/>
          <w:szCs w:val="32"/>
        </w:rPr>
        <w:t>15</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52FE7" w:rsidRDefault="00E52FE7" w:rsidP="00E52FE7">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52FE7" w:rsidRDefault="00E52FE7" w:rsidP="00E52FE7">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52FE7" w:rsidRPr="006E732A" w:rsidRDefault="00E52FE7" w:rsidP="00E52FE7">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52FE7" w:rsidRDefault="00E52FE7" w:rsidP="00E52FE7">
      <w:pPr>
        <w:rPr>
          <w:rFonts w:asciiTheme="minorEastAsia" w:hAnsiTheme="minorEastAsia" w:cs="宋体"/>
          <w:kern w:val="0"/>
          <w:sz w:val="28"/>
          <w:szCs w:val="28"/>
          <w:lang w:val="zh-CN"/>
        </w:rPr>
      </w:pPr>
    </w:p>
    <w:p w:rsidR="00E52FE7" w:rsidRPr="006E732A" w:rsidRDefault="00E52FE7" w:rsidP="00E52FE7">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52FE7" w:rsidRPr="006E732A" w:rsidRDefault="00E52FE7" w:rsidP="00E52FE7">
      <w:pPr>
        <w:autoSpaceDE w:val="0"/>
        <w:autoSpaceDN w:val="0"/>
        <w:adjustRightInd w:val="0"/>
        <w:ind w:firstLineChars="98" w:firstLine="266"/>
        <w:rPr>
          <w:rFonts w:asciiTheme="minorEastAsia" w:hAnsiTheme="minorEastAsia" w:cs="Times New Roman"/>
          <w:snapToGrid w:val="0"/>
          <w:kern w:val="0"/>
          <w:sz w:val="28"/>
          <w:szCs w:val="28"/>
        </w:rPr>
      </w:pPr>
    </w:p>
    <w:p w:rsidR="00E52FE7" w:rsidRDefault="00E52FE7" w:rsidP="00E52FE7">
      <w:pPr>
        <w:rPr>
          <w:rFonts w:asciiTheme="minorEastAsia" w:hAnsiTheme="minorEastAsia" w:cs="宋体"/>
          <w:kern w:val="0"/>
          <w:sz w:val="28"/>
          <w:szCs w:val="28"/>
          <w:lang w:val="zh-CN"/>
        </w:rPr>
      </w:pPr>
    </w:p>
    <w:p w:rsidR="00E52FE7" w:rsidRPr="00A84E5F" w:rsidRDefault="00913E0E" w:rsidP="00E52FE7">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w:t>
      </w:r>
      <w:r w:rsidR="00E52FE7" w:rsidRPr="00A84E5F">
        <w:rPr>
          <w:rFonts w:asciiTheme="minorEastAsia" w:hAnsiTheme="minorEastAsia" w:cs="宋体" w:hint="eastAsia"/>
          <w:kern w:val="0"/>
          <w:sz w:val="28"/>
          <w:szCs w:val="28"/>
          <w:lang w:val="zh-CN"/>
        </w:rPr>
        <w:t>人全称：（盖章）</w:t>
      </w:r>
    </w:p>
    <w:p w:rsidR="00E52FE7" w:rsidRPr="00A84E5F" w:rsidRDefault="00E52FE7" w:rsidP="00E52FE7">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52FE7" w:rsidRDefault="00E52FE7" w:rsidP="00E52FE7">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52FE7" w:rsidRDefault="00E52FE7" w:rsidP="00E52FE7">
      <w:pPr>
        <w:autoSpaceDE w:val="0"/>
        <w:autoSpaceDN w:val="0"/>
        <w:adjustRightInd w:val="0"/>
        <w:snapToGrid w:val="0"/>
        <w:spacing w:line="360" w:lineRule="exact"/>
        <w:rPr>
          <w:rFonts w:asciiTheme="minorEastAsia" w:hAnsiTheme="minorEastAsia" w:cs="Times New Roman"/>
          <w:snapToGrid w:val="0"/>
          <w:kern w:val="0"/>
          <w:szCs w:val="21"/>
        </w:rPr>
      </w:pPr>
    </w:p>
    <w:p w:rsidR="00E52FE7" w:rsidRDefault="00E52FE7" w:rsidP="00E52FE7">
      <w:pPr>
        <w:autoSpaceDE w:val="0"/>
        <w:autoSpaceDN w:val="0"/>
        <w:adjustRightInd w:val="0"/>
        <w:snapToGrid w:val="0"/>
        <w:spacing w:line="360" w:lineRule="exact"/>
        <w:rPr>
          <w:rFonts w:asciiTheme="minorEastAsia" w:hAnsiTheme="minorEastAsia" w:cs="Times New Roman"/>
          <w:snapToGrid w:val="0"/>
          <w:kern w:val="0"/>
          <w:szCs w:val="21"/>
        </w:rPr>
      </w:pPr>
    </w:p>
    <w:p w:rsidR="00E52FE7" w:rsidRDefault="00E52FE7" w:rsidP="00E52FE7">
      <w:pPr>
        <w:autoSpaceDE w:val="0"/>
        <w:autoSpaceDN w:val="0"/>
        <w:adjustRightInd w:val="0"/>
        <w:snapToGrid w:val="0"/>
        <w:spacing w:line="360" w:lineRule="exact"/>
        <w:rPr>
          <w:rFonts w:asciiTheme="minorEastAsia" w:hAnsiTheme="minorEastAsia" w:cs="Times New Roman"/>
          <w:snapToGrid w:val="0"/>
          <w:kern w:val="0"/>
          <w:szCs w:val="21"/>
        </w:rPr>
      </w:pPr>
    </w:p>
    <w:p w:rsidR="00E52FE7" w:rsidRDefault="00E52FE7" w:rsidP="00E52FE7">
      <w:pPr>
        <w:autoSpaceDE w:val="0"/>
        <w:autoSpaceDN w:val="0"/>
        <w:adjustRightInd w:val="0"/>
        <w:snapToGrid w:val="0"/>
        <w:spacing w:line="360" w:lineRule="exact"/>
        <w:rPr>
          <w:rFonts w:asciiTheme="minorEastAsia" w:hAnsiTheme="minorEastAsia" w:cs="Times New Roman"/>
          <w:snapToGrid w:val="0"/>
          <w:kern w:val="0"/>
          <w:szCs w:val="21"/>
        </w:rPr>
      </w:pPr>
    </w:p>
    <w:p w:rsidR="00E52FE7" w:rsidRPr="00A53BD8" w:rsidRDefault="00E52FE7" w:rsidP="00E52FE7">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52FE7" w:rsidRPr="007335ED" w:rsidRDefault="00E52FE7" w:rsidP="00E52FE7">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52FE7" w:rsidRPr="007335ED" w:rsidRDefault="00E52FE7" w:rsidP="00E52FE7">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913E0E">
        <w:rPr>
          <w:rFonts w:ascii="黑体" w:eastAsia="黑体" w:hAnsi="黑体" w:cs="Times New Roman" w:hint="eastAsia"/>
          <w:kern w:val="0"/>
          <w:sz w:val="32"/>
          <w:szCs w:val="32"/>
        </w:rPr>
        <w:t>16</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Pr="00981292"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C04DE7" w:rsidRDefault="00C04DE7" w:rsidP="00C37A4A">
      <w:pPr>
        <w:widowControl/>
        <w:jc w:val="left"/>
        <w:rPr>
          <w:rFonts w:asciiTheme="minorEastAsia" w:hAnsiTheme="minorEastAsia" w:cs="Times New Roman"/>
          <w:snapToGrid w:val="0"/>
          <w:kern w:val="0"/>
          <w:sz w:val="28"/>
          <w:szCs w:val="28"/>
        </w:rPr>
      </w:pPr>
    </w:p>
    <w:p w:rsidR="00981292" w:rsidRDefault="00981292" w:rsidP="00C37A4A">
      <w:pPr>
        <w:widowControl/>
        <w:jc w:val="left"/>
        <w:rPr>
          <w:rFonts w:asciiTheme="minorEastAsia" w:hAnsiTheme="minorEastAsia" w:cs="Times New Roman"/>
          <w:snapToGrid w:val="0"/>
          <w:kern w:val="0"/>
          <w:sz w:val="28"/>
          <w:szCs w:val="28"/>
        </w:rPr>
        <w:sectPr w:rsidR="00981292" w:rsidSect="0062692F">
          <w:headerReference w:type="default" r:id="rId18"/>
          <w:pgSz w:w="11907" w:h="16840" w:code="9"/>
          <w:pgMar w:top="2098" w:right="1474" w:bottom="1985" w:left="1588" w:header="851" w:footer="964" w:gutter="0"/>
          <w:cols w:space="720"/>
          <w:docGrid w:type="linesAndChars" w:linePitch="579" w:charSpace="-1844"/>
        </w:sectPr>
      </w:pPr>
    </w:p>
    <w:p w:rsidR="00981292" w:rsidRDefault="00981292" w:rsidP="00C37A4A">
      <w:pPr>
        <w:widowControl/>
        <w:jc w:val="left"/>
        <w:rPr>
          <w:rFonts w:asciiTheme="minorEastAsia" w:hAnsiTheme="minorEastAsia" w:cs="Times New Roman"/>
          <w:snapToGrid w:val="0"/>
          <w:kern w:val="0"/>
          <w:sz w:val="28"/>
          <w:szCs w:val="28"/>
        </w:rPr>
        <w:sectPr w:rsidR="00981292" w:rsidSect="00981292">
          <w:type w:val="continuous"/>
          <w:pgSz w:w="11907" w:h="16840" w:code="9"/>
          <w:pgMar w:top="2098" w:right="1474" w:bottom="1985" w:left="1588" w:header="851" w:footer="964" w:gutter="0"/>
          <w:cols w:space="720"/>
          <w:docGrid w:type="linesAndChars" w:linePitch="579" w:charSpace="-1844"/>
        </w:sectPr>
      </w:pPr>
    </w:p>
    <w:p w:rsidR="00C04DE7" w:rsidRDefault="00B53116" w:rsidP="00C37A4A">
      <w:pPr>
        <w:widowControl/>
        <w:jc w:val="left"/>
        <w:rPr>
          <w:rFonts w:ascii="方正小标宋简体" w:eastAsia="方正小标宋简体" w:hAnsi="Times New Roman"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17</w:t>
      </w:r>
      <w:r w:rsidR="00DB3EF2">
        <w:rPr>
          <w:rFonts w:ascii="黑体" w:eastAsia="黑体" w:hAnsi="黑体" w:cs="Times New Roman" w:hint="eastAsia"/>
          <w:kern w:val="0"/>
          <w:sz w:val="32"/>
          <w:szCs w:val="32"/>
        </w:rPr>
        <w:t xml:space="preserve">     </w:t>
      </w:r>
      <w:r w:rsidR="00DB3EF2" w:rsidRPr="00DB3EF2">
        <w:rPr>
          <w:rFonts w:ascii="黑体" w:eastAsia="黑体" w:hAnsi="黑体" w:cs="Times New Roman" w:hint="eastAsia"/>
          <w:kern w:val="0"/>
          <w:sz w:val="32"/>
          <w:szCs w:val="32"/>
        </w:rPr>
        <w:t xml:space="preserve"> </w:t>
      </w:r>
      <w:r w:rsidR="00DB3EF2">
        <w:rPr>
          <w:rFonts w:ascii="黑体" w:eastAsia="黑体" w:hAnsi="黑体" w:cs="Times New Roman" w:hint="eastAsia"/>
          <w:kern w:val="0"/>
          <w:sz w:val="32"/>
          <w:szCs w:val="32"/>
        </w:rPr>
        <w:t xml:space="preserve">       </w:t>
      </w:r>
      <w:r w:rsidR="00DB3EF2" w:rsidRPr="00DB3EF2">
        <w:rPr>
          <w:rFonts w:ascii="方正小标宋简体" w:eastAsia="方正小标宋简体" w:hAnsi="Times New Roman" w:cs="Times New Roman" w:hint="eastAsia"/>
          <w:kern w:val="0"/>
          <w:sz w:val="32"/>
          <w:szCs w:val="32"/>
        </w:rPr>
        <w:t xml:space="preserve"> 技术指标参数要求</w:t>
      </w:r>
    </w:p>
    <w:tbl>
      <w:tblPr>
        <w:tblW w:w="10140" w:type="dxa"/>
        <w:tblLook w:val="04A0"/>
      </w:tblPr>
      <w:tblGrid>
        <w:gridCol w:w="1660"/>
        <w:gridCol w:w="8480"/>
      </w:tblGrid>
      <w:tr w:rsidR="00BA50C2" w:rsidRPr="00BA50C2" w:rsidTr="00BA50C2">
        <w:trPr>
          <w:trHeight w:val="1116"/>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0C2" w:rsidRPr="00BA50C2" w:rsidRDefault="00BA50C2" w:rsidP="00BA50C2">
            <w:pPr>
              <w:widowControl/>
              <w:jc w:val="center"/>
              <w:rPr>
                <w:rFonts w:ascii="宋体" w:eastAsia="宋体" w:hAnsi="宋体" w:cs="宋体"/>
                <w:b/>
                <w:bCs/>
                <w:color w:val="000000"/>
                <w:kern w:val="0"/>
                <w:sz w:val="28"/>
                <w:szCs w:val="28"/>
              </w:rPr>
            </w:pPr>
            <w:r w:rsidRPr="00BA50C2">
              <w:rPr>
                <w:rFonts w:ascii="宋体" w:eastAsia="宋体" w:hAnsi="宋体" w:cs="宋体" w:hint="eastAsia"/>
                <w:b/>
                <w:bCs/>
                <w:color w:val="000000"/>
                <w:kern w:val="0"/>
                <w:sz w:val="28"/>
                <w:szCs w:val="28"/>
              </w:rPr>
              <w:t>名称</w:t>
            </w:r>
          </w:p>
        </w:tc>
        <w:tc>
          <w:tcPr>
            <w:tcW w:w="8480" w:type="dxa"/>
            <w:tcBorders>
              <w:top w:val="single" w:sz="4" w:space="0" w:color="auto"/>
              <w:left w:val="nil"/>
              <w:bottom w:val="single" w:sz="4" w:space="0" w:color="auto"/>
              <w:right w:val="single" w:sz="4" w:space="0" w:color="auto"/>
            </w:tcBorders>
            <w:shd w:val="clear" w:color="auto" w:fill="auto"/>
            <w:noWrap/>
            <w:vAlign w:val="center"/>
            <w:hideMark/>
          </w:tcPr>
          <w:p w:rsidR="00BA50C2" w:rsidRPr="00BA50C2" w:rsidRDefault="00BA50C2" w:rsidP="00BA50C2">
            <w:pPr>
              <w:widowControl/>
              <w:jc w:val="center"/>
              <w:rPr>
                <w:rFonts w:ascii="宋体" w:eastAsia="宋体" w:hAnsi="宋体" w:cs="宋体"/>
                <w:b/>
                <w:bCs/>
                <w:color w:val="000000"/>
                <w:kern w:val="0"/>
                <w:sz w:val="28"/>
                <w:szCs w:val="28"/>
              </w:rPr>
            </w:pPr>
            <w:r w:rsidRPr="00BA50C2">
              <w:rPr>
                <w:rFonts w:ascii="宋体" w:eastAsia="宋体" w:hAnsi="宋体" w:cs="宋体" w:hint="eastAsia"/>
                <w:b/>
                <w:bCs/>
                <w:color w:val="000000"/>
                <w:kern w:val="0"/>
                <w:sz w:val="28"/>
                <w:szCs w:val="28"/>
              </w:rPr>
              <w:t>参数要求</w:t>
            </w:r>
          </w:p>
        </w:tc>
      </w:tr>
      <w:tr w:rsidR="00BA50C2" w:rsidRPr="00BA50C2" w:rsidTr="00BA50C2">
        <w:trPr>
          <w:trHeight w:val="1908"/>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BA50C2" w:rsidRPr="00BA50C2" w:rsidRDefault="00BA50C2" w:rsidP="00BA50C2">
            <w:pPr>
              <w:widowControl/>
              <w:jc w:val="center"/>
              <w:rPr>
                <w:rFonts w:ascii="宋体" w:eastAsia="宋体" w:hAnsi="宋体" w:cs="宋体"/>
                <w:color w:val="000000"/>
                <w:kern w:val="0"/>
                <w:sz w:val="18"/>
                <w:szCs w:val="18"/>
              </w:rPr>
            </w:pPr>
            <w:r w:rsidRPr="00BA50C2">
              <w:rPr>
                <w:rFonts w:ascii="宋体" w:eastAsia="宋体" w:hAnsi="宋体" w:cs="宋体" w:hint="eastAsia"/>
                <w:color w:val="000000"/>
                <w:kern w:val="0"/>
                <w:sz w:val="18"/>
                <w:szCs w:val="18"/>
              </w:rPr>
              <w:t>新型冠状病毒2019-nCov全自动核酸检测体系（非</w:t>
            </w:r>
            <w:proofErr w:type="gramStart"/>
            <w:r w:rsidRPr="00BA50C2">
              <w:rPr>
                <w:rFonts w:ascii="宋体" w:eastAsia="宋体" w:hAnsi="宋体" w:cs="宋体" w:hint="eastAsia"/>
                <w:color w:val="000000"/>
                <w:kern w:val="0"/>
                <w:sz w:val="18"/>
                <w:szCs w:val="18"/>
              </w:rPr>
              <w:t>一</w:t>
            </w:r>
            <w:proofErr w:type="gramEnd"/>
            <w:r w:rsidRPr="00BA50C2">
              <w:rPr>
                <w:rFonts w:ascii="宋体" w:eastAsia="宋体" w:hAnsi="宋体" w:cs="宋体" w:hint="eastAsia"/>
                <w:color w:val="000000"/>
                <w:kern w:val="0"/>
                <w:sz w:val="18"/>
                <w:szCs w:val="18"/>
              </w:rPr>
              <w:t>步法）</w:t>
            </w:r>
          </w:p>
        </w:tc>
        <w:tc>
          <w:tcPr>
            <w:tcW w:w="8480" w:type="dxa"/>
            <w:tcBorders>
              <w:top w:val="nil"/>
              <w:left w:val="nil"/>
              <w:bottom w:val="single" w:sz="4" w:space="0" w:color="auto"/>
              <w:right w:val="single" w:sz="4" w:space="0" w:color="auto"/>
            </w:tcBorders>
            <w:shd w:val="clear" w:color="auto" w:fill="auto"/>
            <w:vAlign w:val="center"/>
            <w:hideMark/>
          </w:tcPr>
          <w:p w:rsidR="00BA50C2" w:rsidRPr="00BA50C2" w:rsidRDefault="00BA50C2" w:rsidP="00BA50C2">
            <w:pPr>
              <w:widowControl/>
              <w:jc w:val="left"/>
              <w:rPr>
                <w:rFonts w:ascii="宋体" w:eastAsia="宋体" w:hAnsi="宋体" w:cs="宋体"/>
                <w:color w:val="000000"/>
                <w:kern w:val="0"/>
                <w:sz w:val="18"/>
                <w:szCs w:val="18"/>
              </w:rPr>
            </w:pPr>
            <w:r w:rsidRPr="00BA50C2">
              <w:rPr>
                <w:rFonts w:ascii="宋体" w:eastAsia="宋体" w:hAnsi="宋体" w:cs="宋体" w:hint="eastAsia"/>
                <w:b/>
                <w:bCs/>
                <w:color w:val="000000"/>
                <w:kern w:val="0"/>
                <w:sz w:val="18"/>
                <w:szCs w:val="18"/>
              </w:rPr>
              <w:t>（一）核酸提取试剂：</w:t>
            </w:r>
            <w:r w:rsidRPr="00BA50C2">
              <w:rPr>
                <w:rFonts w:ascii="Wingdings" w:eastAsia="宋体" w:hAnsi="Wingdings" w:cs="宋体"/>
                <w:color w:val="000000"/>
                <w:kern w:val="0"/>
                <w:sz w:val="18"/>
                <w:szCs w:val="18"/>
              </w:rPr>
              <w:t></w:t>
            </w:r>
            <w:r w:rsidRPr="00BA50C2">
              <w:rPr>
                <w:rFonts w:ascii="宋体" w:eastAsia="宋体" w:hAnsi="宋体" w:cs="宋体" w:hint="eastAsia"/>
                <w:color w:val="000000"/>
                <w:kern w:val="0"/>
                <w:sz w:val="18"/>
                <w:szCs w:val="18"/>
              </w:rPr>
              <w:t>1.适用样本类型：鼻咽拭子洗脱液、血清、血浆、全血等；2.提取的核酸纯度：吸光度比值OD260/280&gt;1.6；</w:t>
            </w:r>
            <w:r w:rsidRPr="00BA50C2">
              <w:rPr>
                <w:rFonts w:ascii="Wingdings" w:eastAsia="宋体" w:hAnsi="Wingdings" w:cs="宋体"/>
                <w:color w:val="000000"/>
                <w:kern w:val="0"/>
                <w:sz w:val="18"/>
                <w:szCs w:val="18"/>
              </w:rPr>
              <w:t></w:t>
            </w:r>
            <w:r w:rsidRPr="00BA50C2">
              <w:rPr>
                <w:rFonts w:ascii="宋体" w:eastAsia="宋体" w:hAnsi="宋体" w:cs="宋体" w:hint="eastAsia"/>
                <w:color w:val="000000"/>
                <w:kern w:val="0"/>
                <w:sz w:val="18"/>
                <w:szCs w:val="18"/>
              </w:rPr>
              <w:t>3.全自动加样功能，实现原始采样管直接上机，不需要手工吸取样本，仪器可自动吸取样本到深孔板；4.自动化核酸提取，仪器自动吸样本到深孔板中，自动完成核酸提取；</w:t>
            </w:r>
            <w:r w:rsidRPr="00BA50C2">
              <w:rPr>
                <w:rFonts w:ascii="Wingdings" w:eastAsia="宋体" w:hAnsi="Wingdings" w:cs="宋体"/>
                <w:color w:val="000000"/>
                <w:kern w:val="0"/>
                <w:sz w:val="18"/>
                <w:szCs w:val="18"/>
              </w:rPr>
              <w:t></w:t>
            </w:r>
            <w:r w:rsidRPr="00BA50C2">
              <w:rPr>
                <w:rFonts w:ascii="宋体" w:eastAsia="宋体" w:hAnsi="宋体" w:cs="宋体" w:hint="eastAsia"/>
                <w:color w:val="000000"/>
                <w:kern w:val="0"/>
                <w:sz w:val="18"/>
                <w:szCs w:val="18"/>
              </w:rPr>
              <w:t>5.</w:t>
            </w:r>
            <w:proofErr w:type="gramStart"/>
            <w:r w:rsidRPr="00BA50C2">
              <w:rPr>
                <w:rFonts w:ascii="宋体" w:eastAsia="宋体" w:hAnsi="宋体" w:cs="宋体" w:hint="eastAsia"/>
                <w:color w:val="000000"/>
                <w:kern w:val="0"/>
                <w:sz w:val="18"/>
                <w:szCs w:val="18"/>
              </w:rPr>
              <w:t>自动化移液功能</w:t>
            </w:r>
            <w:proofErr w:type="gramEnd"/>
            <w:r w:rsidRPr="00BA50C2">
              <w:rPr>
                <w:rFonts w:ascii="宋体" w:eastAsia="宋体" w:hAnsi="宋体" w:cs="宋体" w:hint="eastAsia"/>
                <w:color w:val="000000"/>
                <w:kern w:val="0"/>
                <w:sz w:val="18"/>
                <w:szCs w:val="18"/>
              </w:rPr>
              <w:t>，即自动化提取</w:t>
            </w:r>
            <w:proofErr w:type="gramStart"/>
            <w:r w:rsidRPr="00BA50C2">
              <w:rPr>
                <w:rFonts w:ascii="宋体" w:eastAsia="宋体" w:hAnsi="宋体" w:cs="宋体" w:hint="eastAsia"/>
                <w:color w:val="000000"/>
                <w:kern w:val="0"/>
                <w:sz w:val="18"/>
                <w:szCs w:val="18"/>
              </w:rPr>
              <w:t>仪完成</w:t>
            </w:r>
            <w:proofErr w:type="gramEnd"/>
            <w:r w:rsidRPr="00BA50C2">
              <w:rPr>
                <w:rFonts w:ascii="宋体" w:eastAsia="宋体" w:hAnsi="宋体" w:cs="宋体" w:hint="eastAsia"/>
                <w:color w:val="000000"/>
                <w:kern w:val="0"/>
                <w:sz w:val="18"/>
                <w:szCs w:val="18"/>
              </w:rPr>
              <w:t>核酸提取后，无需手工操作，仪器可自动将提取的核酸加到PCR反应管中；</w:t>
            </w:r>
            <w:r w:rsidRPr="00BA50C2">
              <w:rPr>
                <w:rFonts w:ascii="Wingdings" w:eastAsia="宋体" w:hAnsi="Wingdings" w:cs="宋体"/>
                <w:color w:val="000000"/>
                <w:kern w:val="0"/>
                <w:sz w:val="18"/>
                <w:szCs w:val="18"/>
              </w:rPr>
              <w:t></w:t>
            </w:r>
            <w:r w:rsidRPr="00BA50C2">
              <w:rPr>
                <w:rFonts w:ascii="宋体" w:eastAsia="宋体" w:hAnsi="宋体" w:cs="宋体" w:hint="eastAsia"/>
                <w:color w:val="000000"/>
                <w:kern w:val="0"/>
                <w:sz w:val="18"/>
                <w:szCs w:val="18"/>
              </w:rPr>
              <w:t>6.可自动将提取的核酸与PCR试剂配置成反应体系，无需手工加核酸、加试剂、配制PCR反应体系。▲7.提取试剂与核酸检测试剂配套成体系，降低因试剂</w:t>
            </w:r>
            <w:proofErr w:type="gramStart"/>
            <w:r w:rsidRPr="00BA50C2">
              <w:rPr>
                <w:rFonts w:ascii="宋体" w:eastAsia="宋体" w:hAnsi="宋体" w:cs="宋体" w:hint="eastAsia"/>
                <w:color w:val="000000"/>
                <w:kern w:val="0"/>
                <w:sz w:val="18"/>
                <w:szCs w:val="18"/>
              </w:rPr>
              <w:t>混搭导致</w:t>
            </w:r>
            <w:proofErr w:type="gramEnd"/>
            <w:r w:rsidRPr="00BA50C2">
              <w:rPr>
                <w:rFonts w:ascii="宋体" w:eastAsia="宋体" w:hAnsi="宋体" w:cs="宋体" w:hint="eastAsia"/>
                <w:color w:val="000000"/>
                <w:kern w:val="0"/>
                <w:sz w:val="18"/>
                <w:szCs w:val="18"/>
              </w:rPr>
              <w:t>检测的分析敏感度差异；8.</w:t>
            </w:r>
            <w:proofErr w:type="gramStart"/>
            <w:r w:rsidRPr="00BA50C2">
              <w:rPr>
                <w:rFonts w:ascii="宋体" w:eastAsia="宋体" w:hAnsi="宋体" w:cs="宋体" w:hint="eastAsia"/>
                <w:color w:val="000000"/>
                <w:kern w:val="0"/>
                <w:sz w:val="18"/>
                <w:szCs w:val="18"/>
              </w:rPr>
              <w:t>非配套</w:t>
            </w:r>
            <w:proofErr w:type="gramEnd"/>
            <w:r w:rsidRPr="00BA50C2">
              <w:rPr>
                <w:rFonts w:ascii="宋体" w:eastAsia="宋体" w:hAnsi="宋体" w:cs="宋体" w:hint="eastAsia"/>
                <w:color w:val="000000"/>
                <w:kern w:val="0"/>
                <w:sz w:val="18"/>
                <w:szCs w:val="18"/>
              </w:rPr>
              <w:t>方法应与配套方法进行比对并提供数据。</w:t>
            </w:r>
            <w:r w:rsidRPr="00BA50C2">
              <w:rPr>
                <w:rFonts w:ascii="Wingdings" w:eastAsia="宋体" w:hAnsi="Wingdings" w:cs="宋体"/>
                <w:color w:val="000000"/>
                <w:kern w:val="0"/>
                <w:sz w:val="18"/>
                <w:szCs w:val="18"/>
              </w:rPr>
              <w:t></w:t>
            </w:r>
            <w:r w:rsidRPr="00BA50C2">
              <w:rPr>
                <w:rFonts w:ascii="宋体" w:eastAsia="宋体" w:hAnsi="宋体" w:cs="宋体" w:hint="eastAsia"/>
                <w:color w:val="000000"/>
                <w:kern w:val="0"/>
                <w:sz w:val="18"/>
                <w:szCs w:val="18"/>
              </w:rPr>
              <w:t>9.因考虑场地面积及承重，纳入计算的全自动提取仪要求为≥96通量/台，仪器数量≤3台。</w:t>
            </w:r>
          </w:p>
        </w:tc>
      </w:tr>
      <w:tr w:rsidR="00BA50C2" w:rsidRPr="00BA50C2" w:rsidTr="00BA50C2">
        <w:trPr>
          <w:trHeight w:val="1692"/>
        </w:trPr>
        <w:tc>
          <w:tcPr>
            <w:tcW w:w="1660" w:type="dxa"/>
            <w:vMerge/>
            <w:tcBorders>
              <w:top w:val="nil"/>
              <w:left w:val="single" w:sz="4" w:space="0" w:color="auto"/>
              <w:bottom w:val="single" w:sz="4" w:space="0" w:color="000000"/>
              <w:right w:val="single" w:sz="4" w:space="0" w:color="auto"/>
            </w:tcBorders>
            <w:vAlign w:val="center"/>
            <w:hideMark/>
          </w:tcPr>
          <w:p w:rsidR="00BA50C2" w:rsidRPr="00BA50C2" w:rsidRDefault="00BA50C2" w:rsidP="00BA50C2">
            <w:pPr>
              <w:widowControl/>
              <w:jc w:val="left"/>
              <w:rPr>
                <w:rFonts w:ascii="宋体" w:eastAsia="宋体" w:hAnsi="宋体" w:cs="宋体"/>
                <w:color w:val="000000"/>
                <w:kern w:val="0"/>
                <w:sz w:val="18"/>
                <w:szCs w:val="18"/>
              </w:rPr>
            </w:pPr>
          </w:p>
        </w:tc>
        <w:tc>
          <w:tcPr>
            <w:tcW w:w="8480" w:type="dxa"/>
            <w:tcBorders>
              <w:top w:val="nil"/>
              <w:left w:val="nil"/>
              <w:bottom w:val="single" w:sz="4" w:space="0" w:color="auto"/>
              <w:right w:val="single" w:sz="4" w:space="0" w:color="auto"/>
            </w:tcBorders>
            <w:shd w:val="clear" w:color="auto" w:fill="auto"/>
            <w:vAlign w:val="center"/>
            <w:hideMark/>
          </w:tcPr>
          <w:p w:rsidR="00BA50C2" w:rsidRPr="00BA50C2" w:rsidRDefault="00BA50C2" w:rsidP="00BA50C2">
            <w:pPr>
              <w:widowControl/>
              <w:jc w:val="left"/>
              <w:rPr>
                <w:rFonts w:ascii="宋体" w:eastAsia="宋体" w:hAnsi="宋体" w:cs="宋体"/>
                <w:color w:val="000000"/>
                <w:kern w:val="0"/>
                <w:sz w:val="18"/>
                <w:szCs w:val="18"/>
              </w:rPr>
            </w:pPr>
            <w:r w:rsidRPr="00BA50C2">
              <w:rPr>
                <w:rFonts w:ascii="宋体" w:eastAsia="宋体" w:hAnsi="宋体" w:cs="宋体" w:hint="eastAsia"/>
                <w:b/>
                <w:bCs/>
                <w:color w:val="000000"/>
                <w:kern w:val="0"/>
                <w:sz w:val="18"/>
                <w:szCs w:val="18"/>
              </w:rPr>
              <w:t>（二）核酸检测试剂：</w:t>
            </w:r>
            <w:r w:rsidRPr="00BA50C2">
              <w:rPr>
                <w:rFonts w:ascii="Wingdings" w:eastAsia="宋体" w:hAnsi="Wingdings" w:cs="宋体"/>
                <w:color w:val="000000"/>
                <w:kern w:val="0"/>
                <w:sz w:val="18"/>
                <w:szCs w:val="18"/>
              </w:rPr>
              <w:t></w:t>
            </w:r>
            <w:r w:rsidRPr="00BA50C2">
              <w:rPr>
                <w:rFonts w:ascii="宋体" w:eastAsia="宋体" w:hAnsi="宋体" w:cs="宋体" w:hint="eastAsia"/>
                <w:color w:val="000000"/>
                <w:kern w:val="0"/>
                <w:sz w:val="18"/>
                <w:szCs w:val="18"/>
              </w:rPr>
              <w:t>1.原理：PCR荧光探针法，RT-PCR，或RNA恒温扩增法，可单管对提取样本中新型冠状病毒（2019-nCov）核酸进行检测；▲2.参加国家卫生健康委临床检验中心（NCCL）全国新型冠状病毒核酸检测室间质量评价结果报告中（2020年3月）：阳性和阴性样本结果符合率均≥90%；3.样本类型：适用于鼻咽拭子等呼吸道样本；▲4.最低检出限≤500copies/ml；</w:t>
            </w:r>
            <w:r w:rsidRPr="00BA50C2">
              <w:rPr>
                <w:rFonts w:ascii="Wingdings" w:eastAsia="宋体" w:hAnsi="Wingdings" w:cs="宋体"/>
                <w:color w:val="000000"/>
                <w:kern w:val="0"/>
                <w:sz w:val="18"/>
                <w:szCs w:val="18"/>
              </w:rPr>
              <w:t></w:t>
            </w:r>
            <w:r w:rsidRPr="00BA50C2">
              <w:rPr>
                <w:rFonts w:ascii="宋体" w:eastAsia="宋体" w:hAnsi="宋体" w:cs="宋体" w:hint="eastAsia"/>
                <w:color w:val="000000"/>
                <w:kern w:val="0"/>
                <w:sz w:val="18"/>
                <w:szCs w:val="18"/>
              </w:rPr>
              <w:t>5.可建立全自动体系，实现原始样本管直接上机的自动化核酸提取或纯化和一体化PCR扩增反应体系配置，无需手工加样加核酸配置体系。▲6.有内源性内标，用以监控样本的有效性和提取过程。</w:t>
            </w:r>
            <w:r w:rsidRPr="00BA50C2">
              <w:rPr>
                <w:rFonts w:ascii="Wingdings" w:eastAsia="宋体" w:hAnsi="Wingdings" w:cs="宋体"/>
                <w:color w:val="000000"/>
                <w:kern w:val="0"/>
                <w:sz w:val="18"/>
                <w:szCs w:val="18"/>
              </w:rPr>
              <w:t></w:t>
            </w:r>
            <w:r w:rsidRPr="00BA50C2">
              <w:rPr>
                <w:rFonts w:ascii="宋体" w:eastAsia="宋体" w:hAnsi="宋体" w:cs="宋体" w:hint="eastAsia"/>
                <w:color w:val="000000"/>
                <w:kern w:val="0"/>
                <w:sz w:val="18"/>
                <w:szCs w:val="18"/>
              </w:rPr>
              <w:t>7.核酸检测试剂能够提供或满足适配的荧光定量PCR仪。</w:t>
            </w:r>
          </w:p>
        </w:tc>
      </w:tr>
      <w:tr w:rsidR="00BA50C2" w:rsidRPr="00BA50C2" w:rsidTr="00BA50C2">
        <w:trPr>
          <w:trHeight w:val="792"/>
        </w:trPr>
        <w:tc>
          <w:tcPr>
            <w:tcW w:w="1660" w:type="dxa"/>
            <w:vMerge/>
            <w:tcBorders>
              <w:top w:val="nil"/>
              <w:left w:val="single" w:sz="4" w:space="0" w:color="auto"/>
              <w:bottom w:val="single" w:sz="4" w:space="0" w:color="000000"/>
              <w:right w:val="single" w:sz="4" w:space="0" w:color="auto"/>
            </w:tcBorders>
            <w:vAlign w:val="center"/>
            <w:hideMark/>
          </w:tcPr>
          <w:p w:rsidR="00BA50C2" w:rsidRPr="00BA50C2" w:rsidRDefault="00BA50C2" w:rsidP="00BA50C2">
            <w:pPr>
              <w:widowControl/>
              <w:jc w:val="left"/>
              <w:rPr>
                <w:rFonts w:ascii="宋体" w:eastAsia="宋体" w:hAnsi="宋体" w:cs="宋体"/>
                <w:color w:val="000000"/>
                <w:kern w:val="0"/>
                <w:sz w:val="18"/>
                <w:szCs w:val="18"/>
              </w:rPr>
            </w:pPr>
          </w:p>
        </w:tc>
        <w:tc>
          <w:tcPr>
            <w:tcW w:w="8480" w:type="dxa"/>
            <w:tcBorders>
              <w:top w:val="nil"/>
              <w:left w:val="nil"/>
              <w:bottom w:val="single" w:sz="4" w:space="0" w:color="auto"/>
              <w:right w:val="single" w:sz="4" w:space="0" w:color="auto"/>
            </w:tcBorders>
            <w:shd w:val="clear" w:color="auto" w:fill="auto"/>
            <w:vAlign w:val="center"/>
            <w:hideMark/>
          </w:tcPr>
          <w:p w:rsidR="00BA50C2" w:rsidRPr="00BA50C2" w:rsidRDefault="00BA50C2" w:rsidP="00BA50C2">
            <w:pPr>
              <w:widowControl/>
              <w:jc w:val="left"/>
              <w:rPr>
                <w:rFonts w:ascii="宋体" w:eastAsia="宋体" w:hAnsi="宋体" w:cs="宋体"/>
                <w:color w:val="000000"/>
                <w:kern w:val="0"/>
                <w:sz w:val="18"/>
                <w:szCs w:val="18"/>
              </w:rPr>
            </w:pPr>
            <w:r w:rsidRPr="00BA50C2">
              <w:rPr>
                <w:rFonts w:ascii="宋体" w:eastAsia="宋体" w:hAnsi="宋体" w:cs="宋体" w:hint="eastAsia"/>
                <w:b/>
                <w:bCs/>
                <w:color w:val="000000"/>
                <w:kern w:val="0"/>
                <w:sz w:val="18"/>
                <w:szCs w:val="18"/>
              </w:rPr>
              <w:t>（三）全自动提取耗材：</w:t>
            </w:r>
            <w:r w:rsidRPr="00BA50C2">
              <w:rPr>
                <w:rFonts w:ascii="宋体" w:eastAsia="宋体" w:hAnsi="宋体" w:cs="宋体" w:hint="eastAsia"/>
                <w:color w:val="000000"/>
                <w:kern w:val="0"/>
                <w:sz w:val="18"/>
                <w:szCs w:val="18"/>
              </w:rPr>
              <w:t>满足全自动提取、检测的所有耗材逐一列出，包括吸头、深孔板、试剂槽、PCR管等，不能漏项。并准确计算出单个测试需要使用的耗材价格。</w:t>
            </w:r>
          </w:p>
        </w:tc>
      </w:tr>
      <w:tr w:rsidR="00BA50C2" w:rsidRPr="00BA50C2" w:rsidTr="00BA50C2">
        <w:trPr>
          <w:trHeight w:val="888"/>
        </w:trPr>
        <w:tc>
          <w:tcPr>
            <w:tcW w:w="1660" w:type="dxa"/>
            <w:vMerge/>
            <w:tcBorders>
              <w:top w:val="nil"/>
              <w:left w:val="single" w:sz="4" w:space="0" w:color="auto"/>
              <w:bottom w:val="single" w:sz="4" w:space="0" w:color="000000"/>
              <w:right w:val="single" w:sz="4" w:space="0" w:color="auto"/>
            </w:tcBorders>
            <w:vAlign w:val="center"/>
            <w:hideMark/>
          </w:tcPr>
          <w:p w:rsidR="00BA50C2" w:rsidRPr="00BA50C2" w:rsidRDefault="00BA50C2" w:rsidP="00BA50C2">
            <w:pPr>
              <w:widowControl/>
              <w:jc w:val="left"/>
              <w:rPr>
                <w:rFonts w:ascii="宋体" w:eastAsia="宋体" w:hAnsi="宋体" w:cs="宋体"/>
                <w:color w:val="000000"/>
                <w:kern w:val="0"/>
                <w:sz w:val="18"/>
                <w:szCs w:val="18"/>
              </w:rPr>
            </w:pPr>
          </w:p>
        </w:tc>
        <w:tc>
          <w:tcPr>
            <w:tcW w:w="8480" w:type="dxa"/>
            <w:tcBorders>
              <w:top w:val="nil"/>
              <w:left w:val="nil"/>
              <w:bottom w:val="single" w:sz="4" w:space="0" w:color="auto"/>
              <w:right w:val="single" w:sz="4" w:space="0" w:color="auto"/>
            </w:tcBorders>
            <w:shd w:val="clear" w:color="auto" w:fill="auto"/>
            <w:vAlign w:val="center"/>
            <w:hideMark/>
          </w:tcPr>
          <w:p w:rsidR="00BA50C2" w:rsidRPr="00BA50C2" w:rsidRDefault="00BA50C2" w:rsidP="00BA50C2">
            <w:pPr>
              <w:widowControl/>
              <w:jc w:val="left"/>
              <w:rPr>
                <w:rFonts w:ascii="宋体" w:eastAsia="宋体" w:hAnsi="宋体" w:cs="宋体"/>
                <w:color w:val="000000"/>
                <w:kern w:val="0"/>
                <w:sz w:val="18"/>
                <w:szCs w:val="18"/>
              </w:rPr>
            </w:pPr>
            <w:r w:rsidRPr="00BA50C2">
              <w:rPr>
                <w:rFonts w:ascii="宋体" w:eastAsia="宋体" w:hAnsi="宋体" w:cs="宋体" w:hint="eastAsia"/>
                <w:color w:val="000000"/>
                <w:kern w:val="0"/>
                <w:sz w:val="18"/>
                <w:szCs w:val="18"/>
              </w:rPr>
              <w:t>（四）</w:t>
            </w:r>
            <w:r w:rsidRPr="00BA50C2">
              <w:rPr>
                <w:rFonts w:ascii="Wingdings" w:eastAsia="宋体" w:hAnsi="Wingdings" w:cs="宋体"/>
                <w:color w:val="000000"/>
                <w:kern w:val="0"/>
                <w:sz w:val="18"/>
                <w:szCs w:val="18"/>
              </w:rPr>
              <w:t></w:t>
            </w:r>
            <w:r w:rsidRPr="00BA50C2">
              <w:rPr>
                <w:rFonts w:ascii="宋体" w:eastAsia="宋体" w:hAnsi="宋体" w:cs="宋体" w:hint="eastAsia"/>
                <w:color w:val="000000"/>
                <w:kern w:val="0"/>
                <w:sz w:val="18"/>
                <w:szCs w:val="18"/>
              </w:rPr>
              <w:t>厂家提供全自动核酸检测体系（非</w:t>
            </w:r>
            <w:proofErr w:type="gramStart"/>
            <w:r w:rsidRPr="00BA50C2">
              <w:rPr>
                <w:rFonts w:ascii="宋体" w:eastAsia="宋体" w:hAnsi="宋体" w:cs="宋体" w:hint="eastAsia"/>
                <w:color w:val="000000"/>
                <w:kern w:val="0"/>
                <w:sz w:val="18"/>
                <w:szCs w:val="18"/>
              </w:rPr>
              <w:t>一</w:t>
            </w:r>
            <w:proofErr w:type="gramEnd"/>
            <w:r w:rsidRPr="00BA50C2">
              <w:rPr>
                <w:rFonts w:ascii="宋体" w:eastAsia="宋体" w:hAnsi="宋体" w:cs="宋体" w:hint="eastAsia"/>
                <w:color w:val="000000"/>
                <w:kern w:val="0"/>
                <w:sz w:val="18"/>
                <w:szCs w:val="18"/>
              </w:rPr>
              <w:t>步法）时，需要将以上三个部分的检测试剂耗材要求全部包含。并且以96人份/批次为例，从原始样本放入仪器开始，到核酸提取、配制PCR</w:t>
            </w:r>
            <w:proofErr w:type="gramStart"/>
            <w:r w:rsidRPr="00BA50C2">
              <w:rPr>
                <w:rFonts w:ascii="宋体" w:eastAsia="宋体" w:hAnsi="宋体" w:cs="宋体" w:hint="eastAsia"/>
                <w:color w:val="000000"/>
                <w:kern w:val="0"/>
                <w:sz w:val="18"/>
                <w:szCs w:val="18"/>
              </w:rPr>
              <w:t>反应全</w:t>
            </w:r>
            <w:proofErr w:type="gramEnd"/>
            <w:r w:rsidRPr="00BA50C2">
              <w:rPr>
                <w:rFonts w:ascii="宋体" w:eastAsia="宋体" w:hAnsi="宋体" w:cs="宋体" w:hint="eastAsia"/>
                <w:color w:val="000000"/>
                <w:kern w:val="0"/>
                <w:sz w:val="18"/>
                <w:szCs w:val="18"/>
              </w:rPr>
              <w:t>过程均无需</w:t>
            </w:r>
            <w:proofErr w:type="gramStart"/>
            <w:r w:rsidRPr="00BA50C2">
              <w:rPr>
                <w:rFonts w:ascii="宋体" w:eastAsia="宋体" w:hAnsi="宋体" w:cs="宋体" w:hint="eastAsia"/>
                <w:color w:val="000000"/>
                <w:kern w:val="0"/>
                <w:sz w:val="18"/>
                <w:szCs w:val="18"/>
              </w:rPr>
              <w:t>人工移液操作</w:t>
            </w:r>
            <w:proofErr w:type="gramEnd"/>
            <w:r w:rsidRPr="00BA50C2">
              <w:rPr>
                <w:rFonts w:ascii="宋体" w:eastAsia="宋体" w:hAnsi="宋体" w:cs="宋体" w:hint="eastAsia"/>
                <w:color w:val="000000"/>
                <w:kern w:val="0"/>
                <w:sz w:val="18"/>
                <w:szCs w:val="18"/>
              </w:rPr>
              <w:t>。只需人工将PCR管从全自动提取仪取出放入荧光定量PCR仪器即可扩增，该步骤能够自动化亦可。</w:t>
            </w:r>
          </w:p>
        </w:tc>
      </w:tr>
      <w:tr w:rsidR="00BA50C2" w:rsidRPr="00BA50C2" w:rsidTr="00BA50C2">
        <w:trPr>
          <w:trHeight w:val="1608"/>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BA50C2" w:rsidRPr="00BA50C2" w:rsidRDefault="00BA50C2" w:rsidP="00BA50C2">
            <w:pPr>
              <w:widowControl/>
              <w:jc w:val="center"/>
              <w:rPr>
                <w:rFonts w:ascii="宋体" w:eastAsia="宋体" w:hAnsi="宋体" w:cs="宋体"/>
                <w:color w:val="000000"/>
                <w:kern w:val="0"/>
                <w:sz w:val="18"/>
                <w:szCs w:val="18"/>
              </w:rPr>
            </w:pPr>
            <w:r w:rsidRPr="00BA50C2">
              <w:rPr>
                <w:rFonts w:ascii="宋体" w:eastAsia="宋体" w:hAnsi="宋体" w:cs="宋体" w:hint="eastAsia"/>
                <w:color w:val="000000"/>
                <w:kern w:val="0"/>
                <w:sz w:val="18"/>
                <w:szCs w:val="18"/>
              </w:rPr>
              <w:lastRenderedPageBreak/>
              <w:t>新型冠状病毒2019-nCov全自动核酸检测体系（</w:t>
            </w:r>
            <w:proofErr w:type="gramStart"/>
            <w:r w:rsidRPr="00BA50C2">
              <w:rPr>
                <w:rFonts w:ascii="宋体" w:eastAsia="宋体" w:hAnsi="宋体" w:cs="宋体" w:hint="eastAsia"/>
                <w:color w:val="000000"/>
                <w:kern w:val="0"/>
                <w:sz w:val="18"/>
                <w:szCs w:val="18"/>
              </w:rPr>
              <w:t>一</w:t>
            </w:r>
            <w:proofErr w:type="gramEnd"/>
            <w:r w:rsidRPr="00BA50C2">
              <w:rPr>
                <w:rFonts w:ascii="宋体" w:eastAsia="宋体" w:hAnsi="宋体" w:cs="宋体" w:hint="eastAsia"/>
                <w:color w:val="000000"/>
                <w:kern w:val="0"/>
                <w:sz w:val="18"/>
                <w:szCs w:val="18"/>
              </w:rPr>
              <w:t>步法）</w:t>
            </w:r>
          </w:p>
        </w:tc>
        <w:tc>
          <w:tcPr>
            <w:tcW w:w="8480" w:type="dxa"/>
            <w:tcBorders>
              <w:top w:val="nil"/>
              <w:left w:val="nil"/>
              <w:bottom w:val="single" w:sz="4" w:space="0" w:color="auto"/>
              <w:right w:val="single" w:sz="4" w:space="0" w:color="auto"/>
            </w:tcBorders>
            <w:shd w:val="clear" w:color="auto" w:fill="auto"/>
            <w:vAlign w:val="center"/>
            <w:hideMark/>
          </w:tcPr>
          <w:p w:rsidR="00BA50C2" w:rsidRPr="00BA50C2" w:rsidRDefault="00BA50C2" w:rsidP="00BA50C2">
            <w:pPr>
              <w:widowControl/>
              <w:jc w:val="left"/>
              <w:rPr>
                <w:rFonts w:ascii="宋体" w:eastAsia="宋体" w:hAnsi="宋体" w:cs="宋体"/>
                <w:color w:val="000000"/>
                <w:kern w:val="0"/>
                <w:sz w:val="18"/>
                <w:szCs w:val="18"/>
              </w:rPr>
            </w:pPr>
            <w:r w:rsidRPr="00BA50C2">
              <w:rPr>
                <w:rFonts w:ascii="宋体" w:eastAsia="宋体" w:hAnsi="宋体" w:cs="宋体" w:hint="eastAsia"/>
                <w:b/>
                <w:bCs/>
                <w:color w:val="000000"/>
                <w:kern w:val="0"/>
                <w:sz w:val="18"/>
                <w:szCs w:val="18"/>
              </w:rPr>
              <w:t>（一）样本释放剂：</w:t>
            </w:r>
            <w:r w:rsidRPr="00BA50C2">
              <w:rPr>
                <w:rFonts w:ascii="Wingdings" w:eastAsia="宋体" w:hAnsi="Wingdings" w:cs="宋体"/>
                <w:color w:val="000000"/>
                <w:kern w:val="0"/>
                <w:sz w:val="18"/>
                <w:szCs w:val="18"/>
              </w:rPr>
              <w:t></w:t>
            </w:r>
            <w:r w:rsidRPr="00BA50C2">
              <w:rPr>
                <w:rFonts w:ascii="宋体" w:eastAsia="宋体" w:hAnsi="宋体" w:cs="宋体" w:hint="eastAsia"/>
                <w:color w:val="000000"/>
                <w:kern w:val="0"/>
                <w:sz w:val="18"/>
                <w:szCs w:val="18"/>
              </w:rPr>
              <w:t>1.用于鼻咽拭子洗脱液等样本的手工和自动化提取方式进行核酸的释放，处理后的样本可直接进行新冠新型冠状病毒2019-nCov核酸检测（荧光PCR法）；2.全自动加样功能，实现原始采样管直接上机，不需要手工吸取样本，仪器可自动吸取样本到深孔板；3.自动化核酸提取，仪器自动吸样本到深孔板中，自动完成核酸提取；4.</w:t>
            </w:r>
            <w:proofErr w:type="gramStart"/>
            <w:r w:rsidRPr="00BA50C2">
              <w:rPr>
                <w:rFonts w:ascii="宋体" w:eastAsia="宋体" w:hAnsi="宋体" w:cs="宋体" w:hint="eastAsia"/>
                <w:color w:val="000000"/>
                <w:kern w:val="0"/>
                <w:sz w:val="18"/>
                <w:szCs w:val="18"/>
              </w:rPr>
              <w:t>自动化移液功能</w:t>
            </w:r>
            <w:proofErr w:type="gramEnd"/>
            <w:r w:rsidRPr="00BA50C2">
              <w:rPr>
                <w:rFonts w:ascii="宋体" w:eastAsia="宋体" w:hAnsi="宋体" w:cs="宋体" w:hint="eastAsia"/>
                <w:color w:val="000000"/>
                <w:kern w:val="0"/>
                <w:sz w:val="18"/>
                <w:szCs w:val="18"/>
              </w:rPr>
              <w:t>，即自动化提取</w:t>
            </w:r>
            <w:proofErr w:type="gramStart"/>
            <w:r w:rsidRPr="00BA50C2">
              <w:rPr>
                <w:rFonts w:ascii="宋体" w:eastAsia="宋体" w:hAnsi="宋体" w:cs="宋体" w:hint="eastAsia"/>
                <w:color w:val="000000"/>
                <w:kern w:val="0"/>
                <w:sz w:val="18"/>
                <w:szCs w:val="18"/>
              </w:rPr>
              <w:t>仪完成</w:t>
            </w:r>
            <w:proofErr w:type="gramEnd"/>
            <w:r w:rsidRPr="00BA50C2">
              <w:rPr>
                <w:rFonts w:ascii="宋体" w:eastAsia="宋体" w:hAnsi="宋体" w:cs="宋体" w:hint="eastAsia"/>
                <w:color w:val="000000"/>
                <w:kern w:val="0"/>
                <w:sz w:val="18"/>
                <w:szCs w:val="18"/>
              </w:rPr>
              <w:t>核酸提取后，无需手工操作，仪器可自动将提取的核酸加到PCR反应管中；5.可自动将提取的核酸与PCR试剂配置成反应体系，无需手工加核酸、加试剂、配制PCR反应体系。6.提取试剂与核酸检测试剂配套成体系，降低因试剂</w:t>
            </w:r>
            <w:proofErr w:type="gramStart"/>
            <w:r w:rsidRPr="00BA50C2">
              <w:rPr>
                <w:rFonts w:ascii="宋体" w:eastAsia="宋体" w:hAnsi="宋体" w:cs="宋体" w:hint="eastAsia"/>
                <w:color w:val="000000"/>
                <w:kern w:val="0"/>
                <w:sz w:val="18"/>
                <w:szCs w:val="18"/>
              </w:rPr>
              <w:t>混搭导致</w:t>
            </w:r>
            <w:proofErr w:type="gramEnd"/>
            <w:r w:rsidRPr="00BA50C2">
              <w:rPr>
                <w:rFonts w:ascii="宋体" w:eastAsia="宋体" w:hAnsi="宋体" w:cs="宋体" w:hint="eastAsia"/>
                <w:color w:val="000000"/>
                <w:kern w:val="0"/>
                <w:sz w:val="18"/>
                <w:szCs w:val="18"/>
              </w:rPr>
              <w:t>检测的分析敏感度差异；7.</w:t>
            </w:r>
            <w:proofErr w:type="gramStart"/>
            <w:r w:rsidRPr="00BA50C2">
              <w:rPr>
                <w:rFonts w:ascii="宋体" w:eastAsia="宋体" w:hAnsi="宋体" w:cs="宋体" w:hint="eastAsia"/>
                <w:color w:val="000000"/>
                <w:kern w:val="0"/>
                <w:sz w:val="18"/>
                <w:szCs w:val="18"/>
              </w:rPr>
              <w:t>非配套</w:t>
            </w:r>
            <w:proofErr w:type="gramEnd"/>
            <w:r w:rsidRPr="00BA50C2">
              <w:rPr>
                <w:rFonts w:ascii="宋体" w:eastAsia="宋体" w:hAnsi="宋体" w:cs="宋体" w:hint="eastAsia"/>
                <w:color w:val="000000"/>
                <w:kern w:val="0"/>
                <w:sz w:val="18"/>
                <w:szCs w:val="18"/>
              </w:rPr>
              <w:t>方法应与配套方法进行比对并提供数据。</w:t>
            </w:r>
          </w:p>
        </w:tc>
      </w:tr>
      <w:tr w:rsidR="00BA50C2" w:rsidRPr="00BA50C2" w:rsidTr="00BA50C2">
        <w:trPr>
          <w:trHeight w:val="1596"/>
        </w:trPr>
        <w:tc>
          <w:tcPr>
            <w:tcW w:w="1660" w:type="dxa"/>
            <w:vMerge/>
            <w:tcBorders>
              <w:top w:val="nil"/>
              <w:left w:val="single" w:sz="4" w:space="0" w:color="auto"/>
              <w:bottom w:val="single" w:sz="4" w:space="0" w:color="000000"/>
              <w:right w:val="single" w:sz="4" w:space="0" w:color="auto"/>
            </w:tcBorders>
            <w:vAlign w:val="center"/>
            <w:hideMark/>
          </w:tcPr>
          <w:p w:rsidR="00BA50C2" w:rsidRPr="00BA50C2" w:rsidRDefault="00BA50C2" w:rsidP="00BA50C2">
            <w:pPr>
              <w:widowControl/>
              <w:jc w:val="left"/>
              <w:rPr>
                <w:rFonts w:ascii="宋体" w:eastAsia="宋体" w:hAnsi="宋体" w:cs="宋体"/>
                <w:color w:val="000000"/>
                <w:kern w:val="0"/>
                <w:sz w:val="18"/>
                <w:szCs w:val="18"/>
              </w:rPr>
            </w:pPr>
          </w:p>
        </w:tc>
        <w:tc>
          <w:tcPr>
            <w:tcW w:w="8480" w:type="dxa"/>
            <w:tcBorders>
              <w:top w:val="nil"/>
              <w:left w:val="nil"/>
              <w:bottom w:val="single" w:sz="4" w:space="0" w:color="auto"/>
              <w:right w:val="single" w:sz="4" w:space="0" w:color="auto"/>
            </w:tcBorders>
            <w:shd w:val="clear" w:color="auto" w:fill="auto"/>
            <w:vAlign w:val="center"/>
            <w:hideMark/>
          </w:tcPr>
          <w:p w:rsidR="00BA50C2" w:rsidRPr="00BA50C2" w:rsidRDefault="00BA50C2" w:rsidP="00BA50C2">
            <w:pPr>
              <w:widowControl/>
              <w:jc w:val="left"/>
              <w:rPr>
                <w:rFonts w:ascii="宋体" w:eastAsia="宋体" w:hAnsi="宋体" w:cs="宋体"/>
                <w:color w:val="000000"/>
                <w:kern w:val="0"/>
                <w:sz w:val="18"/>
                <w:szCs w:val="18"/>
              </w:rPr>
            </w:pPr>
            <w:r w:rsidRPr="00BA50C2">
              <w:rPr>
                <w:rFonts w:ascii="宋体" w:eastAsia="宋体" w:hAnsi="宋体" w:cs="宋体" w:hint="eastAsia"/>
                <w:b/>
                <w:bCs/>
                <w:color w:val="000000"/>
                <w:kern w:val="0"/>
                <w:sz w:val="18"/>
                <w:szCs w:val="18"/>
              </w:rPr>
              <w:t>（二）核酸检测试剂：</w:t>
            </w:r>
            <w:r w:rsidRPr="00BA50C2">
              <w:rPr>
                <w:rFonts w:ascii="Wingdings" w:eastAsia="宋体" w:hAnsi="Wingdings" w:cs="宋体"/>
                <w:color w:val="000000"/>
                <w:kern w:val="0"/>
                <w:sz w:val="18"/>
                <w:szCs w:val="18"/>
              </w:rPr>
              <w:t></w:t>
            </w:r>
            <w:r w:rsidRPr="00BA50C2">
              <w:rPr>
                <w:rFonts w:ascii="宋体" w:eastAsia="宋体" w:hAnsi="宋体" w:cs="宋体" w:hint="eastAsia"/>
                <w:color w:val="000000"/>
                <w:kern w:val="0"/>
                <w:sz w:val="18"/>
                <w:szCs w:val="18"/>
              </w:rPr>
              <w:t>1.原理：PCR荧光探针法，RT-PCR，或RNA恒温扩增法，可单管对提取样本中新型冠状病毒（2019-nCov）核酸进行检测；▲2.参加国家卫生健康委临床检验中心（NCCL）全国新型冠状病毒核酸检测室间质量评价结果报告中（2020年3月）：阳性和阴性样本结果符合率均≥90%；3.样本类型：适用于鼻咽拭子等呼吸道样本；▲4.最低检出限≤500copies/ml；</w:t>
            </w:r>
            <w:r w:rsidRPr="00BA50C2">
              <w:rPr>
                <w:rFonts w:ascii="Wingdings" w:eastAsia="宋体" w:hAnsi="Wingdings" w:cs="宋体"/>
                <w:color w:val="000000"/>
                <w:kern w:val="0"/>
                <w:sz w:val="18"/>
                <w:szCs w:val="18"/>
              </w:rPr>
              <w:t></w:t>
            </w:r>
            <w:r w:rsidRPr="00BA50C2">
              <w:rPr>
                <w:rFonts w:ascii="宋体" w:eastAsia="宋体" w:hAnsi="宋体" w:cs="宋体" w:hint="eastAsia"/>
                <w:color w:val="000000"/>
                <w:kern w:val="0"/>
                <w:sz w:val="18"/>
                <w:szCs w:val="18"/>
              </w:rPr>
              <w:t>5.可建立全自动体系，实现原始样本管直接上机的自动化核酸提取或纯化和一体化PCR扩增反应体系配置，无需手工加样加核酸配置体系。6.有内源性内标，用以监控样本的有效性和提取过程。</w:t>
            </w:r>
            <w:r w:rsidRPr="00BA50C2">
              <w:rPr>
                <w:rFonts w:ascii="Wingdings" w:eastAsia="宋体" w:hAnsi="Wingdings" w:cs="宋体"/>
                <w:color w:val="000000"/>
                <w:kern w:val="0"/>
                <w:sz w:val="18"/>
                <w:szCs w:val="18"/>
              </w:rPr>
              <w:t></w:t>
            </w:r>
            <w:r w:rsidRPr="00BA50C2">
              <w:rPr>
                <w:rFonts w:ascii="宋体" w:eastAsia="宋体" w:hAnsi="宋体" w:cs="宋体" w:hint="eastAsia"/>
                <w:color w:val="000000"/>
                <w:kern w:val="0"/>
                <w:sz w:val="18"/>
                <w:szCs w:val="18"/>
              </w:rPr>
              <w:t>7.核酸检测试剂能够提供或满足适配的荧光定量PCR仪。</w:t>
            </w:r>
          </w:p>
        </w:tc>
      </w:tr>
      <w:tr w:rsidR="00BA50C2" w:rsidRPr="00BA50C2" w:rsidTr="00BA50C2">
        <w:trPr>
          <w:trHeight w:val="732"/>
        </w:trPr>
        <w:tc>
          <w:tcPr>
            <w:tcW w:w="1660" w:type="dxa"/>
            <w:vMerge/>
            <w:tcBorders>
              <w:top w:val="nil"/>
              <w:left w:val="single" w:sz="4" w:space="0" w:color="auto"/>
              <w:bottom w:val="single" w:sz="4" w:space="0" w:color="000000"/>
              <w:right w:val="single" w:sz="4" w:space="0" w:color="auto"/>
            </w:tcBorders>
            <w:vAlign w:val="center"/>
            <w:hideMark/>
          </w:tcPr>
          <w:p w:rsidR="00BA50C2" w:rsidRPr="00BA50C2" w:rsidRDefault="00BA50C2" w:rsidP="00BA50C2">
            <w:pPr>
              <w:widowControl/>
              <w:jc w:val="left"/>
              <w:rPr>
                <w:rFonts w:ascii="宋体" w:eastAsia="宋体" w:hAnsi="宋体" w:cs="宋体"/>
                <w:color w:val="000000"/>
                <w:kern w:val="0"/>
                <w:sz w:val="18"/>
                <w:szCs w:val="18"/>
              </w:rPr>
            </w:pPr>
          </w:p>
        </w:tc>
        <w:tc>
          <w:tcPr>
            <w:tcW w:w="8480" w:type="dxa"/>
            <w:tcBorders>
              <w:top w:val="nil"/>
              <w:left w:val="nil"/>
              <w:bottom w:val="single" w:sz="4" w:space="0" w:color="auto"/>
              <w:right w:val="single" w:sz="4" w:space="0" w:color="auto"/>
            </w:tcBorders>
            <w:shd w:val="clear" w:color="auto" w:fill="auto"/>
            <w:vAlign w:val="center"/>
            <w:hideMark/>
          </w:tcPr>
          <w:p w:rsidR="00BA50C2" w:rsidRPr="00BA50C2" w:rsidRDefault="00BA50C2" w:rsidP="00BA50C2">
            <w:pPr>
              <w:widowControl/>
              <w:jc w:val="left"/>
              <w:rPr>
                <w:rFonts w:ascii="宋体" w:eastAsia="宋体" w:hAnsi="宋体" w:cs="宋体"/>
                <w:color w:val="000000"/>
                <w:kern w:val="0"/>
                <w:sz w:val="18"/>
                <w:szCs w:val="18"/>
              </w:rPr>
            </w:pPr>
            <w:r w:rsidRPr="00BA50C2">
              <w:rPr>
                <w:rFonts w:ascii="宋体" w:eastAsia="宋体" w:hAnsi="宋体" w:cs="宋体" w:hint="eastAsia"/>
                <w:b/>
                <w:bCs/>
                <w:color w:val="000000"/>
                <w:kern w:val="0"/>
                <w:sz w:val="18"/>
                <w:szCs w:val="18"/>
              </w:rPr>
              <w:t>（三）全自动提取耗材：</w:t>
            </w:r>
            <w:r w:rsidRPr="00BA50C2">
              <w:rPr>
                <w:rFonts w:ascii="宋体" w:eastAsia="宋体" w:hAnsi="宋体" w:cs="宋体" w:hint="eastAsia"/>
                <w:color w:val="000000"/>
                <w:kern w:val="0"/>
                <w:sz w:val="18"/>
                <w:szCs w:val="18"/>
              </w:rPr>
              <w:t>满足全自动提取、检测的所有耗材逐一列出，包括吸头、深孔板、试剂槽、PCR管等，不能漏项。并准确计算出单个测试需要使用的耗材价格。</w:t>
            </w:r>
          </w:p>
        </w:tc>
      </w:tr>
      <w:tr w:rsidR="00BA50C2" w:rsidRPr="00BA50C2" w:rsidTr="00BA50C2">
        <w:trPr>
          <w:trHeight w:val="960"/>
        </w:trPr>
        <w:tc>
          <w:tcPr>
            <w:tcW w:w="1660" w:type="dxa"/>
            <w:vMerge/>
            <w:tcBorders>
              <w:top w:val="nil"/>
              <w:left w:val="single" w:sz="4" w:space="0" w:color="auto"/>
              <w:bottom w:val="single" w:sz="4" w:space="0" w:color="000000"/>
              <w:right w:val="single" w:sz="4" w:space="0" w:color="auto"/>
            </w:tcBorders>
            <w:vAlign w:val="center"/>
            <w:hideMark/>
          </w:tcPr>
          <w:p w:rsidR="00BA50C2" w:rsidRPr="00BA50C2" w:rsidRDefault="00BA50C2" w:rsidP="00BA50C2">
            <w:pPr>
              <w:widowControl/>
              <w:jc w:val="left"/>
              <w:rPr>
                <w:rFonts w:ascii="宋体" w:eastAsia="宋体" w:hAnsi="宋体" w:cs="宋体"/>
                <w:color w:val="000000"/>
                <w:kern w:val="0"/>
                <w:sz w:val="18"/>
                <w:szCs w:val="18"/>
              </w:rPr>
            </w:pPr>
          </w:p>
        </w:tc>
        <w:tc>
          <w:tcPr>
            <w:tcW w:w="8480" w:type="dxa"/>
            <w:tcBorders>
              <w:top w:val="nil"/>
              <w:left w:val="nil"/>
              <w:bottom w:val="single" w:sz="4" w:space="0" w:color="auto"/>
              <w:right w:val="single" w:sz="4" w:space="0" w:color="auto"/>
            </w:tcBorders>
            <w:shd w:val="clear" w:color="auto" w:fill="auto"/>
            <w:vAlign w:val="center"/>
            <w:hideMark/>
          </w:tcPr>
          <w:p w:rsidR="00BA50C2" w:rsidRPr="00BA50C2" w:rsidRDefault="00BA50C2" w:rsidP="00BA50C2">
            <w:pPr>
              <w:widowControl/>
              <w:jc w:val="left"/>
              <w:rPr>
                <w:rFonts w:ascii="宋体" w:eastAsia="宋体" w:hAnsi="宋体" w:cs="宋体"/>
                <w:color w:val="000000"/>
                <w:kern w:val="0"/>
                <w:sz w:val="18"/>
                <w:szCs w:val="18"/>
              </w:rPr>
            </w:pPr>
            <w:r w:rsidRPr="00BA50C2">
              <w:rPr>
                <w:rFonts w:ascii="宋体" w:eastAsia="宋体" w:hAnsi="宋体" w:cs="宋体" w:hint="eastAsia"/>
                <w:color w:val="000000"/>
                <w:kern w:val="0"/>
                <w:sz w:val="18"/>
                <w:szCs w:val="18"/>
              </w:rPr>
              <w:t>（四）</w:t>
            </w:r>
            <w:r w:rsidRPr="00BA50C2">
              <w:rPr>
                <w:rFonts w:ascii="Wingdings" w:eastAsia="宋体" w:hAnsi="Wingdings" w:cs="宋体"/>
                <w:color w:val="000000"/>
                <w:kern w:val="0"/>
                <w:sz w:val="18"/>
                <w:szCs w:val="18"/>
              </w:rPr>
              <w:t></w:t>
            </w:r>
            <w:r w:rsidRPr="00BA50C2">
              <w:rPr>
                <w:rFonts w:ascii="宋体" w:eastAsia="宋体" w:hAnsi="宋体" w:cs="宋体" w:hint="eastAsia"/>
                <w:color w:val="000000"/>
                <w:kern w:val="0"/>
                <w:sz w:val="18"/>
                <w:szCs w:val="18"/>
              </w:rPr>
              <w:t>厂家提供全自动核酸检测体系（</w:t>
            </w:r>
            <w:proofErr w:type="gramStart"/>
            <w:r w:rsidRPr="00BA50C2">
              <w:rPr>
                <w:rFonts w:ascii="宋体" w:eastAsia="宋体" w:hAnsi="宋体" w:cs="宋体" w:hint="eastAsia"/>
                <w:color w:val="000000"/>
                <w:kern w:val="0"/>
                <w:sz w:val="18"/>
                <w:szCs w:val="18"/>
              </w:rPr>
              <w:t>一</w:t>
            </w:r>
            <w:proofErr w:type="gramEnd"/>
            <w:r w:rsidRPr="00BA50C2">
              <w:rPr>
                <w:rFonts w:ascii="宋体" w:eastAsia="宋体" w:hAnsi="宋体" w:cs="宋体" w:hint="eastAsia"/>
                <w:color w:val="000000"/>
                <w:kern w:val="0"/>
                <w:sz w:val="18"/>
                <w:szCs w:val="18"/>
              </w:rPr>
              <w:t>步法）时，需要将以上三个部分的检测试剂耗材要求全部包含。并且96人份/批次为例，从原始样本放入仪器开始，到核酸提取、配制PCR</w:t>
            </w:r>
            <w:proofErr w:type="gramStart"/>
            <w:r w:rsidRPr="00BA50C2">
              <w:rPr>
                <w:rFonts w:ascii="宋体" w:eastAsia="宋体" w:hAnsi="宋体" w:cs="宋体" w:hint="eastAsia"/>
                <w:color w:val="000000"/>
                <w:kern w:val="0"/>
                <w:sz w:val="18"/>
                <w:szCs w:val="18"/>
              </w:rPr>
              <w:t>反应全</w:t>
            </w:r>
            <w:proofErr w:type="gramEnd"/>
            <w:r w:rsidRPr="00BA50C2">
              <w:rPr>
                <w:rFonts w:ascii="宋体" w:eastAsia="宋体" w:hAnsi="宋体" w:cs="宋体" w:hint="eastAsia"/>
                <w:color w:val="000000"/>
                <w:kern w:val="0"/>
                <w:sz w:val="18"/>
                <w:szCs w:val="18"/>
              </w:rPr>
              <w:t>过程均无需</w:t>
            </w:r>
            <w:proofErr w:type="gramStart"/>
            <w:r w:rsidRPr="00BA50C2">
              <w:rPr>
                <w:rFonts w:ascii="宋体" w:eastAsia="宋体" w:hAnsi="宋体" w:cs="宋体" w:hint="eastAsia"/>
                <w:color w:val="000000"/>
                <w:kern w:val="0"/>
                <w:sz w:val="18"/>
                <w:szCs w:val="18"/>
              </w:rPr>
              <w:t>人工移液操作</w:t>
            </w:r>
            <w:proofErr w:type="gramEnd"/>
            <w:r w:rsidRPr="00BA50C2">
              <w:rPr>
                <w:rFonts w:ascii="宋体" w:eastAsia="宋体" w:hAnsi="宋体" w:cs="宋体" w:hint="eastAsia"/>
                <w:color w:val="000000"/>
                <w:kern w:val="0"/>
                <w:sz w:val="18"/>
                <w:szCs w:val="18"/>
              </w:rPr>
              <w:t>。只需人工将PCR管从全自动提取仪取出放入荧光定量PCR仪器即可扩增，该步骤能够自动化亦可。</w:t>
            </w:r>
          </w:p>
        </w:tc>
      </w:tr>
      <w:tr w:rsidR="00BA50C2" w:rsidRPr="00BA50C2" w:rsidTr="00BA50C2">
        <w:trPr>
          <w:trHeight w:val="936"/>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BA50C2" w:rsidRPr="00BA50C2" w:rsidRDefault="00BA50C2" w:rsidP="00BA50C2">
            <w:pPr>
              <w:widowControl/>
              <w:jc w:val="center"/>
              <w:rPr>
                <w:rFonts w:ascii="宋体" w:eastAsia="宋体" w:hAnsi="宋体" w:cs="宋体"/>
                <w:color w:val="000000"/>
                <w:kern w:val="0"/>
                <w:sz w:val="18"/>
                <w:szCs w:val="18"/>
              </w:rPr>
            </w:pPr>
            <w:r w:rsidRPr="00BA50C2">
              <w:rPr>
                <w:rFonts w:ascii="宋体" w:eastAsia="宋体" w:hAnsi="宋体" w:cs="宋体" w:hint="eastAsia"/>
                <w:color w:val="000000"/>
                <w:kern w:val="0"/>
                <w:sz w:val="18"/>
                <w:szCs w:val="18"/>
              </w:rPr>
              <w:t>新型冠状病毒核酸</w:t>
            </w:r>
            <w:proofErr w:type="gramStart"/>
            <w:r w:rsidRPr="00BA50C2">
              <w:rPr>
                <w:rFonts w:ascii="宋体" w:eastAsia="宋体" w:hAnsi="宋体" w:cs="宋体" w:hint="eastAsia"/>
                <w:color w:val="000000"/>
                <w:kern w:val="0"/>
                <w:sz w:val="18"/>
                <w:szCs w:val="18"/>
              </w:rPr>
              <w:t>质控品</w:t>
            </w:r>
            <w:proofErr w:type="gramEnd"/>
          </w:p>
        </w:tc>
        <w:tc>
          <w:tcPr>
            <w:tcW w:w="8480" w:type="dxa"/>
            <w:tcBorders>
              <w:top w:val="nil"/>
              <w:left w:val="nil"/>
              <w:bottom w:val="single" w:sz="4" w:space="0" w:color="auto"/>
              <w:right w:val="single" w:sz="4" w:space="0" w:color="auto"/>
            </w:tcBorders>
            <w:shd w:val="clear" w:color="auto" w:fill="auto"/>
            <w:vAlign w:val="center"/>
            <w:hideMark/>
          </w:tcPr>
          <w:p w:rsidR="00BA50C2" w:rsidRPr="00BA50C2" w:rsidRDefault="00BA50C2" w:rsidP="00BA50C2">
            <w:pPr>
              <w:widowControl/>
              <w:jc w:val="left"/>
              <w:rPr>
                <w:rFonts w:ascii="宋体" w:eastAsia="宋体" w:hAnsi="宋体" w:cs="宋体"/>
                <w:color w:val="000000"/>
                <w:kern w:val="0"/>
                <w:sz w:val="18"/>
                <w:szCs w:val="18"/>
              </w:rPr>
            </w:pPr>
            <w:r w:rsidRPr="00BA50C2">
              <w:rPr>
                <w:rFonts w:ascii="宋体" w:eastAsia="宋体" w:hAnsi="宋体" w:cs="宋体" w:hint="eastAsia"/>
                <w:color w:val="000000"/>
                <w:kern w:val="0"/>
                <w:sz w:val="18"/>
                <w:szCs w:val="18"/>
              </w:rPr>
              <w:t>1、采用类似病毒结构的重组原料，无传染；2、液体包装，无需复融和稀释，可直接使用；3、适用于新冠检测试剂的室内质量控制或室间质量评价；4、需提供不同浓度的质控产品；5、-15℃以下可保存至少一年，稳定性较好。</w:t>
            </w:r>
          </w:p>
        </w:tc>
      </w:tr>
    </w:tbl>
    <w:p w:rsidR="00BA50C2" w:rsidRPr="00BA50C2" w:rsidRDefault="00BA50C2" w:rsidP="00C37A4A">
      <w:pPr>
        <w:widowControl/>
        <w:jc w:val="left"/>
        <w:rPr>
          <w:rFonts w:ascii="方正小标宋简体" w:eastAsia="方正小标宋简体" w:hAnsi="Times New Roman" w:cs="Times New Roman"/>
          <w:kern w:val="0"/>
          <w:sz w:val="32"/>
          <w:szCs w:val="32"/>
        </w:rPr>
      </w:pPr>
    </w:p>
    <w:p w:rsidR="00DB3EF2" w:rsidRDefault="00DB3EF2" w:rsidP="00C37A4A">
      <w:pPr>
        <w:widowControl/>
        <w:jc w:val="left"/>
        <w:rPr>
          <w:rFonts w:ascii="黑体" w:eastAsia="黑体" w:hAnsi="黑体" w:cs="Times New Roman"/>
          <w:kern w:val="0"/>
          <w:sz w:val="32"/>
          <w:szCs w:val="32"/>
        </w:rPr>
      </w:pPr>
    </w:p>
    <w:p w:rsidR="00C04DE7" w:rsidRDefault="00C04DE7" w:rsidP="00C37A4A">
      <w:pPr>
        <w:widowControl/>
        <w:jc w:val="left"/>
        <w:rPr>
          <w:rFonts w:asciiTheme="minorEastAsia" w:hAnsiTheme="minorEastAsia" w:cs="Times New Roman"/>
          <w:snapToGrid w:val="0"/>
          <w:kern w:val="0"/>
          <w:sz w:val="28"/>
          <w:szCs w:val="28"/>
        </w:rPr>
      </w:pPr>
    </w:p>
    <w:p w:rsidR="00C04DE7" w:rsidRPr="008F2ED3" w:rsidRDefault="00C04DE7" w:rsidP="00C37A4A">
      <w:pPr>
        <w:widowControl/>
        <w:jc w:val="left"/>
        <w:rPr>
          <w:rFonts w:asciiTheme="minorEastAsia" w:hAnsiTheme="minorEastAsia" w:cs="Times New Roman"/>
          <w:snapToGrid w:val="0"/>
          <w:kern w:val="0"/>
          <w:sz w:val="28"/>
          <w:szCs w:val="28"/>
        </w:rPr>
      </w:pPr>
    </w:p>
    <w:p w:rsidR="00C04DE7" w:rsidRPr="000F19EE" w:rsidRDefault="00C04DE7" w:rsidP="00B304A2">
      <w:pPr>
        <w:spacing w:line="420" w:lineRule="exact"/>
        <w:ind w:right="539"/>
      </w:pPr>
    </w:p>
    <w:sectPr w:rsidR="00C04DE7" w:rsidRPr="000F19EE" w:rsidSect="00981292">
      <w:headerReference w:type="default" r:id="rId19"/>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1BA" w:rsidRDefault="007641BA" w:rsidP="00156746">
      <w:r>
        <w:separator/>
      </w:r>
    </w:p>
  </w:endnote>
  <w:endnote w:type="continuationSeparator" w:id="0">
    <w:p w:rsidR="007641BA" w:rsidRDefault="007641B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宋体-18030">
    <w:altName w:val="宋体"/>
    <w:panose1 w:val="00000000000000000000"/>
    <w:charset w:val="86"/>
    <w:family w:val="roman"/>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0E" w:rsidRPr="00EB77AB" w:rsidRDefault="00C2070E">
    <w:pPr>
      <w:pStyle w:val="a5"/>
      <w:wordWrap w:val="0"/>
      <w:jc w:val="right"/>
      <w:rPr>
        <w:sz w:val="24"/>
        <w:szCs w:val="24"/>
      </w:rPr>
    </w:pPr>
    <w:r w:rsidRPr="00EB77AB">
      <w:rPr>
        <w:rFonts w:hint="eastAsia"/>
        <w:sz w:val="24"/>
        <w:szCs w:val="24"/>
      </w:rPr>
      <w:t>—</w:t>
    </w:r>
    <w:r w:rsidR="00E85B01" w:rsidRPr="00EB77AB">
      <w:rPr>
        <w:rStyle w:val="a7"/>
        <w:sz w:val="24"/>
        <w:szCs w:val="24"/>
      </w:rPr>
      <w:fldChar w:fldCharType="begin"/>
    </w:r>
    <w:r w:rsidRPr="00EB77AB">
      <w:rPr>
        <w:rStyle w:val="a7"/>
        <w:sz w:val="24"/>
        <w:szCs w:val="24"/>
      </w:rPr>
      <w:instrText xml:space="preserve"> PAGE </w:instrText>
    </w:r>
    <w:r w:rsidR="00E85B01" w:rsidRPr="00EB77AB">
      <w:rPr>
        <w:rStyle w:val="a7"/>
        <w:sz w:val="24"/>
        <w:szCs w:val="24"/>
      </w:rPr>
      <w:fldChar w:fldCharType="separate"/>
    </w:r>
    <w:r w:rsidR="00D51479">
      <w:rPr>
        <w:rStyle w:val="a7"/>
        <w:noProof/>
        <w:sz w:val="24"/>
        <w:szCs w:val="24"/>
      </w:rPr>
      <w:t>1</w:t>
    </w:r>
    <w:r w:rsidR="00E85B0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0E" w:rsidRPr="00EB77AB" w:rsidRDefault="00C2070E">
    <w:pPr>
      <w:pStyle w:val="a5"/>
      <w:wordWrap w:val="0"/>
      <w:jc w:val="right"/>
      <w:rPr>
        <w:sz w:val="24"/>
        <w:szCs w:val="24"/>
      </w:rPr>
    </w:pPr>
    <w:r w:rsidRPr="00EB77AB">
      <w:rPr>
        <w:rFonts w:hint="eastAsia"/>
        <w:sz w:val="24"/>
        <w:szCs w:val="24"/>
      </w:rPr>
      <w:t>—</w:t>
    </w:r>
    <w:r w:rsidR="00E85B01" w:rsidRPr="00EB77AB">
      <w:rPr>
        <w:rStyle w:val="a7"/>
        <w:sz w:val="24"/>
        <w:szCs w:val="24"/>
      </w:rPr>
      <w:fldChar w:fldCharType="begin"/>
    </w:r>
    <w:r w:rsidRPr="00EB77AB">
      <w:rPr>
        <w:rStyle w:val="a7"/>
        <w:sz w:val="24"/>
        <w:szCs w:val="24"/>
      </w:rPr>
      <w:instrText xml:space="preserve"> PAGE </w:instrText>
    </w:r>
    <w:r w:rsidR="00E85B01" w:rsidRPr="00EB77AB">
      <w:rPr>
        <w:rStyle w:val="a7"/>
        <w:sz w:val="24"/>
        <w:szCs w:val="24"/>
      </w:rPr>
      <w:fldChar w:fldCharType="separate"/>
    </w:r>
    <w:r w:rsidR="00D51479">
      <w:rPr>
        <w:rStyle w:val="a7"/>
        <w:noProof/>
        <w:sz w:val="24"/>
        <w:szCs w:val="24"/>
      </w:rPr>
      <w:t>31</w:t>
    </w:r>
    <w:r w:rsidR="00E85B0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0E" w:rsidRPr="00EB77AB" w:rsidRDefault="00C2070E">
    <w:pPr>
      <w:pStyle w:val="a5"/>
      <w:wordWrap w:val="0"/>
      <w:jc w:val="right"/>
      <w:rPr>
        <w:rFonts w:ascii="宋体"/>
        <w:sz w:val="24"/>
        <w:szCs w:val="24"/>
      </w:rPr>
    </w:pPr>
    <w:r w:rsidRPr="00EB77AB">
      <w:rPr>
        <w:rFonts w:ascii="宋体" w:hint="eastAsia"/>
        <w:sz w:val="24"/>
        <w:szCs w:val="24"/>
      </w:rPr>
      <w:t>—</w:t>
    </w:r>
    <w:r w:rsidR="00E85B01" w:rsidRPr="00EB77AB">
      <w:rPr>
        <w:rStyle w:val="a7"/>
        <w:sz w:val="24"/>
        <w:szCs w:val="24"/>
      </w:rPr>
      <w:fldChar w:fldCharType="begin"/>
    </w:r>
    <w:r w:rsidRPr="00EB77AB">
      <w:rPr>
        <w:rStyle w:val="a7"/>
        <w:sz w:val="24"/>
        <w:szCs w:val="24"/>
      </w:rPr>
      <w:instrText xml:space="preserve"> PAGE </w:instrText>
    </w:r>
    <w:r w:rsidR="00E85B01" w:rsidRPr="00EB77AB">
      <w:rPr>
        <w:rStyle w:val="a7"/>
        <w:sz w:val="24"/>
        <w:szCs w:val="24"/>
      </w:rPr>
      <w:fldChar w:fldCharType="separate"/>
    </w:r>
    <w:r w:rsidR="00D51479">
      <w:rPr>
        <w:rStyle w:val="a7"/>
        <w:noProof/>
        <w:sz w:val="24"/>
        <w:szCs w:val="24"/>
      </w:rPr>
      <w:t>33</w:t>
    </w:r>
    <w:r w:rsidR="00E85B0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1BA" w:rsidRDefault="007641BA" w:rsidP="00156746">
      <w:r>
        <w:separator/>
      </w:r>
    </w:p>
  </w:footnote>
  <w:footnote w:type="continuationSeparator" w:id="0">
    <w:p w:rsidR="007641BA" w:rsidRDefault="007641B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0E" w:rsidRDefault="00C2070E">
    <w:pPr>
      <w:pStyle w:val="a4"/>
      <w:jc w:val="both"/>
      <w:rPr>
        <w:rFonts w:ascii="楷体_GB2312" w:eastAsia="楷体_GB2312"/>
        <w:sz w:val="21"/>
        <w:szCs w:val="21"/>
      </w:rPr>
    </w:pPr>
  </w:p>
  <w:p w:rsidR="00C2070E" w:rsidRDefault="00C2070E">
    <w:pPr>
      <w:pStyle w:val="a4"/>
      <w:jc w:val="both"/>
      <w:rPr>
        <w:rFonts w:ascii="楷体_GB2312" w:eastAsia="楷体_GB2312"/>
        <w:sz w:val="21"/>
        <w:szCs w:val="21"/>
      </w:rPr>
    </w:pPr>
  </w:p>
  <w:p w:rsidR="00C2070E" w:rsidRPr="006A13FB" w:rsidRDefault="00C2070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0E" w:rsidRDefault="00C2070E">
    <w:pPr>
      <w:pStyle w:val="a4"/>
      <w:jc w:val="both"/>
      <w:rPr>
        <w:rFonts w:ascii="楷体_GB2312" w:eastAsia="楷体_GB2312"/>
        <w:sz w:val="21"/>
        <w:szCs w:val="21"/>
      </w:rPr>
    </w:pPr>
  </w:p>
  <w:p w:rsidR="00C2070E" w:rsidRDefault="00C2070E">
    <w:pPr>
      <w:pStyle w:val="a4"/>
      <w:jc w:val="both"/>
      <w:rPr>
        <w:rFonts w:ascii="楷体_GB2312" w:eastAsia="楷体_GB2312"/>
        <w:sz w:val="21"/>
        <w:szCs w:val="21"/>
      </w:rPr>
    </w:pPr>
  </w:p>
  <w:p w:rsidR="00C2070E" w:rsidRPr="006A13FB" w:rsidRDefault="00C2070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技术和商务要求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0E" w:rsidRDefault="00C2070E">
    <w:pPr>
      <w:pStyle w:val="a4"/>
      <w:jc w:val="both"/>
      <w:rPr>
        <w:rFonts w:ascii="楷体_GB2312" w:eastAsia="楷体_GB2312"/>
        <w:sz w:val="21"/>
        <w:szCs w:val="21"/>
      </w:rPr>
    </w:pPr>
  </w:p>
  <w:p w:rsidR="00C2070E" w:rsidRDefault="00C2070E">
    <w:pPr>
      <w:pStyle w:val="a4"/>
      <w:jc w:val="both"/>
      <w:rPr>
        <w:rFonts w:ascii="楷体_GB2312" w:eastAsia="楷体_GB2312"/>
        <w:sz w:val="21"/>
        <w:szCs w:val="21"/>
      </w:rPr>
    </w:pPr>
  </w:p>
  <w:p w:rsidR="00C2070E" w:rsidRPr="006A13FB" w:rsidRDefault="00C2070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0E" w:rsidRDefault="00C2070E">
    <w:pPr>
      <w:pStyle w:val="a4"/>
      <w:jc w:val="both"/>
      <w:rPr>
        <w:rFonts w:ascii="楷体_GB2312" w:eastAsia="楷体_GB2312"/>
        <w:sz w:val="21"/>
        <w:szCs w:val="21"/>
      </w:rPr>
    </w:pPr>
  </w:p>
  <w:p w:rsidR="00C2070E" w:rsidRDefault="00C2070E">
    <w:pPr>
      <w:pStyle w:val="a4"/>
      <w:jc w:val="both"/>
      <w:rPr>
        <w:rFonts w:ascii="楷体_GB2312" w:eastAsia="楷体_GB2312"/>
        <w:sz w:val="21"/>
        <w:szCs w:val="21"/>
      </w:rPr>
    </w:pPr>
  </w:p>
  <w:p w:rsidR="00C2070E" w:rsidRPr="006A13FB" w:rsidRDefault="00C2070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0E" w:rsidRPr="006A13FB" w:rsidRDefault="00C2070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0E" w:rsidRDefault="00C2070E">
    <w:pPr>
      <w:pStyle w:val="a4"/>
      <w:jc w:val="both"/>
      <w:rPr>
        <w:rFonts w:ascii="楷体_GB2312" w:eastAsia="楷体_GB2312"/>
        <w:sz w:val="21"/>
        <w:szCs w:val="21"/>
      </w:rPr>
    </w:pPr>
  </w:p>
  <w:p w:rsidR="00C2070E" w:rsidRDefault="00C2070E">
    <w:pPr>
      <w:pStyle w:val="a4"/>
      <w:jc w:val="both"/>
      <w:rPr>
        <w:rFonts w:ascii="楷体_GB2312" w:eastAsia="楷体_GB2312"/>
        <w:sz w:val="21"/>
        <w:szCs w:val="21"/>
      </w:rPr>
    </w:pPr>
  </w:p>
  <w:p w:rsidR="00C2070E" w:rsidRPr="006A13FB" w:rsidRDefault="00C2070E">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0E" w:rsidRDefault="00C2070E">
    <w:pPr>
      <w:pStyle w:val="a4"/>
      <w:jc w:val="both"/>
      <w:rPr>
        <w:rFonts w:ascii="楷体_GB2312" w:eastAsia="楷体_GB2312"/>
        <w:bCs/>
        <w:sz w:val="21"/>
        <w:szCs w:val="21"/>
      </w:rPr>
    </w:pPr>
  </w:p>
  <w:p w:rsidR="00C2070E" w:rsidRDefault="00C2070E">
    <w:pPr>
      <w:pStyle w:val="a4"/>
      <w:jc w:val="both"/>
      <w:rPr>
        <w:rFonts w:ascii="楷体_GB2312" w:eastAsia="楷体_GB2312"/>
        <w:bCs/>
        <w:sz w:val="21"/>
        <w:szCs w:val="21"/>
      </w:rPr>
    </w:pPr>
  </w:p>
  <w:p w:rsidR="00C2070E" w:rsidRPr="006A13FB" w:rsidRDefault="00C2070E">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0E" w:rsidRDefault="00C2070E">
    <w:pPr>
      <w:pStyle w:val="a4"/>
      <w:jc w:val="both"/>
      <w:rPr>
        <w:rFonts w:ascii="楷体_GB2312" w:eastAsia="楷体_GB2312"/>
        <w:bCs/>
        <w:sz w:val="21"/>
        <w:szCs w:val="21"/>
      </w:rPr>
    </w:pPr>
  </w:p>
  <w:p w:rsidR="00C2070E" w:rsidRDefault="00C2070E">
    <w:pPr>
      <w:pStyle w:val="a4"/>
      <w:jc w:val="both"/>
      <w:rPr>
        <w:rFonts w:ascii="楷体_GB2312" w:eastAsia="楷体_GB2312"/>
        <w:bCs/>
        <w:sz w:val="21"/>
        <w:szCs w:val="21"/>
      </w:rPr>
    </w:pPr>
  </w:p>
  <w:p w:rsidR="00C2070E" w:rsidRPr="00635860" w:rsidRDefault="00C2070E">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0E" w:rsidRDefault="00C2070E">
    <w:pPr>
      <w:pStyle w:val="a4"/>
      <w:jc w:val="both"/>
      <w:rPr>
        <w:rFonts w:ascii="楷体_GB2312" w:eastAsia="楷体_GB2312"/>
        <w:bCs/>
        <w:sz w:val="21"/>
        <w:szCs w:val="21"/>
      </w:rPr>
    </w:pPr>
  </w:p>
  <w:p w:rsidR="00C2070E" w:rsidRDefault="00C2070E">
    <w:pPr>
      <w:pStyle w:val="a4"/>
      <w:jc w:val="both"/>
      <w:rPr>
        <w:rFonts w:ascii="楷体_GB2312" w:eastAsia="楷体_GB2312"/>
        <w:bCs/>
        <w:sz w:val="21"/>
        <w:szCs w:val="21"/>
      </w:rPr>
    </w:pPr>
  </w:p>
  <w:p w:rsidR="00C2070E" w:rsidRPr="00635860" w:rsidRDefault="00C2070E">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w:t>
    </w:r>
    <w:r w:rsidRPr="00E016D8">
      <w:rPr>
        <w:rFonts w:asciiTheme="minorEastAsia" w:hAnsiTheme="minorEastAsia" w:hint="eastAsia"/>
        <w:sz w:val="24"/>
        <w:szCs w:val="24"/>
      </w:rPr>
      <w:t>指标参数要求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846"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bordersDoNotSurroundHeader/>
  <w:bordersDoNotSurroundFooter/>
  <w:proofState w:spelling="clean" w:grammar="clean"/>
  <w:defaultTabStop w:val="420"/>
  <w:drawingGridHorizontalSpacing w:val="201"/>
  <w:drawingGridVerticalSpacing w:val="579"/>
  <w:displayHorizontalDrawingGridEvery w:val="0"/>
  <w:characterSpacingControl w:val="compressPunctuation"/>
  <w:hdrShapeDefaults>
    <o:shapedefaults v:ext="edit" spidmax="1003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3889"/>
    <w:rsid w:val="00054C92"/>
    <w:rsid w:val="00057277"/>
    <w:rsid w:val="00064303"/>
    <w:rsid w:val="00071DFE"/>
    <w:rsid w:val="00082A64"/>
    <w:rsid w:val="00094D66"/>
    <w:rsid w:val="0009631F"/>
    <w:rsid w:val="000A16A1"/>
    <w:rsid w:val="000A2365"/>
    <w:rsid w:val="000A47EE"/>
    <w:rsid w:val="000A574E"/>
    <w:rsid w:val="000B1CB6"/>
    <w:rsid w:val="000B6DC5"/>
    <w:rsid w:val="000C05CF"/>
    <w:rsid w:val="000C28D4"/>
    <w:rsid w:val="000D1A63"/>
    <w:rsid w:val="000D6D49"/>
    <w:rsid w:val="000E0A41"/>
    <w:rsid w:val="000E0EEB"/>
    <w:rsid w:val="000E203F"/>
    <w:rsid w:val="000E24CF"/>
    <w:rsid w:val="000F19EE"/>
    <w:rsid w:val="00101A4E"/>
    <w:rsid w:val="001146EE"/>
    <w:rsid w:val="001175A3"/>
    <w:rsid w:val="00126E2A"/>
    <w:rsid w:val="00140433"/>
    <w:rsid w:val="00141DF3"/>
    <w:rsid w:val="00146B8C"/>
    <w:rsid w:val="00151352"/>
    <w:rsid w:val="00153547"/>
    <w:rsid w:val="00154A37"/>
    <w:rsid w:val="00156746"/>
    <w:rsid w:val="00162BA1"/>
    <w:rsid w:val="00165CC1"/>
    <w:rsid w:val="00167E17"/>
    <w:rsid w:val="00172231"/>
    <w:rsid w:val="001727E8"/>
    <w:rsid w:val="00174EC9"/>
    <w:rsid w:val="00180B18"/>
    <w:rsid w:val="001811A8"/>
    <w:rsid w:val="00187861"/>
    <w:rsid w:val="00193EC2"/>
    <w:rsid w:val="001A083F"/>
    <w:rsid w:val="001A14C3"/>
    <w:rsid w:val="001A4FD9"/>
    <w:rsid w:val="001B14E3"/>
    <w:rsid w:val="001B7705"/>
    <w:rsid w:val="001C51CB"/>
    <w:rsid w:val="001D0023"/>
    <w:rsid w:val="001D1B14"/>
    <w:rsid w:val="001E3296"/>
    <w:rsid w:val="001E34F3"/>
    <w:rsid w:val="001E460B"/>
    <w:rsid w:val="001F2247"/>
    <w:rsid w:val="00202D7D"/>
    <w:rsid w:val="00214820"/>
    <w:rsid w:val="00216980"/>
    <w:rsid w:val="00224E5F"/>
    <w:rsid w:val="00226556"/>
    <w:rsid w:val="002336E1"/>
    <w:rsid w:val="00237105"/>
    <w:rsid w:val="002425C9"/>
    <w:rsid w:val="002474B3"/>
    <w:rsid w:val="00262C6B"/>
    <w:rsid w:val="00265A44"/>
    <w:rsid w:val="00276A8F"/>
    <w:rsid w:val="00282E06"/>
    <w:rsid w:val="002858E7"/>
    <w:rsid w:val="002A09F2"/>
    <w:rsid w:val="002A29CA"/>
    <w:rsid w:val="002A65C6"/>
    <w:rsid w:val="002B38B8"/>
    <w:rsid w:val="002B6E50"/>
    <w:rsid w:val="002C0F66"/>
    <w:rsid w:val="002C1147"/>
    <w:rsid w:val="002C1741"/>
    <w:rsid w:val="002C6A11"/>
    <w:rsid w:val="002C7EAA"/>
    <w:rsid w:val="002D0387"/>
    <w:rsid w:val="002D12A7"/>
    <w:rsid w:val="002D331A"/>
    <w:rsid w:val="002D43B1"/>
    <w:rsid w:val="002D4DA1"/>
    <w:rsid w:val="002E3D9F"/>
    <w:rsid w:val="002E6005"/>
    <w:rsid w:val="002F1927"/>
    <w:rsid w:val="003027C7"/>
    <w:rsid w:val="00303E33"/>
    <w:rsid w:val="003222A0"/>
    <w:rsid w:val="003407DF"/>
    <w:rsid w:val="003470EC"/>
    <w:rsid w:val="00354E1F"/>
    <w:rsid w:val="00367708"/>
    <w:rsid w:val="00374746"/>
    <w:rsid w:val="00380C45"/>
    <w:rsid w:val="003813C8"/>
    <w:rsid w:val="0038362B"/>
    <w:rsid w:val="00384C3A"/>
    <w:rsid w:val="00387C50"/>
    <w:rsid w:val="0039032C"/>
    <w:rsid w:val="003A0065"/>
    <w:rsid w:val="003A0B24"/>
    <w:rsid w:val="003B09EC"/>
    <w:rsid w:val="003B09F3"/>
    <w:rsid w:val="003B3BD0"/>
    <w:rsid w:val="003C0056"/>
    <w:rsid w:val="003C2787"/>
    <w:rsid w:val="003C64FC"/>
    <w:rsid w:val="003C7F91"/>
    <w:rsid w:val="003D19FD"/>
    <w:rsid w:val="003F338D"/>
    <w:rsid w:val="003F53DD"/>
    <w:rsid w:val="003F5B3D"/>
    <w:rsid w:val="004112AF"/>
    <w:rsid w:val="00412E87"/>
    <w:rsid w:val="0041496A"/>
    <w:rsid w:val="004208CD"/>
    <w:rsid w:val="00430345"/>
    <w:rsid w:val="004350C6"/>
    <w:rsid w:val="00452E89"/>
    <w:rsid w:val="004569F6"/>
    <w:rsid w:val="00456C09"/>
    <w:rsid w:val="00461FFF"/>
    <w:rsid w:val="00463DD9"/>
    <w:rsid w:val="00472CF2"/>
    <w:rsid w:val="00477326"/>
    <w:rsid w:val="00486D1F"/>
    <w:rsid w:val="00495718"/>
    <w:rsid w:val="004A2A44"/>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4EA1"/>
    <w:rsid w:val="005506CA"/>
    <w:rsid w:val="00554F2D"/>
    <w:rsid w:val="0056299B"/>
    <w:rsid w:val="00564319"/>
    <w:rsid w:val="00564B59"/>
    <w:rsid w:val="00576044"/>
    <w:rsid w:val="00577DD4"/>
    <w:rsid w:val="00585142"/>
    <w:rsid w:val="005927B8"/>
    <w:rsid w:val="00592C5C"/>
    <w:rsid w:val="005A0C9D"/>
    <w:rsid w:val="005A24EB"/>
    <w:rsid w:val="005A29A0"/>
    <w:rsid w:val="005B13C9"/>
    <w:rsid w:val="005B5235"/>
    <w:rsid w:val="005B5543"/>
    <w:rsid w:val="005C2E51"/>
    <w:rsid w:val="005C5539"/>
    <w:rsid w:val="005D5EDA"/>
    <w:rsid w:val="005E2274"/>
    <w:rsid w:val="005E6410"/>
    <w:rsid w:val="005F2C28"/>
    <w:rsid w:val="005F3E10"/>
    <w:rsid w:val="0061020E"/>
    <w:rsid w:val="006210E0"/>
    <w:rsid w:val="0062692F"/>
    <w:rsid w:val="006325D8"/>
    <w:rsid w:val="00635860"/>
    <w:rsid w:val="00636412"/>
    <w:rsid w:val="006419F8"/>
    <w:rsid w:val="006437F7"/>
    <w:rsid w:val="00643BF5"/>
    <w:rsid w:val="00644787"/>
    <w:rsid w:val="00647E07"/>
    <w:rsid w:val="006508EA"/>
    <w:rsid w:val="006624BA"/>
    <w:rsid w:val="00662CCA"/>
    <w:rsid w:val="006638B8"/>
    <w:rsid w:val="00666480"/>
    <w:rsid w:val="00672503"/>
    <w:rsid w:val="00677854"/>
    <w:rsid w:val="0068163C"/>
    <w:rsid w:val="006834E7"/>
    <w:rsid w:val="006846E0"/>
    <w:rsid w:val="0068632B"/>
    <w:rsid w:val="00692DE9"/>
    <w:rsid w:val="00695620"/>
    <w:rsid w:val="00696F01"/>
    <w:rsid w:val="006979A0"/>
    <w:rsid w:val="006A14FA"/>
    <w:rsid w:val="006A7511"/>
    <w:rsid w:val="006B13AA"/>
    <w:rsid w:val="006B2818"/>
    <w:rsid w:val="006B6AC3"/>
    <w:rsid w:val="006C1CF4"/>
    <w:rsid w:val="006C6D5D"/>
    <w:rsid w:val="006D2D2E"/>
    <w:rsid w:val="006D6637"/>
    <w:rsid w:val="006E2984"/>
    <w:rsid w:val="006E5F9F"/>
    <w:rsid w:val="006E67F2"/>
    <w:rsid w:val="006F06CA"/>
    <w:rsid w:val="006F15B6"/>
    <w:rsid w:val="006F181B"/>
    <w:rsid w:val="006F40A6"/>
    <w:rsid w:val="0070421D"/>
    <w:rsid w:val="00707914"/>
    <w:rsid w:val="00707E22"/>
    <w:rsid w:val="0071030F"/>
    <w:rsid w:val="007122C0"/>
    <w:rsid w:val="007167FB"/>
    <w:rsid w:val="00717C01"/>
    <w:rsid w:val="007264A9"/>
    <w:rsid w:val="0073357E"/>
    <w:rsid w:val="007401EA"/>
    <w:rsid w:val="0074178F"/>
    <w:rsid w:val="00756021"/>
    <w:rsid w:val="007641BA"/>
    <w:rsid w:val="0077103A"/>
    <w:rsid w:val="007824F3"/>
    <w:rsid w:val="00791442"/>
    <w:rsid w:val="0079179A"/>
    <w:rsid w:val="0079773B"/>
    <w:rsid w:val="007A278C"/>
    <w:rsid w:val="007A403E"/>
    <w:rsid w:val="007B28A6"/>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09BD"/>
    <w:rsid w:val="0084720F"/>
    <w:rsid w:val="00853C33"/>
    <w:rsid w:val="00856888"/>
    <w:rsid w:val="00857098"/>
    <w:rsid w:val="00861AE9"/>
    <w:rsid w:val="0086209C"/>
    <w:rsid w:val="008642CB"/>
    <w:rsid w:val="00864CD8"/>
    <w:rsid w:val="008729B3"/>
    <w:rsid w:val="00880DAF"/>
    <w:rsid w:val="00882004"/>
    <w:rsid w:val="008928CA"/>
    <w:rsid w:val="008A52B6"/>
    <w:rsid w:val="008B0F1D"/>
    <w:rsid w:val="008D38DC"/>
    <w:rsid w:val="008D583C"/>
    <w:rsid w:val="008E0677"/>
    <w:rsid w:val="008E3548"/>
    <w:rsid w:val="008E43CB"/>
    <w:rsid w:val="008F2ED3"/>
    <w:rsid w:val="008F3C8F"/>
    <w:rsid w:val="008F3D33"/>
    <w:rsid w:val="008F4528"/>
    <w:rsid w:val="008F7856"/>
    <w:rsid w:val="0090127B"/>
    <w:rsid w:val="00903989"/>
    <w:rsid w:val="00913E0E"/>
    <w:rsid w:val="00916D12"/>
    <w:rsid w:val="009210A2"/>
    <w:rsid w:val="00932621"/>
    <w:rsid w:val="00934760"/>
    <w:rsid w:val="009350B3"/>
    <w:rsid w:val="00942048"/>
    <w:rsid w:val="0094231D"/>
    <w:rsid w:val="00946502"/>
    <w:rsid w:val="009478E9"/>
    <w:rsid w:val="009727C6"/>
    <w:rsid w:val="00977600"/>
    <w:rsid w:val="00977E68"/>
    <w:rsid w:val="00981292"/>
    <w:rsid w:val="00993AD3"/>
    <w:rsid w:val="009942A5"/>
    <w:rsid w:val="009959AD"/>
    <w:rsid w:val="009A1A23"/>
    <w:rsid w:val="009B25A3"/>
    <w:rsid w:val="009B5386"/>
    <w:rsid w:val="009B5DC2"/>
    <w:rsid w:val="009C35C9"/>
    <w:rsid w:val="009C364C"/>
    <w:rsid w:val="009C534C"/>
    <w:rsid w:val="009D2C79"/>
    <w:rsid w:val="009D7580"/>
    <w:rsid w:val="009D7DC2"/>
    <w:rsid w:val="009E5B29"/>
    <w:rsid w:val="009E5E21"/>
    <w:rsid w:val="009F0E89"/>
    <w:rsid w:val="009F28E6"/>
    <w:rsid w:val="009F315B"/>
    <w:rsid w:val="009F5C3F"/>
    <w:rsid w:val="00A00BE2"/>
    <w:rsid w:val="00A03B1E"/>
    <w:rsid w:val="00A072CB"/>
    <w:rsid w:val="00A20EFA"/>
    <w:rsid w:val="00A2139C"/>
    <w:rsid w:val="00A23F41"/>
    <w:rsid w:val="00A272F7"/>
    <w:rsid w:val="00A27C6B"/>
    <w:rsid w:val="00A45B45"/>
    <w:rsid w:val="00A522F8"/>
    <w:rsid w:val="00A56167"/>
    <w:rsid w:val="00A6539D"/>
    <w:rsid w:val="00A6734F"/>
    <w:rsid w:val="00A829B8"/>
    <w:rsid w:val="00A93B99"/>
    <w:rsid w:val="00AA43E5"/>
    <w:rsid w:val="00AA4E34"/>
    <w:rsid w:val="00AA77DE"/>
    <w:rsid w:val="00AB444E"/>
    <w:rsid w:val="00AC5A6B"/>
    <w:rsid w:val="00AC74FF"/>
    <w:rsid w:val="00AD07A8"/>
    <w:rsid w:val="00AD20F1"/>
    <w:rsid w:val="00AE4417"/>
    <w:rsid w:val="00AE44A3"/>
    <w:rsid w:val="00AE46A0"/>
    <w:rsid w:val="00AE5AAA"/>
    <w:rsid w:val="00AF06D7"/>
    <w:rsid w:val="00AF4EC1"/>
    <w:rsid w:val="00AF5267"/>
    <w:rsid w:val="00AF7CD4"/>
    <w:rsid w:val="00B01F17"/>
    <w:rsid w:val="00B0405D"/>
    <w:rsid w:val="00B04085"/>
    <w:rsid w:val="00B05B52"/>
    <w:rsid w:val="00B0623F"/>
    <w:rsid w:val="00B06F59"/>
    <w:rsid w:val="00B10A6E"/>
    <w:rsid w:val="00B14E99"/>
    <w:rsid w:val="00B242E3"/>
    <w:rsid w:val="00B2575B"/>
    <w:rsid w:val="00B304A2"/>
    <w:rsid w:val="00B30981"/>
    <w:rsid w:val="00B32656"/>
    <w:rsid w:val="00B40B03"/>
    <w:rsid w:val="00B50F3D"/>
    <w:rsid w:val="00B53116"/>
    <w:rsid w:val="00B57CA4"/>
    <w:rsid w:val="00B6394A"/>
    <w:rsid w:val="00B66C1E"/>
    <w:rsid w:val="00B67EE1"/>
    <w:rsid w:val="00B741B4"/>
    <w:rsid w:val="00B8070C"/>
    <w:rsid w:val="00B81FFF"/>
    <w:rsid w:val="00B84C86"/>
    <w:rsid w:val="00B91398"/>
    <w:rsid w:val="00BA32A2"/>
    <w:rsid w:val="00BA50C2"/>
    <w:rsid w:val="00BA55FB"/>
    <w:rsid w:val="00BB5DEA"/>
    <w:rsid w:val="00BC12B2"/>
    <w:rsid w:val="00BD07A7"/>
    <w:rsid w:val="00BD5F97"/>
    <w:rsid w:val="00BD7A73"/>
    <w:rsid w:val="00BD7E70"/>
    <w:rsid w:val="00BE6EB9"/>
    <w:rsid w:val="00BF1317"/>
    <w:rsid w:val="00BF67AD"/>
    <w:rsid w:val="00C0262E"/>
    <w:rsid w:val="00C040B7"/>
    <w:rsid w:val="00C04DE7"/>
    <w:rsid w:val="00C14157"/>
    <w:rsid w:val="00C152D6"/>
    <w:rsid w:val="00C2070E"/>
    <w:rsid w:val="00C37536"/>
    <w:rsid w:val="00C37A4A"/>
    <w:rsid w:val="00C443A8"/>
    <w:rsid w:val="00C464AC"/>
    <w:rsid w:val="00C475A2"/>
    <w:rsid w:val="00C5456B"/>
    <w:rsid w:val="00C64A94"/>
    <w:rsid w:val="00C7014A"/>
    <w:rsid w:val="00C72312"/>
    <w:rsid w:val="00C76787"/>
    <w:rsid w:val="00C8222E"/>
    <w:rsid w:val="00C834FA"/>
    <w:rsid w:val="00C840DC"/>
    <w:rsid w:val="00C84595"/>
    <w:rsid w:val="00C8795F"/>
    <w:rsid w:val="00C929CC"/>
    <w:rsid w:val="00CA19A3"/>
    <w:rsid w:val="00CB02C8"/>
    <w:rsid w:val="00CB1178"/>
    <w:rsid w:val="00CB35B5"/>
    <w:rsid w:val="00CB37F9"/>
    <w:rsid w:val="00CC1FAE"/>
    <w:rsid w:val="00CC5ECE"/>
    <w:rsid w:val="00CD3A99"/>
    <w:rsid w:val="00CD46E0"/>
    <w:rsid w:val="00CE4AC8"/>
    <w:rsid w:val="00CE66D3"/>
    <w:rsid w:val="00D12374"/>
    <w:rsid w:val="00D12ABC"/>
    <w:rsid w:val="00D15DC8"/>
    <w:rsid w:val="00D1746D"/>
    <w:rsid w:val="00D27EB7"/>
    <w:rsid w:val="00D37ADF"/>
    <w:rsid w:val="00D40A20"/>
    <w:rsid w:val="00D47BC2"/>
    <w:rsid w:val="00D51479"/>
    <w:rsid w:val="00D51588"/>
    <w:rsid w:val="00D53C28"/>
    <w:rsid w:val="00D6379C"/>
    <w:rsid w:val="00D7048A"/>
    <w:rsid w:val="00D93183"/>
    <w:rsid w:val="00DA6119"/>
    <w:rsid w:val="00DA6CAB"/>
    <w:rsid w:val="00DB24F6"/>
    <w:rsid w:val="00DB3EF2"/>
    <w:rsid w:val="00DB4E01"/>
    <w:rsid w:val="00DC3285"/>
    <w:rsid w:val="00DC7459"/>
    <w:rsid w:val="00DD114F"/>
    <w:rsid w:val="00DD189B"/>
    <w:rsid w:val="00DD59E7"/>
    <w:rsid w:val="00DD7F3E"/>
    <w:rsid w:val="00DE0F84"/>
    <w:rsid w:val="00DE1EE3"/>
    <w:rsid w:val="00DE2535"/>
    <w:rsid w:val="00DE45D1"/>
    <w:rsid w:val="00DF021B"/>
    <w:rsid w:val="00DF0C7A"/>
    <w:rsid w:val="00DF28D9"/>
    <w:rsid w:val="00E014C3"/>
    <w:rsid w:val="00E04BC0"/>
    <w:rsid w:val="00E12058"/>
    <w:rsid w:val="00E20928"/>
    <w:rsid w:val="00E26DAD"/>
    <w:rsid w:val="00E3174A"/>
    <w:rsid w:val="00E31837"/>
    <w:rsid w:val="00E41380"/>
    <w:rsid w:val="00E46E3C"/>
    <w:rsid w:val="00E52FE7"/>
    <w:rsid w:val="00E5386A"/>
    <w:rsid w:val="00E60B3D"/>
    <w:rsid w:val="00E74634"/>
    <w:rsid w:val="00E7484E"/>
    <w:rsid w:val="00E838D5"/>
    <w:rsid w:val="00E85B01"/>
    <w:rsid w:val="00E8648F"/>
    <w:rsid w:val="00E90F02"/>
    <w:rsid w:val="00E9244B"/>
    <w:rsid w:val="00E94981"/>
    <w:rsid w:val="00EA0E56"/>
    <w:rsid w:val="00EB77AB"/>
    <w:rsid w:val="00EC796A"/>
    <w:rsid w:val="00EE6C1F"/>
    <w:rsid w:val="00EF1C78"/>
    <w:rsid w:val="00F004DF"/>
    <w:rsid w:val="00F00713"/>
    <w:rsid w:val="00F01F2D"/>
    <w:rsid w:val="00F02BBD"/>
    <w:rsid w:val="00F11CF3"/>
    <w:rsid w:val="00F13366"/>
    <w:rsid w:val="00F2009D"/>
    <w:rsid w:val="00F24887"/>
    <w:rsid w:val="00F24CF9"/>
    <w:rsid w:val="00F2646C"/>
    <w:rsid w:val="00F32C85"/>
    <w:rsid w:val="00F42021"/>
    <w:rsid w:val="00F463BE"/>
    <w:rsid w:val="00F54CD2"/>
    <w:rsid w:val="00F5553D"/>
    <w:rsid w:val="00F55708"/>
    <w:rsid w:val="00F61B44"/>
    <w:rsid w:val="00F75355"/>
    <w:rsid w:val="00F76A38"/>
    <w:rsid w:val="00F77CF0"/>
    <w:rsid w:val="00F8495E"/>
    <w:rsid w:val="00F90E8D"/>
    <w:rsid w:val="00F94D11"/>
    <w:rsid w:val="00FA4E4F"/>
    <w:rsid w:val="00FB2E1B"/>
    <w:rsid w:val="00FB39BB"/>
    <w:rsid w:val="00FB5116"/>
    <w:rsid w:val="00FB5E65"/>
    <w:rsid w:val="00FC15F7"/>
    <w:rsid w:val="00FC33D8"/>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customStyle="1" w:styleId="23">
    <w:name w:val="样式 首行缩进:  2 字符"/>
    <w:basedOn w:val="a"/>
    <w:rsid w:val="00934760"/>
    <w:pPr>
      <w:spacing w:line="400" w:lineRule="exact"/>
      <w:ind w:firstLineChars="200" w:firstLine="200"/>
    </w:pPr>
    <w:rPr>
      <w:rFonts w:ascii="Times New Roman" w:eastAsia="宋体" w:hAnsi="Times New Roman" w:cs="宋体"/>
      <w:sz w:val="24"/>
      <w:szCs w:val="24"/>
    </w:rPr>
  </w:style>
  <w:style w:type="paragraph" w:styleId="af">
    <w:name w:val="List Paragraph"/>
    <w:basedOn w:val="a"/>
    <w:uiPriority w:val="34"/>
    <w:qFormat/>
    <w:rsid w:val="0085709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92428374">
      <w:bodyDiv w:val="1"/>
      <w:marLeft w:val="0"/>
      <w:marRight w:val="0"/>
      <w:marTop w:val="0"/>
      <w:marBottom w:val="0"/>
      <w:divBdr>
        <w:top w:val="none" w:sz="0" w:space="0" w:color="auto"/>
        <w:left w:val="none" w:sz="0" w:space="0" w:color="auto"/>
        <w:bottom w:val="none" w:sz="0" w:space="0" w:color="auto"/>
        <w:right w:val="none" w:sz="0" w:space="0" w:color="auto"/>
      </w:divBdr>
    </w:div>
    <w:div w:id="242837890">
      <w:bodyDiv w:val="1"/>
      <w:marLeft w:val="0"/>
      <w:marRight w:val="0"/>
      <w:marTop w:val="0"/>
      <w:marBottom w:val="0"/>
      <w:divBdr>
        <w:top w:val="none" w:sz="0" w:space="0" w:color="auto"/>
        <w:left w:val="none" w:sz="0" w:space="0" w:color="auto"/>
        <w:bottom w:val="none" w:sz="0" w:space="0" w:color="auto"/>
        <w:right w:val="none" w:sz="0" w:space="0" w:color="auto"/>
      </w:divBdr>
    </w:div>
    <w:div w:id="431364756">
      <w:bodyDiv w:val="1"/>
      <w:marLeft w:val="0"/>
      <w:marRight w:val="0"/>
      <w:marTop w:val="0"/>
      <w:marBottom w:val="0"/>
      <w:divBdr>
        <w:top w:val="none" w:sz="0" w:space="0" w:color="auto"/>
        <w:left w:val="none" w:sz="0" w:space="0" w:color="auto"/>
        <w:bottom w:val="none" w:sz="0" w:space="0" w:color="auto"/>
        <w:right w:val="none" w:sz="0" w:space="0" w:color="auto"/>
      </w:divBdr>
    </w:div>
    <w:div w:id="1067725227">
      <w:bodyDiv w:val="1"/>
      <w:marLeft w:val="0"/>
      <w:marRight w:val="0"/>
      <w:marTop w:val="0"/>
      <w:marBottom w:val="0"/>
      <w:divBdr>
        <w:top w:val="none" w:sz="0" w:space="0" w:color="auto"/>
        <w:left w:val="none" w:sz="0" w:space="0" w:color="auto"/>
        <w:bottom w:val="none" w:sz="0" w:space="0" w:color="auto"/>
        <w:right w:val="none" w:sz="0" w:space="0" w:color="auto"/>
      </w:divBdr>
    </w:div>
    <w:div w:id="1326127917">
      <w:bodyDiv w:val="1"/>
      <w:marLeft w:val="0"/>
      <w:marRight w:val="0"/>
      <w:marTop w:val="0"/>
      <w:marBottom w:val="0"/>
      <w:divBdr>
        <w:top w:val="none" w:sz="0" w:space="0" w:color="auto"/>
        <w:left w:val="none" w:sz="0" w:space="0" w:color="auto"/>
        <w:bottom w:val="none" w:sz="0" w:space="0" w:color="auto"/>
        <w:right w:val="none" w:sz="0" w:space="0" w:color="auto"/>
      </w:divBdr>
    </w:div>
    <w:div w:id="1446147446">
      <w:bodyDiv w:val="1"/>
      <w:marLeft w:val="0"/>
      <w:marRight w:val="0"/>
      <w:marTop w:val="0"/>
      <w:marBottom w:val="0"/>
      <w:divBdr>
        <w:top w:val="none" w:sz="0" w:space="0" w:color="auto"/>
        <w:left w:val="none" w:sz="0" w:space="0" w:color="auto"/>
        <w:bottom w:val="none" w:sz="0" w:space="0" w:color="auto"/>
        <w:right w:val="none" w:sz="0" w:space="0" w:color="auto"/>
      </w:divBdr>
    </w:div>
    <w:div w:id="1602302266">
      <w:bodyDiv w:val="1"/>
      <w:marLeft w:val="0"/>
      <w:marRight w:val="0"/>
      <w:marTop w:val="0"/>
      <w:marBottom w:val="0"/>
      <w:divBdr>
        <w:top w:val="none" w:sz="0" w:space="0" w:color="auto"/>
        <w:left w:val="none" w:sz="0" w:space="0" w:color="auto"/>
        <w:bottom w:val="none" w:sz="0" w:space="0" w:color="auto"/>
        <w:right w:val="none" w:sz="0" w:space="0" w:color="auto"/>
      </w:divBdr>
    </w:div>
    <w:div w:id="1639918503">
      <w:bodyDiv w:val="1"/>
      <w:marLeft w:val="0"/>
      <w:marRight w:val="0"/>
      <w:marTop w:val="0"/>
      <w:marBottom w:val="0"/>
      <w:divBdr>
        <w:top w:val="none" w:sz="0" w:space="0" w:color="auto"/>
        <w:left w:val="none" w:sz="0" w:space="0" w:color="auto"/>
        <w:bottom w:val="none" w:sz="0" w:space="0" w:color="auto"/>
        <w:right w:val="none" w:sz="0" w:space="0" w:color="auto"/>
      </w:divBdr>
    </w:div>
    <w:div w:id="177670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0AFC-7F45-4097-B5EF-647BBAE5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8946</TotalTime>
  <Pages>1</Pages>
  <Words>4496</Words>
  <Characters>25631</Characters>
  <Application>Microsoft Office Word</Application>
  <DocSecurity>0</DocSecurity>
  <Lines>213</Lines>
  <Paragraphs>60</Paragraphs>
  <ScaleCrop>false</ScaleCrop>
  <Company>china</Company>
  <LinksUpToDate>false</LinksUpToDate>
  <CharactersWithSpaces>30067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cp:lastModifiedBy>
  <cp:revision>382</cp:revision>
  <cp:lastPrinted>2020-06-23T02:49:00Z</cp:lastPrinted>
  <dcterms:created xsi:type="dcterms:W3CDTF">2016-06-29T06:49:00Z</dcterms:created>
  <dcterms:modified xsi:type="dcterms:W3CDTF">2020-06-23T02:50:00Z</dcterms:modified>
</cp:coreProperties>
</file>