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42DE6">
        <w:rPr>
          <w:rFonts w:ascii="宋体" w:eastAsia="宋体" w:hAnsi="宋体" w:cs="Times New Roman" w:hint="eastAsia"/>
          <w:kern w:val="0"/>
          <w:sz w:val="36"/>
          <w:szCs w:val="36"/>
          <w:u w:val="single"/>
        </w:rPr>
        <w:t>生物安全</w:t>
      </w:r>
      <w:r w:rsidR="00C114CF" w:rsidRPr="00C114CF">
        <w:rPr>
          <w:rFonts w:ascii="宋体" w:eastAsia="宋体" w:hAnsi="宋体" w:cs="Times New Roman" w:hint="eastAsia"/>
          <w:kern w:val="0"/>
          <w:sz w:val="36"/>
          <w:szCs w:val="36"/>
          <w:u w:val="single"/>
        </w:rPr>
        <w:t>建设设备（</w:t>
      </w:r>
      <w:r w:rsidR="001416DD">
        <w:rPr>
          <w:rFonts w:ascii="宋体" w:eastAsia="宋体" w:hAnsi="宋体" w:cs="Times New Roman" w:hint="eastAsia"/>
          <w:kern w:val="0"/>
          <w:sz w:val="36"/>
          <w:szCs w:val="36"/>
          <w:u w:val="single"/>
        </w:rPr>
        <w:t>6</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942DE6">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1416DD">
        <w:rPr>
          <w:rFonts w:ascii="宋体" w:eastAsia="宋体" w:hAnsi="宋体" w:cs="Times New Roman" w:hint="eastAsia"/>
          <w:kern w:val="0"/>
          <w:sz w:val="36"/>
          <w:szCs w:val="36"/>
          <w:u w:val="single"/>
        </w:rPr>
        <w:t>81</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1416DD">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8A2BED"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11658A">
          <w:rPr>
            <w:noProof/>
            <w:webHidden/>
            <w:sz w:val="32"/>
          </w:rPr>
          <w:t>1</w:t>
        </w:r>
        <w:r w:rsidRPr="00853C33">
          <w:rPr>
            <w:noProof/>
            <w:webHidden/>
            <w:sz w:val="32"/>
          </w:rPr>
          <w:fldChar w:fldCharType="end"/>
        </w:r>
      </w:hyperlink>
    </w:p>
    <w:p w:rsidR="00853C33" w:rsidRPr="00853C33" w:rsidRDefault="0011658A"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008A2BED" w:rsidRPr="00853C33">
          <w:rPr>
            <w:noProof/>
            <w:webHidden/>
            <w:sz w:val="32"/>
          </w:rPr>
          <w:fldChar w:fldCharType="begin"/>
        </w:r>
        <w:r w:rsidR="00853C33" w:rsidRPr="00853C33">
          <w:rPr>
            <w:noProof/>
            <w:webHidden/>
            <w:sz w:val="32"/>
          </w:rPr>
          <w:instrText xml:space="preserve"> PAGEREF _Toc37780284 \h </w:instrText>
        </w:r>
        <w:r w:rsidR="008A2BED" w:rsidRPr="00853C33">
          <w:rPr>
            <w:noProof/>
            <w:webHidden/>
            <w:sz w:val="32"/>
          </w:rPr>
        </w:r>
        <w:r w:rsidR="008A2BED" w:rsidRPr="00853C33">
          <w:rPr>
            <w:noProof/>
            <w:webHidden/>
            <w:sz w:val="32"/>
          </w:rPr>
          <w:fldChar w:fldCharType="separate"/>
        </w:r>
        <w:r>
          <w:rPr>
            <w:noProof/>
            <w:webHidden/>
            <w:sz w:val="32"/>
          </w:rPr>
          <w:t>4</w:t>
        </w:r>
        <w:r w:rsidR="008A2BED" w:rsidRPr="00853C33">
          <w:rPr>
            <w:noProof/>
            <w:webHidden/>
            <w:sz w:val="32"/>
          </w:rPr>
          <w:fldChar w:fldCharType="end"/>
        </w:r>
      </w:hyperlink>
    </w:p>
    <w:p w:rsidR="00853C33" w:rsidRPr="00853C33" w:rsidRDefault="0011658A"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008A2BED" w:rsidRPr="00853C33">
          <w:rPr>
            <w:noProof/>
            <w:webHidden/>
            <w:sz w:val="32"/>
          </w:rPr>
          <w:fldChar w:fldCharType="begin"/>
        </w:r>
        <w:r w:rsidR="00853C33" w:rsidRPr="00853C33">
          <w:rPr>
            <w:noProof/>
            <w:webHidden/>
            <w:sz w:val="32"/>
          </w:rPr>
          <w:instrText xml:space="preserve"> PAGEREF _Toc37780285 \h </w:instrText>
        </w:r>
        <w:r w:rsidR="008A2BED" w:rsidRPr="00853C33">
          <w:rPr>
            <w:noProof/>
            <w:webHidden/>
            <w:sz w:val="32"/>
          </w:rPr>
        </w:r>
        <w:r w:rsidR="008A2BED" w:rsidRPr="00853C33">
          <w:rPr>
            <w:noProof/>
            <w:webHidden/>
            <w:sz w:val="32"/>
          </w:rPr>
          <w:fldChar w:fldCharType="separate"/>
        </w:r>
        <w:r>
          <w:rPr>
            <w:noProof/>
            <w:webHidden/>
            <w:sz w:val="32"/>
          </w:rPr>
          <w:t>6</w:t>
        </w:r>
        <w:r w:rsidR="008A2BED" w:rsidRPr="00853C33">
          <w:rPr>
            <w:noProof/>
            <w:webHidden/>
            <w:sz w:val="32"/>
          </w:rPr>
          <w:fldChar w:fldCharType="end"/>
        </w:r>
      </w:hyperlink>
    </w:p>
    <w:p w:rsidR="00853C33" w:rsidRPr="00853C33" w:rsidRDefault="0011658A"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008A2BED" w:rsidRPr="00853C33">
          <w:rPr>
            <w:noProof/>
            <w:webHidden/>
            <w:sz w:val="32"/>
          </w:rPr>
          <w:fldChar w:fldCharType="begin"/>
        </w:r>
        <w:r w:rsidR="00853C33" w:rsidRPr="00853C33">
          <w:rPr>
            <w:noProof/>
            <w:webHidden/>
            <w:sz w:val="32"/>
          </w:rPr>
          <w:instrText xml:space="preserve"> PAGEREF _Toc37780286 \h </w:instrText>
        </w:r>
        <w:r w:rsidR="008A2BED" w:rsidRPr="00853C33">
          <w:rPr>
            <w:noProof/>
            <w:webHidden/>
            <w:sz w:val="32"/>
          </w:rPr>
        </w:r>
        <w:r w:rsidR="008A2BED" w:rsidRPr="00853C33">
          <w:rPr>
            <w:noProof/>
            <w:webHidden/>
            <w:sz w:val="32"/>
          </w:rPr>
          <w:fldChar w:fldCharType="separate"/>
        </w:r>
        <w:r>
          <w:rPr>
            <w:noProof/>
            <w:webHidden/>
            <w:sz w:val="32"/>
          </w:rPr>
          <w:t>30</w:t>
        </w:r>
        <w:r w:rsidR="008A2BED" w:rsidRPr="00853C33">
          <w:rPr>
            <w:noProof/>
            <w:webHidden/>
            <w:sz w:val="32"/>
          </w:rPr>
          <w:fldChar w:fldCharType="end"/>
        </w:r>
      </w:hyperlink>
    </w:p>
    <w:p w:rsidR="00853C33" w:rsidRPr="00853C33" w:rsidRDefault="0011658A"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008A2BED" w:rsidRPr="00853C33">
          <w:rPr>
            <w:noProof/>
            <w:webHidden/>
            <w:sz w:val="32"/>
          </w:rPr>
          <w:fldChar w:fldCharType="begin"/>
        </w:r>
        <w:r w:rsidR="00853C33" w:rsidRPr="00853C33">
          <w:rPr>
            <w:noProof/>
            <w:webHidden/>
            <w:sz w:val="32"/>
          </w:rPr>
          <w:instrText xml:space="preserve"> PAGEREF _Toc37780287 \h </w:instrText>
        </w:r>
        <w:r w:rsidR="008A2BED" w:rsidRPr="00853C33">
          <w:rPr>
            <w:noProof/>
            <w:webHidden/>
            <w:sz w:val="32"/>
          </w:rPr>
        </w:r>
        <w:r w:rsidR="008A2BED" w:rsidRPr="00853C33">
          <w:rPr>
            <w:noProof/>
            <w:webHidden/>
            <w:sz w:val="32"/>
          </w:rPr>
          <w:fldChar w:fldCharType="separate"/>
        </w:r>
        <w:r>
          <w:rPr>
            <w:noProof/>
            <w:webHidden/>
            <w:sz w:val="32"/>
          </w:rPr>
          <w:t>33</w:t>
        </w:r>
        <w:r w:rsidR="008A2BED" w:rsidRPr="00853C33">
          <w:rPr>
            <w:noProof/>
            <w:webHidden/>
            <w:sz w:val="32"/>
          </w:rPr>
          <w:fldChar w:fldCharType="end"/>
        </w:r>
      </w:hyperlink>
    </w:p>
    <w:p w:rsidR="00CD46E0" w:rsidRPr="00853C33" w:rsidRDefault="008A2BED"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9A02A4">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bookmarkStart w:id="4" w:name="_GoBack"/>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w:t>
      </w:r>
      <w:r w:rsidR="001416DD">
        <w:rPr>
          <w:rFonts w:ascii="Tahoma" w:hAnsi="Tahoma" w:cs="Tahoma" w:hint="eastAsia"/>
          <w:b/>
          <w:bCs/>
          <w:kern w:val="0"/>
          <w:sz w:val="28"/>
          <w:szCs w:val="28"/>
        </w:rPr>
        <w:t>安全</w:t>
      </w:r>
      <w:r w:rsidR="00C114CF" w:rsidRPr="00C114CF">
        <w:rPr>
          <w:rFonts w:ascii="Tahoma" w:hAnsi="Tahoma" w:cs="Tahoma" w:hint="eastAsia"/>
          <w:b/>
          <w:bCs/>
          <w:kern w:val="0"/>
          <w:sz w:val="28"/>
          <w:szCs w:val="28"/>
        </w:rPr>
        <w:t>建设设备（</w:t>
      </w:r>
      <w:r w:rsidR="001416DD">
        <w:rPr>
          <w:rFonts w:ascii="Tahoma" w:hAnsi="Tahoma" w:cs="Tahoma" w:hint="eastAsia"/>
          <w:b/>
          <w:bCs/>
          <w:kern w:val="0"/>
          <w:sz w:val="28"/>
          <w:szCs w:val="28"/>
        </w:rPr>
        <w:t>6</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1416DD">
        <w:rPr>
          <w:rFonts w:ascii="Tahoma" w:hAnsi="Tahoma" w:cs="Tahoma" w:hint="eastAsia"/>
          <w:kern w:val="0"/>
          <w:sz w:val="28"/>
          <w:szCs w:val="28"/>
        </w:rPr>
        <w:t>81</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w:t>
      </w:r>
      <w:r w:rsidR="001416DD">
        <w:rPr>
          <w:rFonts w:ascii="宋体" w:eastAsia="宋体" w:hAnsi="宋体" w:cs="Times New Roman" w:hint="eastAsia"/>
          <w:kern w:val="0"/>
          <w:sz w:val="24"/>
          <w:szCs w:val="24"/>
        </w:rPr>
        <w:t>安全</w:t>
      </w:r>
      <w:r w:rsidR="00C114CF" w:rsidRPr="00C114CF">
        <w:rPr>
          <w:rFonts w:ascii="宋体" w:eastAsia="宋体" w:hAnsi="宋体" w:cs="Times New Roman" w:hint="eastAsia"/>
          <w:kern w:val="0"/>
          <w:sz w:val="24"/>
          <w:szCs w:val="24"/>
        </w:rPr>
        <w:t>建设设备（</w:t>
      </w:r>
      <w:r w:rsidR="001416DD">
        <w:rPr>
          <w:rFonts w:ascii="宋体" w:eastAsia="宋体" w:hAnsi="宋体" w:cs="Times New Roman" w:hint="eastAsia"/>
          <w:kern w:val="0"/>
          <w:sz w:val="24"/>
          <w:szCs w:val="24"/>
        </w:rPr>
        <w:t>6</w:t>
      </w:r>
      <w:r w:rsidR="00C114CF" w:rsidRPr="00C114CF">
        <w:rPr>
          <w:rFonts w:ascii="宋体" w:eastAsia="宋体" w:hAnsi="宋体" w:cs="Times New Roman" w:hint="eastAsia"/>
          <w:kern w:val="0"/>
          <w:sz w:val="24"/>
          <w:szCs w:val="24"/>
        </w:rPr>
        <w:t>）</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1416DD">
        <w:rPr>
          <w:rFonts w:ascii="宋体" w:eastAsia="宋体" w:hAnsi="宋体" w:cs="Times New Roman" w:hint="eastAsia"/>
          <w:kern w:val="0"/>
          <w:sz w:val="24"/>
          <w:szCs w:val="24"/>
        </w:rPr>
        <w:t>81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proofErr w:type="gramStart"/>
            <w:r w:rsidRPr="00AE75BE">
              <w:rPr>
                <w:rFonts w:asciiTheme="minorEastAsia" w:hAnsiTheme="minorEastAsia" w:cs="Times New Roman" w:hint="eastAsia"/>
                <w:snapToGrid w:val="0"/>
                <w:kern w:val="0"/>
                <w:szCs w:val="21"/>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1416DD" w:rsidRPr="00AE75BE" w:rsidTr="001416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自动</w:t>
            </w:r>
            <w:proofErr w:type="gramStart"/>
            <w:r>
              <w:rPr>
                <w:rFonts w:cs="Tahoma" w:hint="eastAsia"/>
                <w:sz w:val="20"/>
                <w:szCs w:val="20"/>
              </w:rPr>
              <w:t>染片仪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1416D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val="restart"/>
            <w:tcBorders>
              <w:top w:val="single" w:sz="4" w:space="0" w:color="auto"/>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r>
      <w:tr w:rsidR="001416DD" w:rsidRPr="00AE75BE" w:rsidTr="001416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血细胞分析仪</w:t>
            </w:r>
          </w:p>
        </w:tc>
        <w:tc>
          <w:tcPr>
            <w:tcW w:w="709"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1416D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r>
      <w:tr w:rsidR="001416DD" w:rsidRPr="00AE75BE" w:rsidTr="001416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全波长酶标仪</w:t>
            </w:r>
          </w:p>
        </w:tc>
        <w:tc>
          <w:tcPr>
            <w:tcW w:w="709"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1416D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r>
      <w:tr w:rsidR="001416DD" w:rsidRPr="00AE75BE" w:rsidTr="001416DD">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86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可便携式第三代测序仪</w:t>
            </w:r>
          </w:p>
        </w:tc>
        <w:tc>
          <w:tcPr>
            <w:tcW w:w="709"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1416D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4</w:t>
            </w:r>
          </w:p>
        </w:tc>
        <w:tc>
          <w:tcPr>
            <w:tcW w:w="1058"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r>
      <w:tr w:rsidR="001416DD" w:rsidRPr="00AE75BE" w:rsidTr="001416D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186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荧光定量仪</w:t>
            </w:r>
          </w:p>
        </w:tc>
        <w:tc>
          <w:tcPr>
            <w:tcW w:w="709"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1132" w:type="dxa"/>
            <w:vMerge/>
            <w:tcBorders>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1416D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8" w:type="dxa"/>
            <w:vMerge/>
            <w:tcBorders>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r>
      <w:tr w:rsidR="001416DD" w:rsidRPr="00AE75BE" w:rsidTr="00244C00">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6</w:t>
            </w:r>
          </w:p>
        </w:tc>
        <w:tc>
          <w:tcPr>
            <w:tcW w:w="186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left"/>
              <w:rPr>
                <w:rFonts w:asciiTheme="minorEastAsia" w:hAnsiTheme="minorEastAsia" w:cs="Times New Roman"/>
                <w:szCs w:val="21"/>
              </w:rPr>
            </w:pPr>
            <w:r>
              <w:rPr>
                <w:rFonts w:cs="Tahoma" w:hint="eastAsia"/>
                <w:sz w:val="20"/>
                <w:szCs w:val="20"/>
              </w:rPr>
              <w:t>PCR</w:t>
            </w:r>
            <w:r>
              <w:rPr>
                <w:rFonts w:cs="Tahoma" w:hint="eastAsia"/>
                <w:sz w:val="20"/>
                <w:szCs w:val="20"/>
              </w:rPr>
              <w:t>仪</w:t>
            </w:r>
          </w:p>
        </w:tc>
        <w:tc>
          <w:tcPr>
            <w:tcW w:w="709"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1058" w:type="dxa"/>
            <w:vMerge/>
            <w:tcBorders>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416DD" w:rsidRPr="00AE75BE" w:rsidRDefault="001416DD"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1</w:t>
      </w:r>
      <w:r w:rsidR="009A02A4">
        <w:rPr>
          <w:rFonts w:ascii="宋体" w:eastAsia="宋体" w:hAnsi="宋体" w:cs="Times New Roman" w:hint="eastAsia"/>
          <w:kern w:val="0"/>
          <w:sz w:val="24"/>
          <w:szCs w:val="24"/>
          <w:u w:val="single"/>
        </w:rPr>
        <w:t>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2</w:t>
      </w:r>
      <w:r w:rsidR="009A02A4">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9A02A4">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D0585B">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D0585B">
        <w:rPr>
          <w:rFonts w:ascii="宋体" w:eastAsia="宋体" w:hAnsi="宋体" w:cs="Times New Roman" w:hint="eastAsia"/>
          <w:kern w:val="0"/>
          <w:sz w:val="24"/>
          <w:szCs w:val="24"/>
        </w:rPr>
        <w:t>1</w:t>
      </w:r>
      <w:r w:rsidR="0011658A">
        <w:rPr>
          <w:rFonts w:ascii="宋体" w:eastAsia="宋体" w:hAnsi="宋体" w:cs="Times New Roman" w:hint="eastAsia"/>
          <w:kern w:val="0"/>
          <w:sz w:val="24"/>
          <w:szCs w:val="24"/>
        </w:rPr>
        <w:t>5</w:t>
      </w:r>
      <w:r>
        <w:rPr>
          <w:rFonts w:ascii="宋体" w:eastAsia="宋体" w:hAnsi="宋体" w:cs="Times New Roman" w:hint="eastAsia"/>
          <w:kern w:val="0"/>
          <w:sz w:val="24"/>
          <w:szCs w:val="24"/>
        </w:rPr>
        <w:t>日</w:t>
      </w:r>
    </w:p>
    <w:bookmarkEnd w:id="4"/>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1416DD">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proofErr w:type="gramStart"/>
            <w:r w:rsidRPr="00DA402D">
              <w:rPr>
                <w:rFonts w:asciiTheme="minorEastAsia" w:hAnsiTheme="minorEastAsia" w:cs="Times New Roman"/>
                <w:kern w:val="0"/>
                <w:szCs w:val="21"/>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1416DD"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自动</w:t>
            </w:r>
            <w:proofErr w:type="gramStart"/>
            <w:r>
              <w:rPr>
                <w:rFonts w:cs="Tahoma" w:hint="eastAsia"/>
                <w:sz w:val="20"/>
                <w:szCs w:val="20"/>
              </w:rPr>
              <w:t>染片仪</w:t>
            </w:r>
            <w:proofErr w:type="gramEnd"/>
          </w:p>
        </w:tc>
        <w:tc>
          <w:tcPr>
            <w:tcW w:w="850"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416DD" w:rsidRPr="00DA402D" w:rsidRDefault="001416D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1416DD" w:rsidRPr="00DA402D" w:rsidRDefault="001416DD" w:rsidP="00DA402D">
            <w:pPr>
              <w:widowControl/>
              <w:adjustRightInd w:val="0"/>
              <w:snapToGrid w:val="0"/>
              <w:spacing w:line="360" w:lineRule="atLeast"/>
              <w:jc w:val="left"/>
              <w:rPr>
                <w:rFonts w:asciiTheme="minorEastAsia" w:hAnsiTheme="minorEastAsia" w:cs="Times New Roman"/>
                <w:kern w:val="0"/>
                <w:szCs w:val="21"/>
              </w:rPr>
            </w:pPr>
          </w:p>
        </w:tc>
      </w:tr>
      <w:tr w:rsidR="001416DD"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血细胞分析仪</w:t>
            </w:r>
          </w:p>
        </w:tc>
        <w:tc>
          <w:tcPr>
            <w:tcW w:w="850"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416DD" w:rsidRPr="00DA402D" w:rsidRDefault="001416D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1416DD" w:rsidRPr="00DA402D" w:rsidRDefault="001416DD" w:rsidP="00DA402D">
            <w:pPr>
              <w:widowControl/>
              <w:adjustRightInd w:val="0"/>
              <w:snapToGrid w:val="0"/>
              <w:spacing w:line="360" w:lineRule="atLeast"/>
              <w:jc w:val="left"/>
              <w:rPr>
                <w:rFonts w:asciiTheme="minorEastAsia" w:hAnsiTheme="minorEastAsia" w:cs="Times New Roman"/>
                <w:kern w:val="0"/>
                <w:szCs w:val="21"/>
              </w:rPr>
            </w:pPr>
          </w:p>
        </w:tc>
      </w:tr>
      <w:tr w:rsidR="001416DD"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全波长酶标仪</w:t>
            </w:r>
          </w:p>
        </w:tc>
        <w:tc>
          <w:tcPr>
            <w:tcW w:w="850"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416DD" w:rsidRPr="00DA402D" w:rsidRDefault="001416D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1416DD" w:rsidRPr="00DA402D" w:rsidRDefault="001416DD" w:rsidP="00DA402D">
            <w:pPr>
              <w:widowControl/>
              <w:adjustRightInd w:val="0"/>
              <w:snapToGrid w:val="0"/>
              <w:spacing w:line="360" w:lineRule="atLeast"/>
              <w:jc w:val="left"/>
              <w:rPr>
                <w:rFonts w:asciiTheme="minorEastAsia" w:hAnsiTheme="minorEastAsia" w:cs="Times New Roman"/>
                <w:kern w:val="0"/>
                <w:szCs w:val="21"/>
              </w:rPr>
            </w:pPr>
          </w:p>
        </w:tc>
      </w:tr>
      <w:tr w:rsidR="001416DD" w:rsidRPr="00DA402D" w:rsidTr="00735A12">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可便携式第三代测序仪</w:t>
            </w:r>
          </w:p>
        </w:tc>
        <w:tc>
          <w:tcPr>
            <w:tcW w:w="850"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cs="Times New Roman"/>
                <w:kern w:val="0"/>
                <w:szCs w:val="21"/>
              </w:rPr>
            </w:pPr>
          </w:p>
        </w:tc>
        <w:tc>
          <w:tcPr>
            <w:tcW w:w="2768" w:type="dxa"/>
            <w:tcBorders>
              <w:top w:val="single" w:sz="4" w:space="0" w:color="auto"/>
              <w:left w:val="single" w:sz="4" w:space="0" w:color="auto"/>
              <w:bottom w:val="single" w:sz="4" w:space="0" w:color="auto"/>
              <w:right w:val="single" w:sz="4" w:space="0" w:color="auto"/>
            </w:tcBorders>
            <w:vAlign w:val="center"/>
          </w:tcPr>
          <w:p w:rsidR="001416DD" w:rsidRPr="00DA402D" w:rsidRDefault="001416D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4</w:t>
            </w:r>
          </w:p>
        </w:tc>
        <w:tc>
          <w:tcPr>
            <w:tcW w:w="827" w:type="dxa"/>
            <w:tcBorders>
              <w:top w:val="single" w:sz="4" w:space="0" w:color="auto"/>
              <w:left w:val="nil"/>
              <w:bottom w:val="single" w:sz="4" w:space="0" w:color="auto"/>
              <w:right w:val="single" w:sz="4" w:space="0" w:color="auto"/>
            </w:tcBorders>
            <w:vAlign w:val="center"/>
          </w:tcPr>
          <w:p w:rsidR="001416DD" w:rsidRPr="00DA402D" w:rsidRDefault="001416DD" w:rsidP="00DA402D">
            <w:pPr>
              <w:widowControl/>
              <w:adjustRightInd w:val="0"/>
              <w:snapToGrid w:val="0"/>
              <w:spacing w:line="360" w:lineRule="atLeast"/>
              <w:jc w:val="left"/>
              <w:rPr>
                <w:rFonts w:asciiTheme="minorEastAsia" w:hAnsiTheme="minorEastAsia" w:cs="Times New Roman"/>
                <w:kern w:val="0"/>
                <w:szCs w:val="21"/>
              </w:rPr>
            </w:pPr>
          </w:p>
        </w:tc>
      </w:tr>
      <w:tr w:rsidR="001416DD" w:rsidRPr="00DA402D" w:rsidTr="00735A12">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1988"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荧光定量仪</w:t>
            </w:r>
          </w:p>
        </w:tc>
        <w:tc>
          <w:tcPr>
            <w:tcW w:w="850"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416DD" w:rsidRPr="00DA402D" w:rsidRDefault="001416D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040ED0">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1416DD" w:rsidRPr="00DA402D" w:rsidRDefault="001416DD" w:rsidP="00DA402D">
            <w:pPr>
              <w:widowControl/>
              <w:adjustRightInd w:val="0"/>
              <w:snapToGrid w:val="0"/>
              <w:spacing w:line="360" w:lineRule="atLeast"/>
              <w:jc w:val="left"/>
              <w:rPr>
                <w:rFonts w:asciiTheme="minorEastAsia" w:hAnsiTheme="minorEastAsia" w:cs="Times New Roman"/>
                <w:kern w:val="0"/>
                <w:szCs w:val="21"/>
              </w:rPr>
            </w:pPr>
          </w:p>
        </w:tc>
      </w:tr>
      <w:tr w:rsidR="001416DD"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6</w:t>
            </w:r>
          </w:p>
        </w:tc>
        <w:tc>
          <w:tcPr>
            <w:tcW w:w="1988"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left"/>
              <w:rPr>
                <w:rFonts w:asciiTheme="minorEastAsia" w:hAnsiTheme="minorEastAsia" w:cs="Times New Roman"/>
                <w:szCs w:val="21"/>
              </w:rPr>
            </w:pPr>
            <w:r>
              <w:rPr>
                <w:rFonts w:cs="Tahoma" w:hint="eastAsia"/>
                <w:sz w:val="20"/>
                <w:szCs w:val="20"/>
              </w:rPr>
              <w:t>PCR</w:t>
            </w:r>
            <w:r>
              <w:rPr>
                <w:rFonts w:cs="Tahoma" w:hint="eastAsia"/>
                <w:sz w:val="20"/>
                <w:szCs w:val="20"/>
              </w:rPr>
              <w:t>仪</w:t>
            </w:r>
          </w:p>
        </w:tc>
        <w:tc>
          <w:tcPr>
            <w:tcW w:w="850"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1416DD" w:rsidRPr="00DA402D" w:rsidRDefault="001416D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416DD" w:rsidRPr="00DA402D" w:rsidRDefault="001416DD"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827" w:type="dxa"/>
            <w:tcBorders>
              <w:top w:val="single" w:sz="4" w:space="0" w:color="auto"/>
              <w:left w:val="nil"/>
              <w:bottom w:val="single" w:sz="4" w:space="0" w:color="auto"/>
              <w:right w:val="single" w:sz="4" w:space="0" w:color="auto"/>
            </w:tcBorders>
            <w:vAlign w:val="center"/>
          </w:tcPr>
          <w:p w:rsidR="001416DD" w:rsidRPr="00DA402D" w:rsidRDefault="001416DD" w:rsidP="00DA402D">
            <w:pPr>
              <w:widowControl/>
              <w:adjustRightInd w:val="0"/>
              <w:snapToGrid w:val="0"/>
              <w:spacing w:line="360" w:lineRule="atLeast"/>
              <w:jc w:val="left"/>
              <w:rPr>
                <w:rFonts w:asciiTheme="minorEastAsia" w:hAnsiTheme="minorEastAsia" w:cs="Times New Roman"/>
                <w:kern w:val="0"/>
                <w:szCs w:val="21"/>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w:t>
      </w:r>
      <w:r w:rsidRPr="00F1490A">
        <w:rPr>
          <w:rFonts w:asciiTheme="minorEastAsia" w:hAnsiTheme="minorEastAsia" w:cs="Times New Roman" w:hint="eastAsia"/>
          <w:kern w:val="0"/>
          <w:sz w:val="24"/>
          <w:szCs w:val="24"/>
        </w:rPr>
        <w:lastRenderedPageBreak/>
        <w:t>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w:t>
      </w:r>
      <w:proofErr w:type="gramStart"/>
      <w:r w:rsidR="00040F12" w:rsidRPr="00E270B5">
        <w:rPr>
          <w:rFonts w:asciiTheme="minorEastAsia" w:hAnsiTheme="minorEastAsia" w:cs="Times New Roman" w:hint="eastAsia"/>
          <w:kern w:val="0"/>
          <w:sz w:val="24"/>
          <w:szCs w:val="24"/>
        </w:rPr>
        <w:t>中国总代的</w:t>
      </w:r>
      <w:proofErr w:type="gramEnd"/>
      <w:r w:rsidR="00040F12" w:rsidRPr="00E270B5">
        <w:rPr>
          <w:rFonts w:asciiTheme="minorEastAsia" w:hAnsiTheme="minorEastAsia" w:cs="Times New Roman" w:hint="eastAsia"/>
          <w:kern w:val="0"/>
          <w:sz w:val="24"/>
          <w:szCs w:val="24"/>
        </w:rPr>
        <w:t>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w:t>
            </w:r>
            <w:proofErr w:type="gramStart"/>
            <w:r w:rsidR="00E26DAD">
              <w:rPr>
                <w:rFonts w:ascii="宋体" w:eastAsia="宋体" w:hAnsi="宋体" w:cs="宋体" w:hint="eastAsia"/>
                <w:kern w:val="0"/>
                <w:szCs w:val="21"/>
              </w:rPr>
              <w:t>中国总代的</w:t>
            </w:r>
            <w:proofErr w:type="gramEnd"/>
            <w:r w:rsidR="00E26DAD">
              <w:rPr>
                <w:rFonts w:ascii="宋体" w:eastAsia="宋体" w:hAnsi="宋体" w:cs="宋体" w:hint="eastAsia"/>
                <w:kern w:val="0"/>
                <w:szCs w:val="21"/>
              </w:rPr>
              <w:t>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w:t>
            </w:r>
            <w:proofErr w:type="gramStart"/>
            <w:r w:rsidR="00DE0F84" w:rsidRPr="000D6D49">
              <w:rPr>
                <w:rFonts w:asciiTheme="majorEastAsia" w:eastAsiaTheme="majorEastAsia" w:hAnsiTheme="majorEastAsia" w:hint="eastAsia"/>
                <w:sz w:val="21"/>
                <w:szCs w:val="21"/>
              </w:rPr>
              <w:t>品业绩</w:t>
            </w:r>
            <w:proofErr w:type="gramEnd"/>
            <w:r w:rsidR="00DE0F84" w:rsidRPr="000D6D49">
              <w:rPr>
                <w:rFonts w:asciiTheme="majorEastAsia" w:eastAsiaTheme="majorEastAsia" w:hAnsiTheme="majorEastAsia" w:hint="eastAsia"/>
                <w:sz w:val="21"/>
                <w:szCs w:val="21"/>
              </w:rPr>
              <w:t>/基准业绩）×标准分值</w:t>
            </w:r>
            <w:r w:rsidR="00DE0F84" w:rsidRPr="000D6D49">
              <w:rPr>
                <w:rFonts w:asciiTheme="majorEastAsia" w:eastAsiaTheme="majorEastAsia" w:hAnsiTheme="majorEastAsia" w:hint="eastAsia"/>
                <w:sz w:val="21"/>
                <w:szCs w:val="21"/>
              </w:rPr>
              <w:br/>
              <w:t>基准业绩=近三年（截止开标时间）所投产</w:t>
            </w:r>
            <w:proofErr w:type="gramStart"/>
            <w:r w:rsidR="00DE0F84" w:rsidRPr="000D6D49">
              <w:rPr>
                <w:rFonts w:asciiTheme="majorEastAsia" w:eastAsiaTheme="majorEastAsia" w:hAnsiTheme="majorEastAsia" w:hint="eastAsia"/>
                <w:sz w:val="21"/>
                <w:szCs w:val="21"/>
              </w:rPr>
              <w:t>品有效</w:t>
            </w:r>
            <w:proofErr w:type="gramEnd"/>
            <w:r w:rsidR="00DE0F84" w:rsidRPr="000D6D49">
              <w:rPr>
                <w:rFonts w:asciiTheme="majorEastAsia" w:eastAsiaTheme="majorEastAsia" w:hAnsiTheme="majorEastAsia" w:hint="eastAsia"/>
                <w:sz w:val="21"/>
                <w:szCs w:val="21"/>
              </w:rPr>
              <w:t>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11658A">
              <w:rPr>
                <w:rFonts w:ascii="宋体" w:eastAsia="宋体" w:hAnsi="宋体" w:cs="Times New Roman" w:hint="eastAsia"/>
                <w:bCs/>
                <w:spacing w:val="55"/>
                <w:kern w:val="0"/>
                <w:szCs w:val="21"/>
                <w:fitText w:val="1170" w:id="-2072787200"/>
              </w:rPr>
              <w:t>单位名</w:t>
            </w:r>
            <w:r w:rsidRPr="0011658A">
              <w:rPr>
                <w:rFonts w:ascii="宋体" w:eastAsia="宋体" w:hAnsi="宋体" w:cs="Times New Roman" w:hint="eastAsia"/>
                <w:bCs/>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55"/>
                <w:kern w:val="0"/>
                <w:szCs w:val="21"/>
                <w:fitText w:val="1170" w:id="-2072787199"/>
              </w:rPr>
              <w:t>单位名</w:t>
            </w:r>
            <w:r w:rsidRPr="0011658A">
              <w:rPr>
                <w:rFonts w:ascii="宋体" w:eastAsia="宋体" w:hAnsi="宋体" w:cs="Times New Roman" w:hint="eastAsia"/>
                <w:bCs/>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15"/>
                <w:kern w:val="0"/>
                <w:szCs w:val="21"/>
                <w:fitText w:val="1170" w:id="-2072787198"/>
              </w:rPr>
              <w:t>法定代表</w:t>
            </w:r>
            <w:r w:rsidRPr="0011658A">
              <w:rPr>
                <w:rFonts w:ascii="宋体" w:eastAsia="宋体" w:hAnsi="宋体" w:cs="Times New Roman" w:hint="eastAsia"/>
                <w:bCs/>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15"/>
                <w:kern w:val="0"/>
                <w:szCs w:val="21"/>
                <w:fitText w:val="1170" w:id="-2072787197"/>
              </w:rPr>
              <w:t>法定代表</w:t>
            </w:r>
            <w:r w:rsidRPr="0011658A">
              <w:rPr>
                <w:rFonts w:ascii="宋体" w:eastAsia="宋体" w:hAnsi="宋体" w:cs="Times New Roman" w:hint="eastAsia"/>
                <w:bCs/>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15"/>
                <w:kern w:val="0"/>
                <w:szCs w:val="21"/>
                <w:fitText w:val="1170" w:id="-2072787196"/>
              </w:rPr>
              <w:t>委托代理</w:t>
            </w:r>
            <w:r w:rsidRPr="0011658A">
              <w:rPr>
                <w:rFonts w:ascii="宋体" w:eastAsia="宋体" w:hAnsi="宋体" w:cs="Times New Roman" w:hint="eastAsia"/>
                <w:bCs/>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15"/>
                <w:kern w:val="0"/>
                <w:szCs w:val="21"/>
                <w:fitText w:val="1170" w:id="-2072787195"/>
              </w:rPr>
              <w:t>委托代理</w:t>
            </w:r>
            <w:r w:rsidRPr="0011658A">
              <w:rPr>
                <w:rFonts w:ascii="宋体" w:eastAsia="宋体" w:hAnsi="宋体" w:cs="Times New Roman" w:hint="eastAsia"/>
                <w:bCs/>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135"/>
                <w:kern w:val="0"/>
                <w:szCs w:val="21"/>
                <w:fitText w:val="1170" w:id="-2072787194"/>
              </w:rPr>
              <w:t>联系</w:t>
            </w:r>
            <w:r w:rsidRPr="0011658A">
              <w:rPr>
                <w:rFonts w:ascii="宋体" w:eastAsia="宋体" w:hAnsi="宋体" w:cs="Times New Roman" w:hint="eastAsia"/>
                <w:bCs/>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135"/>
                <w:kern w:val="0"/>
                <w:szCs w:val="21"/>
                <w:fitText w:val="1170" w:id="-2072787193"/>
              </w:rPr>
              <w:t>联系</w:t>
            </w:r>
            <w:r w:rsidRPr="0011658A">
              <w:rPr>
                <w:rFonts w:ascii="宋体" w:eastAsia="宋体" w:hAnsi="宋体" w:cs="Times New Roman" w:hint="eastAsia"/>
                <w:bCs/>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55"/>
                <w:kern w:val="0"/>
                <w:szCs w:val="21"/>
                <w:fitText w:val="1170" w:id="-2072787192"/>
              </w:rPr>
              <w:t>联系电</w:t>
            </w:r>
            <w:r w:rsidRPr="0011658A">
              <w:rPr>
                <w:rFonts w:ascii="宋体" w:eastAsia="宋体" w:hAnsi="宋体" w:cs="Times New Roman" w:hint="eastAsia"/>
                <w:bCs/>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55"/>
                <w:kern w:val="0"/>
                <w:szCs w:val="21"/>
                <w:fitText w:val="1170" w:id="-2072787191"/>
              </w:rPr>
              <w:t>联系电</w:t>
            </w:r>
            <w:r w:rsidRPr="0011658A">
              <w:rPr>
                <w:rFonts w:ascii="宋体" w:eastAsia="宋体" w:hAnsi="宋体" w:cs="Times New Roman" w:hint="eastAsia"/>
                <w:bCs/>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55"/>
                <w:kern w:val="0"/>
                <w:szCs w:val="21"/>
                <w:fitText w:val="1170" w:id="-2072787190"/>
              </w:rPr>
              <w:t>通讯地</w:t>
            </w:r>
            <w:r w:rsidRPr="0011658A">
              <w:rPr>
                <w:rFonts w:ascii="宋体" w:eastAsia="宋体" w:hAnsi="宋体" w:cs="Times New Roman" w:hint="eastAsia"/>
                <w:bCs/>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55"/>
                <w:kern w:val="0"/>
                <w:szCs w:val="21"/>
                <w:fitText w:val="1170" w:id="-2072787189"/>
              </w:rPr>
              <w:t>通讯地</w:t>
            </w:r>
            <w:r w:rsidRPr="0011658A">
              <w:rPr>
                <w:rFonts w:ascii="宋体" w:eastAsia="宋体" w:hAnsi="宋体" w:cs="Times New Roman" w:hint="eastAsia"/>
                <w:bCs/>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55"/>
                <w:kern w:val="0"/>
                <w:szCs w:val="21"/>
                <w:fitText w:val="1170" w:id="-2072787188"/>
              </w:rPr>
              <w:t>邮政编</w:t>
            </w:r>
            <w:r w:rsidRPr="0011658A">
              <w:rPr>
                <w:rFonts w:ascii="宋体" w:eastAsia="宋体" w:hAnsi="宋体" w:cs="Times New Roman" w:hint="eastAsia"/>
                <w:bCs/>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55"/>
                <w:kern w:val="0"/>
                <w:szCs w:val="21"/>
                <w:fitText w:val="1170" w:id="-2072787187"/>
              </w:rPr>
              <w:t>邮政编</w:t>
            </w:r>
            <w:r w:rsidRPr="0011658A">
              <w:rPr>
                <w:rFonts w:ascii="宋体" w:eastAsia="宋体" w:hAnsi="宋体" w:cs="Times New Roman" w:hint="eastAsia"/>
                <w:bCs/>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55"/>
                <w:kern w:val="0"/>
                <w:szCs w:val="21"/>
                <w:fitText w:val="1170" w:id="-2072787186"/>
              </w:rPr>
              <w:t>付款单</w:t>
            </w:r>
            <w:r w:rsidRPr="0011658A">
              <w:rPr>
                <w:rFonts w:ascii="宋体" w:eastAsia="宋体" w:hAnsi="宋体" w:cs="Times New Roman" w:hint="eastAsia"/>
                <w:bCs/>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55"/>
                <w:kern w:val="0"/>
                <w:szCs w:val="21"/>
                <w:fitText w:val="1170" w:id="-2072787185"/>
              </w:rPr>
              <w:t>开户名</w:t>
            </w:r>
            <w:r w:rsidRPr="0011658A">
              <w:rPr>
                <w:rFonts w:ascii="宋体" w:eastAsia="宋体" w:hAnsi="宋体" w:cs="Times New Roman" w:hint="eastAsia"/>
                <w:bCs/>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55"/>
                <w:kern w:val="0"/>
                <w:szCs w:val="21"/>
                <w:fitText w:val="1170" w:id="-2072787184"/>
              </w:rPr>
              <w:t>开户银</w:t>
            </w:r>
            <w:r w:rsidRPr="0011658A">
              <w:rPr>
                <w:rFonts w:ascii="宋体" w:eastAsia="宋体" w:hAnsi="宋体" w:cs="Times New Roman" w:hint="eastAsia"/>
                <w:bCs/>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55"/>
                <w:kern w:val="0"/>
                <w:szCs w:val="21"/>
                <w:fitText w:val="1170" w:id="-2072787200"/>
              </w:rPr>
              <w:t>开户银</w:t>
            </w:r>
            <w:r w:rsidRPr="0011658A">
              <w:rPr>
                <w:rFonts w:ascii="宋体" w:eastAsia="宋体" w:hAnsi="宋体" w:cs="Times New Roman" w:hint="eastAsia"/>
                <w:bCs/>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55"/>
                <w:kern w:val="0"/>
                <w:szCs w:val="21"/>
                <w:fitText w:val="1170" w:id="-2072787199"/>
              </w:rPr>
              <w:t>银行账</w:t>
            </w:r>
            <w:r w:rsidRPr="0011658A">
              <w:rPr>
                <w:rFonts w:ascii="宋体" w:eastAsia="宋体" w:hAnsi="宋体" w:cs="Times New Roman" w:hint="eastAsia"/>
                <w:bCs/>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1658A">
              <w:rPr>
                <w:rFonts w:ascii="宋体" w:eastAsia="宋体" w:hAnsi="宋体" w:cs="Times New Roman" w:hint="eastAsia"/>
                <w:bCs/>
                <w:spacing w:val="55"/>
                <w:kern w:val="0"/>
                <w:szCs w:val="21"/>
                <w:fitText w:val="1170" w:id="-2072787198"/>
              </w:rPr>
              <w:t>银行账</w:t>
            </w:r>
            <w:r w:rsidRPr="0011658A">
              <w:rPr>
                <w:rFonts w:ascii="宋体" w:eastAsia="宋体" w:hAnsi="宋体" w:cs="Times New Roman" w:hint="eastAsia"/>
                <w:bCs/>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w:t>
      </w:r>
      <w:proofErr w:type="gramStart"/>
      <w:r>
        <w:rPr>
          <w:rFonts w:ascii="Times New Roman" w:eastAsia="宋体" w:hAnsi="Times New Roman" w:cs="Times New Roman" w:hint="eastAsia"/>
          <w:kern w:val="0"/>
          <w:szCs w:val="21"/>
        </w:rPr>
        <w:t>视部分</w:t>
      </w:r>
      <w:proofErr w:type="gramEnd"/>
      <w:r>
        <w:rPr>
          <w:rFonts w:ascii="Times New Roman" w:eastAsia="宋体" w:hAnsi="Times New Roman" w:cs="Times New Roman" w:hint="eastAsia"/>
          <w:kern w:val="0"/>
          <w:szCs w:val="21"/>
        </w:rPr>
        <w:t>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A02A4">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A02A4">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A02A4">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A02A4">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11658A"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11658A"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8"/>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8C7FF0" w:rsidRPr="0050458F" w:rsidRDefault="008C7FF0" w:rsidP="008C7FF0">
      <w:pPr>
        <w:spacing w:line="520" w:lineRule="exact"/>
        <w:jc w:val="center"/>
        <w:rPr>
          <w:rFonts w:asciiTheme="minorEastAsia" w:hAnsiTheme="minorEastAsia"/>
          <w:b/>
          <w:bCs/>
          <w:kern w:val="0"/>
          <w:sz w:val="40"/>
          <w:szCs w:val="44"/>
        </w:rPr>
      </w:pPr>
      <w:r w:rsidRPr="0050458F">
        <w:rPr>
          <w:rFonts w:asciiTheme="minorEastAsia" w:hAnsiTheme="minorEastAsia"/>
          <w:b/>
          <w:bCs/>
          <w:kern w:val="0"/>
          <w:sz w:val="40"/>
          <w:szCs w:val="44"/>
        </w:rPr>
        <w:t>自动</w:t>
      </w:r>
      <w:proofErr w:type="gramStart"/>
      <w:r w:rsidRPr="0050458F">
        <w:rPr>
          <w:rFonts w:asciiTheme="minorEastAsia" w:hAnsiTheme="minorEastAsia"/>
          <w:b/>
          <w:bCs/>
          <w:kern w:val="0"/>
          <w:sz w:val="40"/>
          <w:szCs w:val="44"/>
        </w:rPr>
        <w:t>染片仪技术</w:t>
      </w:r>
      <w:proofErr w:type="gramEnd"/>
      <w:r w:rsidR="0050458F" w:rsidRPr="0050458F">
        <w:rPr>
          <w:rFonts w:asciiTheme="minorEastAsia" w:hAnsiTheme="minorEastAsia" w:hint="eastAsia"/>
          <w:b/>
          <w:bCs/>
          <w:kern w:val="0"/>
          <w:sz w:val="40"/>
          <w:szCs w:val="44"/>
        </w:rPr>
        <w:t>要求</w:t>
      </w:r>
    </w:p>
    <w:tbl>
      <w:tblPr>
        <w:tblW w:w="8901" w:type="dxa"/>
        <w:jc w:val="center"/>
        <w:tblLayout w:type="fixed"/>
        <w:tblLook w:val="04A0" w:firstRow="1" w:lastRow="0" w:firstColumn="1" w:lastColumn="0" w:noHBand="0" w:noVBand="1"/>
      </w:tblPr>
      <w:tblGrid>
        <w:gridCol w:w="852"/>
        <w:gridCol w:w="1787"/>
        <w:gridCol w:w="4478"/>
        <w:gridCol w:w="1784"/>
      </w:tblGrid>
      <w:tr w:rsidR="008C7FF0" w:rsidRPr="00ED13A6" w:rsidTr="00A334F6">
        <w:trPr>
          <w:trHeight w:val="540"/>
          <w:tblHeader/>
          <w:jc w:val="center"/>
        </w:trPr>
        <w:tc>
          <w:tcPr>
            <w:tcW w:w="852" w:type="dxa"/>
            <w:tcBorders>
              <w:top w:val="single" w:sz="8"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787" w:type="dxa"/>
            <w:tcBorders>
              <w:top w:val="single" w:sz="8"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技术参数和性能名称</w:t>
            </w:r>
          </w:p>
        </w:tc>
        <w:tc>
          <w:tcPr>
            <w:tcW w:w="4478" w:type="dxa"/>
            <w:tcBorders>
              <w:top w:val="single" w:sz="8"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784" w:type="dxa"/>
            <w:tcBorders>
              <w:top w:val="single" w:sz="8" w:space="0" w:color="auto"/>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备注</w:t>
            </w: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使用需求</w:t>
            </w:r>
          </w:p>
        </w:tc>
        <w:tc>
          <w:tcPr>
            <w:tcW w:w="4478" w:type="dxa"/>
            <w:tcBorders>
              <w:top w:val="nil"/>
              <w:left w:val="nil"/>
              <w:bottom w:val="single" w:sz="4" w:space="0" w:color="auto"/>
              <w:right w:val="single" w:sz="4" w:space="0" w:color="auto"/>
            </w:tcBorders>
            <w:vAlign w:val="center"/>
          </w:tcPr>
          <w:p w:rsidR="008C7FF0" w:rsidRPr="00ED13A6" w:rsidRDefault="008C7FF0" w:rsidP="00A334F6">
            <w:pPr>
              <w:widowControl/>
              <w:jc w:val="center"/>
              <w:rPr>
                <w:rFonts w:ascii="Times New Roman" w:hAnsi="Times New Roman"/>
                <w:bCs/>
                <w:kern w:val="0"/>
                <w:sz w:val="24"/>
                <w:szCs w:val="24"/>
              </w:rPr>
            </w:pP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b/>
                <w:bCs/>
                <w:kern w:val="0"/>
                <w:sz w:val="24"/>
                <w:szCs w:val="24"/>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1.1</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kern w:val="0"/>
                <w:szCs w:val="21"/>
              </w:rPr>
              <w:t>设备用途</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jc w:val="center"/>
              <w:rPr>
                <w:rFonts w:ascii="Times New Roman" w:hAnsi="Times New Roman"/>
                <w:kern w:val="0"/>
                <w:sz w:val="24"/>
                <w:szCs w:val="24"/>
              </w:rPr>
            </w:pPr>
            <w:r w:rsidRPr="00ED13A6">
              <w:rPr>
                <w:rFonts w:ascii="Times New Roman" w:hAnsi="Times New Roman"/>
                <w:lang w:val="zh-TW" w:eastAsia="zh-TW"/>
              </w:rPr>
              <w:t>微生物实验室的微生物涂片的</w:t>
            </w:r>
            <w:r w:rsidRPr="00ED13A6">
              <w:rPr>
                <w:rFonts w:ascii="Times New Roman" w:hAnsi="Times New Roman"/>
                <w:lang w:val="zh-TW"/>
              </w:rPr>
              <w:t>抗酸</w:t>
            </w:r>
            <w:r w:rsidRPr="00ED13A6">
              <w:rPr>
                <w:rFonts w:ascii="Times New Roman" w:hAnsi="Times New Roman"/>
                <w:lang w:val="zh-TW" w:eastAsia="zh-TW"/>
              </w:rPr>
              <w:t>染色</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08"/>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1.2</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kern w:val="0"/>
                <w:szCs w:val="21"/>
              </w:rPr>
              <w:t>实验对象</w:t>
            </w:r>
          </w:p>
        </w:tc>
        <w:tc>
          <w:tcPr>
            <w:tcW w:w="4478" w:type="dxa"/>
            <w:tcBorders>
              <w:top w:val="single" w:sz="4" w:space="0" w:color="auto"/>
              <w:left w:val="nil"/>
              <w:bottom w:val="single" w:sz="4" w:space="0" w:color="auto"/>
              <w:right w:val="single" w:sz="4" w:space="0" w:color="auto"/>
            </w:tcBorders>
            <w:vAlign w:val="center"/>
            <w:hideMark/>
          </w:tcPr>
          <w:p w:rsidR="008C7FF0" w:rsidRPr="00ED13A6" w:rsidRDefault="008C7FF0" w:rsidP="0050458F">
            <w:pPr>
              <w:widowControl/>
              <w:jc w:val="center"/>
              <w:rPr>
                <w:rFonts w:ascii="Times New Roman" w:hAnsi="Times New Roman"/>
                <w:kern w:val="0"/>
                <w:sz w:val="24"/>
                <w:szCs w:val="24"/>
              </w:rPr>
            </w:pPr>
            <w:r w:rsidRPr="00ED13A6">
              <w:rPr>
                <w:rFonts w:ascii="Times New Roman" w:hAnsi="Times New Roman"/>
                <w:kern w:val="0"/>
              </w:rPr>
              <w:t>微生物涂片</w:t>
            </w:r>
          </w:p>
        </w:tc>
        <w:tc>
          <w:tcPr>
            <w:tcW w:w="1784"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1.3</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kern w:val="0"/>
                <w:szCs w:val="21"/>
              </w:rPr>
              <w:t>特殊功能需求</w:t>
            </w:r>
          </w:p>
        </w:tc>
        <w:tc>
          <w:tcPr>
            <w:tcW w:w="4478" w:type="dxa"/>
            <w:tcBorders>
              <w:top w:val="single" w:sz="4" w:space="0" w:color="auto"/>
              <w:left w:val="nil"/>
              <w:bottom w:val="single" w:sz="4" w:space="0" w:color="auto"/>
              <w:right w:val="single" w:sz="4" w:space="0" w:color="auto"/>
            </w:tcBorders>
            <w:vAlign w:val="center"/>
          </w:tcPr>
          <w:p w:rsidR="008C7FF0" w:rsidRPr="00ED13A6" w:rsidRDefault="008C7FF0" w:rsidP="0050458F">
            <w:pPr>
              <w:widowControl/>
              <w:jc w:val="center"/>
              <w:rPr>
                <w:rFonts w:ascii="Times New Roman" w:hAnsi="Times New Roman"/>
                <w:kern w:val="0"/>
                <w:sz w:val="24"/>
                <w:szCs w:val="24"/>
                <w:lang w:val="zh-TW" w:eastAsia="zh-TW"/>
              </w:rPr>
            </w:pPr>
          </w:p>
        </w:tc>
        <w:tc>
          <w:tcPr>
            <w:tcW w:w="1784"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2</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主要技术参数</w:t>
            </w:r>
          </w:p>
        </w:tc>
        <w:tc>
          <w:tcPr>
            <w:tcW w:w="4478" w:type="dxa"/>
            <w:tcBorders>
              <w:top w:val="nil"/>
              <w:left w:val="nil"/>
              <w:bottom w:val="single" w:sz="4" w:space="0" w:color="auto"/>
              <w:right w:val="single" w:sz="4" w:space="0" w:color="auto"/>
            </w:tcBorders>
            <w:vAlign w:val="center"/>
          </w:tcPr>
          <w:p w:rsidR="008C7FF0" w:rsidRPr="00ED13A6" w:rsidRDefault="008C7FF0" w:rsidP="0050458F">
            <w:pPr>
              <w:widowControl/>
              <w:jc w:val="center"/>
              <w:rPr>
                <w:rFonts w:ascii="Times New Roman" w:hAnsi="Times New Roman"/>
                <w:kern w:val="0"/>
                <w:sz w:val="24"/>
                <w:szCs w:val="24"/>
                <w:lang w:val="zh-TW" w:eastAsia="zh-TW"/>
              </w:rPr>
            </w:pP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568"/>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2.1</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1</w:t>
            </w:r>
          </w:p>
        </w:tc>
        <w:tc>
          <w:tcPr>
            <w:tcW w:w="4478" w:type="dxa"/>
            <w:tcBorders>
              <w:top w:val="nil"/>
              <w:left w:val="nil"/>
              <w:bottom w:val="single" w:sz="4" w:space="0" w:color="auto"/>
              <w:right w:val="single" w:sz="4" w:space="0" w:color="auto"/>
            </w:tcBorders>
            <w:vAlign w:val="center"/>
            <w:hideMark/>
          </w:tcPr>
          <w:p w:rsidR="008C7FF0" w:rsidRPr="008C4AD4" w:rsidRDefault="008C7FF0" w:rsidP="0050458F">
            <w:pPr>
              <w:pStyle w:val="Af2"/>
              <w:widowControl/>
              <w:spacing w:line="400" w:lineRule="exact"/>
              <w:jc w:val="center"/>
              <w:rPr>
                <w:rFonts w:ascii="Times New Roman" w:eastAsia="宋体" w:hAnsi="Times New Roman" w:cs="Times New Roman"/>
                <w:color w:val="auto"/>
                <w:kern w:val="0"/>
                <w:sz w:val="21"/>
                <w:szCs w:val="21"/>
                <w:lang w:val="zh-TW" w:eastAsia="zh-TW"/>
              </w:rPr>
            </w:pPr>
            <w:r w:rsidRPr="008C4AD4">
              <w:rPr>
                <w:rFonts w:ascii="Times New Roman" w:eastAsia="宋体" w:hAnsi="Times New Roman" w:cs="Times New Roman"/>
                <w:sz w:val="21"/>
                <w:szCs w:val="21"/>
              </w:rPr>
              <w:t>染色方法可以选择，</w:t>
            </w:r>
            <w:r w:rsidRPr="008C4AD4">
              <w:rPr>
                <w:rFonts w:ascii="Times New Roman" w:eastAsia="宋体" w:hAnsi="Times New Roman" w:cs="Times New Roman"/>
                <w:sz w:val="21"/>
                <w:szCs w:val="21"/>
              </w:rPr>
              <w:t>ZN</w:t>
            </w:r>
            <w:r w:rsidRPr="008C4AD4">
              <w:rPr>
                <w:rFonts w:ascii="Times New Roman" w:eastAsia="宋体" w:hAnsi="Times New Roman" w:cs="Times New Roman"/>
                <w:sz w:val="21"/>
                <w:szCs w:val="21"/>
              </w:rPr>
              <w:t>染色法，</w:t>
            </w:r>
            <w:r w:rsidRPr="008C4AD4">
              <w:rPr>
                <w:rFonts w:ascii="Times New Roman" w:eastAsia="宋体" w:hAnsi="Times New Roman" w:cs="Times New Roman"/>
                <w:sz w:val="21"/>
                <w:szCs w:val="21"/>
              </w:rPr>
              <w:t>Kinyoun</w:t>
            </w:r>
            <w:r w:rsidRPr="008C4AD4">
              <w:rPr>
                <w:rFonts w:ascii="Times New Roman" w:eastAsia="宋体" w:hAnsi="Times New Roman" w:cs="Times New Roman"/>
                <w:sz w:val="21"/>
                <w:szCs w:val="21"/>
              </w:rPr>
              <w:t>染色法，荧光染色法。喷雾式染色原理，节约试剂用量，且载玻片间无交叉污染。</w:t>
            </w:r>
          </w:p>
        </w:tc>
        <w:tc>
          <w:tcPr>
            <w:tcW w:w="1784" w:type="dxa"/>
            <w:tcBorders>
              <w:top w:val="nil"/>
              <w:left w:val="nil"/>
              <w:bottom w:val="single" w:sz="4" w:space="0" w:color="auto"/>
              <w:right w:val="single" w:sz="8" w:space="0" w:color="auto"/>
            </w:tcBorders>
            <w:vAlign w:val="center"/>
            <w:hideMark/>
          </w:tcPr>
          <w:p w:rsidR="008C7FF0" w:rsidRPr="00ED13A6" w:rsidRDefault="008C7FF0" w:rsidP="00A334F6">
            <w:pPr>
              <w:spacing w:line="400" w:lineRule="exact"/>
              <w:rPr>
                <w:rFonts w:ascii="Times New Roman" w:hAnsi="Times New Roman"/>
                <w:kern w:val="0"/>
                <w:szCs w:val="21"/>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2.2</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2</w:t>
            </w:r>
          </w:p>
        </w:tc>
        <w:tc>
          <w:tcPr>
            <w:tcW w:w="4478" w:type="dxa"/>
            <w:tcBorders>
              <w:top w:val="nil"/>
              <w:left w:val="nil"/>
              <w:bottom w:val="single" w:sz="4" w:space="0" w:color="auto"/>
              <w:right w:val="single" w:sz="4" w:space="0" w:color="auto"/>
            </w:tcBorders>
            <w:vAlign w:val="center"/>
            <w:hideMark/>
          </w:tcPr>
          <w:p w:rsidR="008C7FF0" w:rsidRPr="008C4AD4" w:rsidRDefault="008C7FF0" w:rsidP="0050458F">
            <w:pPr>
              <w:pStyle w:val="Af2"/>
              <w:widowControl/>
              <w:spacing w:line="400" w:lineRule="exact"/>
              <w:jc w:val="center"/>
              <w:rPr>
                <w:rFonts w:ascii="Times New Roman" w:eastAsia="宋体" w:hAnsi="Times New Roman" w:cs="Times New Roman"/>
                <w:sz w:val="21"/>
                <w:szCs w:val="21"/>
              </w:rPr>
            </w:pPr>
            <w:r w:rsidRPr="008C4AD4">
              <w:rPr>
                <w:rFonts w:ascii="Times New Roman" w:eastAsia="宋体" w:hAnsi="Times New Roman" w:cs="Times New Roman"/>
                <w:sz w:val="21"/>
                <w:szCs w:val="21"/>
                <w:lang w:val="zh-TW" w:eastAsia="zh-TW"/>
              </w:rPr>
              <w:t>容量：一次可染色</w:t>
            </w:r>
            <w:r w:rsidRPr="008C4AD4">
              <w:rPr>
                <w:rFonts w:ascii="Times New Roman" w:eastAsia="宋体" w:hAnsi="Times New Roman" w:cs="Times New Roman"/>
                <w:sz w:val="21"/>
                <w:szCs w:val="21"/>
              </w:rPr>
              <w:t xml:space="preserve"> 12-24</w:t>
            </w:r>
            <w:r w:rsidRPr="008C4AD4">
              <w:rPr>
                <w:rFonts w:ascii="Times New Roman" w:eastAsia="宋体" w:hAnsi="Times New Roman" w:cs="Times New Roman"/>
                <w:sz w:val="21"/>
                <w:szCs w:val="21"/>
                <w:lang w:val="zh-TW" w:eastAsia="zh-TW"/>
              </w:rPr>
              <w:t>张玻片以上（含</w:t>
            </w:r>
            <w:r w:rsidRPr="008C4AD4">
              <w:rPr>
                <w:rFonts w:ascii="Times New Roman" w:eastAsia="宋体" w:hAnsi="Times New Roman" w:cs="Times New Roman"/>
                <w:sz w:val="21"/>
                <w:szCs w:val="21"/>
              </w:rPr>
              <w:t>12</w:t>
            </w:r>
            <w:r w:rsidRPr="008C4AD4">
              <w:rPr>
                <w:rFonts w:ascii="Times New Roman" w:eastAsia="宋体" w:hAnsi="Times New Roman" w:cs="Times New Roman"/>
                <w:sz w:val="21"/>
                <w:szCs w:val="21"/>
                <w:lang w:val="zh-TW" w:eastAsia="zh-TW"/>
              </w:rPr>
              <w:t>张），每小时可染色</w:t>
            </w:r>
            <w:r w:rsidRPr="008C4AD4">
              <w:rPr>
                <w:rFonts w:ascii="Times New Roman" w:eastAsia="宋体" w:hAnsi="Times New Roman" w:cs="Times New Roman"/>
                <w:sz w:val="21"/>
                <w:szCs w:val="21"/>
              </w:rPr>
              <w:t xml:space="preserve"> 120 </w:t>
            </w:r>
            <w:r w:rsidRPr="008C4AD4">
              <w:rPr>
                <w:rFonts w:ascii="Times New Roman" w:eastAsia="宋体" w:hAnsi="Times New Roman" w:cs="Times New Roman"/>
                <w:sz w:val="21"/>
                <w:szCs w:val="21"/>
                <w:lang w:val="zh-TW" w:eastAsia="zh-TW"/>
              </w:rPr>
              <w:t>张以上（含</w:t>
            </w:r>
            <w:r w:rsidRPr="008C4AD4">
              <w:rPr>
                <w:rFonts w:ascii="Times New Roman" w:eastAsia="宋体" w:hAnsi="Times New Roman" w:cs="Times New Roman"/>
                <w:sz w:val="21"/>
                <w:szCs w:val="21"/>
              </w:rPr>
              <w:t xml:space="preserve"> 120</w:t>
            </w:r>
            <w:r w:rsidRPr="008C4AD4">
              <w:rPr>
                <w:rFonts w:ascii="Times New Roman" w:eastAsia="宋体" w:hAnsi="Times New Roman" w:cs="Times New Roman"/>
                <w:sz w:val="21"/>
                <w:szCs w:val="21"/>
                <w:lang w:val="zh-TW" w:eastAsia="zh-TW"/>
              </w:rPr>
              <w:t>张）。</w:t>
            </w:r>
          </w:p>
        </w:tc>
        <w:tc>
          <w:tcPr>
            <w:tcW w:w="1784" w:type="dxa"/>
            <w:tcBorders>
              <w:top w:val="nil"/>
              <w:left w:val="nil"/>
              <w:bottom w:val="single" w:sz="4" w:space="0" w:color="auto"/>
              <w:right w:val="single" w:sz="8" w:space="0" w:color="auto"/>
            </w:tcBorders>
            <w:vAlign w:val="center"/>
            <w:hideMark/>
          </w:tcPr>
          <w:p w:rsidR="008C7FF0" w:rsidRPr="00ED13A6" w:rsidRDefault="008C7FF0" w:rsidP="00A334F6">
            <w:pPr>
              <w:spacing w:line="400" w:lineRule="exact"/>
              <w:rPr>
                <w:rFonts w:ascii="Times New Roman" w:hAnsi="Times New Roman"/>
                <w:kern w:val="0"/>
                <w:szCs w:val="21"/>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2.3</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3</w:t>
            </w:r>
          </w:p>
        </w:tc>
        <w:tc>
          <w:tcPr>
            <w:tcW w:w="4478" w:type="dxa"/>
            <w:tcBorders>
              <w:top w:val="nil"/>
              <w:left w:val="nil"/>
              <w:bottom w:val="single" w:sz="4" w:space="0" w:color="auto"/>
              <w:right w:val="single" w:sz="4" w:space="0" w:color="auto"/>
            </w:tcBorders>
            <w:vAlign w:val="center"/>
            <w:hideMark/>
          </w:tcPr>
          <w:p w:rsidR="008C7FF0" w:rsidRPr="008C4AD4" w:rsidRDefault="008C7FF0" w:rsidP="0050458F">
            <w:pPr>
              <w:pStyle w:val="Af2"/>
              <w:widowControl/>
              <w:spacing w:line="400" w:lineRule="exact"/>
              <w:jc w:val="center"/>
              <w:rPr>
                <w:rFonts w:ascii="Times New Roman" w:eastAsia="宋体" w:hAnsi="Times New Roman" w:cs="Times New Roman"/>
                <w:sz w:val="21"/>
                <w:szCs w:val="21"/>
              </w:rPr>
            </w:pPr>
            <w:r w:rsidRPr="008C4AD4">
              <w:rPr>
                <w:rFonts w:ascii="Times New Roman" w:eastAsia="宋体" w:hAnsi="Times New Roman" w:cs="Times New Roman"/>
                <w:sz w:val="21"/>
                <w:szCs w:val="21"/>
                <w:lang w:val="zh-TW"/>
              </w:rPr>
              <w:t>在染色效果稳定的前提下，</w:t>
            </w:r>
            <w:r w:rsidRPr="008C4AD4">
              <w:rPr>
                <w:rFonts w:ascii="Times New Roman" w:eastAsia="宋体" w:hAnsi="Times New Roman" w:cs="Times New Roman"/>
                <w:sz w:val="21"/>
                <w:szCs w:val="21"/>
                <w:lang w:val="zh-TW" w:eastAsia="zh-TW"/>
              </w:rPr>
              <w:t>单次染色时间</w:t>
            </w:r>
            <w:r w:rsidRPr="008C4AD4">
              <w:rPr>
                <w:rFonts w:ascii="Times New Roman" w:eastAsia="宋体" w:hAnsi="Times New Roman" w:cs="Times New Roman"/>
                <w:sz w:val="21"/>
                <w:szCs w:val="21"/>
                <w:lang w:val="zh-TW"/>
              </w:rPr>
              <w:t>越短越好</w:t>
            </w:r>
          </w:p>
        </w:tc>
        <w:tc>
          <w:tcPr>
            <w:tcW w:w="1784" w:type="dxa"/>
            <w:tcBorders>
              <w:top w:val="nil"/>
              <w:left w:val="nil"/>
              <w:bottom w:val="single" w:sz="4" w:space="0" w:color="auto"/>
              <w:right w:val="single" w:sz="8" w:space="0" w:color="auto"/>
            </w:tcBorders>
            <w:vAlign w:val="center"/>
            <w:hideMark/>
          </w:tcPr>
          <w:p w:rsidR="008C7FF0" w:rsidRPr="00ED13A6" w:rsidRDefault="008C7FF0" w:rsidP="00A334F6">
            <w:pPr>
              <w:spacing w:line="400" w:lineRule="exact"/>
              <w:rPr>
                <w:rFonts w:ascii="Times New Roman" w:hAnsi="Times New Roman"/>
                <w:kern w:val="0"/>
                <w:szCs w:val="21"/>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2.4</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4</w:t>
            </w:r>
          </w:p>
        </w:tc>
        <w:tc>
          <w:tcPr>
            <w:tcW w:w="4478" w:type="dxa"/>
            <w:tcBorders>
              <w:top w:val="nil"/>
              <w:left w:val="nil"/>
              <w:bottom w:val="single" w:sz="4" w:space="0" w:color="auto"/>
              <w:right w:val="single" w:sz="4" w:space="0" w:color="auto"/>
            </w:tcBorders>
            <w:vAlign w:val="center"/>
            <w:hideMark/>
          </w:tcPr>
          <w:p w:rsidR="008C7FF0" w:rsidRPr="008C4AD4" w:rsidRDefault="008C7FF0" w:rsidP="0050458F">
            <w:pPr>
              <w:pStyle w:val="Default"/>
              <w:widowControl/>
              <w:spacing w:line="400" w:lineRule="exact"/>
              <w:jc w:val="center"/>
              <w:rPr>
                <w:rFonts w:ascii="Times New Roman" w:eastAsia="宋体" w:hAnsi="Times New Roman" w:cs="Times New Roman"/>
                <w:kern w:val="2"/>
                <w:sz w:val="21"/>
                <w:szCs w:val="21"/>
              </w:rPr>
            </w:pPr>
            <w:r w:rsidRPr="008C4AD4">
              <w:rPr>
                <w:rFonts w:ascii="Times New Roman" w:eastAsia="宋体" w:hAnsi="Times New Roman" w:cs="Times New Roman"/>
                <w:kern w:val="2"/>
                <w:sz w:val="21"/>
                <w:szCs w:val="21"/>
                <w:lang w:val="zh-TW" w:eastAsia="zh-TW"/>
              </w:rPr>
              <w:t>可根据涂片厚度选择脱色设定</w:t>
            </w:r>
            <w:r w:rsidRPr="008C4AD4">
              <w:rPr>
                <w:rFonts w:ascii="Times New Roman" w:eastAsia="宋体" w:hAnsi="Times New Roman" w:cs="Times New Roman"/>
                <w:kern w:val="2"/>
                <w:sz w:val="21"/>
                <w:szCs w:val="21"/>
              </w:rPr>
              <w:t xml:space="preserve">, </w:t>
            </w:r>
            <w:r w:rsidRPr="008C4AD4">
              <w:rPr>
                <w:rFonts w:ascii="Times New Roman" w:eastAsia="宋体" w:hAnsi="Times New Roman" w:cs="Times New Roman"/>
                <w:kern w:val="2"/>
                <w:sz w:val="21"/>
                <w:szCs w:val="21"/>
                <w:lang w:val="zh-TW" w:eastAsia="zh-TW"/>
              </w:rPr>
              <w:t>并自动设定试剂用量。</w:t>
            </w:r>
          </w:p>
        </w:tc>
        <w:tc>
          <w:tcPr>
            <w:tcW w:w="1784" w:type="dxa"/>
            <w:tcBorders>
              <w:top w:val="nil"/>
              <w:left w:val="nil"/>
              <w:bottom w:val="single" w:sz="4" w:space="0" w:color="auto"/>
              <w:right w:val="single" w:sz="8" w:space="0" w:color="auto"/>
            </w:tcBorders>
            <w:vAlign w:val="center"/>
            <w:hideMark/>
          </w:tcPr>
          <w:p w:rsidR="008C7FF0" w:rsidRPr="00ED13A6" w:rsidRDefault="008C7FF0" w:rsidP="00A334F6">
            <w:pPr>
              <w:spacing w:line="400" w:lineRule="exact"/>
              <w:rPr>
                <w:rFonts w:ascii="Times New Roman" w:hAnsi="Times New Roman"/>
                <w:kern w:val="0"/>
                <w:szCs w:val="21"/>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2.5</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5</w:t>
            </w:r>
          </w:p>
        </w:tc>
        <w:tc>
          <w:tcPr>
            <w:tcW w:w="4478" w:type="dxa"/>
            <w:tcBorders>
              <w:top w:val="nil"/>
              <w:left w:val="nil"/>
              <w:bottom w:val="single" w:sz="4" w:space="0" w:color="auto"/>
              <w:right w:val="single" w:sz="4" w:space="0" w:color="auto"/>
            </w:tcBorders>
            <w:vAlign w:val="center"/>
            <w:hideMark/>
          </w:tcPr>
          <w:p w:rsidR="008C7FF0" w:rsidRPr="008C4AD4" w:rsidRDefault="008C7FF0" w:rsidP="0050458F">
            <w:pPr>
              <w:pStyle w:val="Default"/>
              <w:widowControl/>
              <w:spacing w:line="400" w:lineRule="exact"/>
              <w:jc w:val="center"/>
              <w:rPr>
                <w:rFonts w:ascii="Times New Roman" w:eastAsia="宋体" w:hAnsi="Times New Roman" w:cs="Times New Roman"/>
                <w:kern w:val="2"/>
                <w:sz w:val="21"/>
                <w:szCs w:val="21"/>
              </w:rPr>
            </w:pPr>
            <w:r w:rsidRPr="008C4AD4">
              <w:rPr>
                <w:rFonts w:ascii="Times New Roman" w:eastAsia="宋体" w:hAnsi="Times New Roman" w:cs="Times New Roman"/>
                <w:kern w:val="2"/>
                <w:sz w:val="21"/>
                <w:szCs w:val="21"/>
                <w:lang w:val="zh-TW" w:eastAsia="zh-TW"/>
              </w:rPr>
              <w:t>可以配离心甩片转子，用于细菌的浓缩甩片</w:t>
            </w:r>
          </w:p>
        </w:tc>
        <w:tc>
          <w:tcPr>
            <w:tcW w:w="1784" w:type="dxa"/>
            <w:tcBorders>
              <w:top w:val="nil"/>
              <w:left w:val="nil"/>
              <w:bottom w:val="single" w:sz="4" w:space="0" w:color="auto"/>
              <w:right w:val="single" w:sz="8" w:space="0" w:color="auto"/>
            </w:tcBorders>
            <w:vAlign w:val="center"/>
            <w:hideMark/>
          </w:tcPr>
          <w:p w:rsidR="008C7FF0" w:rsidRPr="00ED13A6" w:rsidRDefault="008C7FF0" w:rsidP="00A334F6">
            <w:pPr>
              <w:spacing w:line="400" w:lineRule="exact"/>
              <w:rPr>
                <w:rFonts w:ascii="Times New Roman" w:hAnsi="Times New Roman"/>
                <w:kern w:val="0"/>
                <w:szCs w:val="21"/>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2.6</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0"/>
                <w:szCs w:val="24"/>
              </w:rPr>
            </w:pPr>
            <w:r w:rsidRPr="00ED13A6">
              <w:rPr>
                <w:rFonts w:ascii="Times New Roman" w:hAnsi="Times New Roman"/>
                <w:color w:val="000000"/>
                <w:szCs w:val="21"/>
              </w:rPr>
              <w:t>参数</w:t>
            </w:r>
            <w:r w:rsidRPr="00ED13A6">
              <w:rPr>
                <w:rFonts w:ascii="Times New Roman" w:hAnsi="Times New Roman"/>
                <w:color w:val="000000"/>
                <w:szCs w:val="21"/>
              </w:rPr>
              <w:t>6</w:t>
            </w:r>
          </w:p>
        </w:tc>
        <w:tc>
          <w:tcPr>
            <w:tcW w:w="4478" w:type="dxa"/>
            <w:tcBorders>
              <w:top w:val="nil"/>
              <w:left w:val="nil"/>
              <w:bottom w:val="single" w:sz="4" w:space="0" w:color="auto"/>
              <w:right w:val="single" w:sz="4" w:space="0" w:color="auto"/>
            </w:tcBorders>
            <w:vAlign w:val="center"/>
            <w:hideMark/>
          </w:tcPr>
          <w:p w:rsidR="008C7FF0" w:rsidRPr="008C4AD4" w:rsidRDefault="008C7FF0" w:rsidP="0050458F">
            <w:pPr>
              <w:pStyle w:val="Default"/>
              <w:widowControl/>
              <w:spacing w:line="400" w:lineRule="exact"/>
              <w:jc w:val="center"/>
              <w:rPr>
                <w:rFonts w:ascii="Times New Roman" w:eastAsia="宋体" w:hAnsi="Times New Roman" w:cs="Times New Roman"/>
                <w:color w:val="auto"/>
                <w:kern w:val="2"/>
                <w:sz w:val="21"/>
                <w:szCs w:val="21"/>
                <w:lang w:val="zh-TW" w:eastAsia="zh-TW"/>
              </w:rPr>
            </w:pPr>
            <w:r w:rsidRPr="008C4AD4">
              <w:rPr>
                <w:rFonts w:ascii="Times New Roman" w:eastAsia="宋体" w:hAnsi="Times New Roman" w:cs="Times New Roman"/>
                <w:kern w:val="2"/>
                <w:sz w:val="21"/>
                <w:szCs w:val="21"/>
                <w:lang w:val="zh-TW" w:eastAsia="zh-TW"/>
              </w:rPr>
              <w:t>染色流程全自动化，只需加载玻片，可以定义在线固定或者离线固定，操作时无需</w:t>
            </w:r>
            <w:r w:rsidRPr="008C4AD4">
              <w:rPr>
                <w:rFonts w:ascii="Times New Roman" w:eastAsia="宋体" w:hAnsi="Times New Roman" w:cs="Times New Roman"/>
                <w:kern w:val="2"/>
                <w:sz w:val="21"/>
                <w:szCs w:val="21"/>
                <w:lang w:val="zh-TW"/>
              </w:rPr>
              <w:t>人</w:t>
            </w:r>
            <w:r w:rsidRPr="008C4AD4">
              <w:rPr>
                <w:rFonts w:ascii="Times New Roman" w:eastAsia="宋体" w:hAnsi="Times New Roman" w:cs="Times New Roman"/>
                <w:kern w:val="2"/>
                <w:sz w:val="21"/>
                <w:szCs w:val="21"/>
                <w:lang w:val="zh-TW" w:eastAsia="zh-TW"/>
              </w:rPr>
              <w:t>为干预</w:t>
            </w:r>
          </w:p>
        </w:tc>
        <w:tc>
          <w:tcPr>
            <w:tcW w:w="1784" w:type="dxa"/>
            <w:tcBorders>
              <w:top w:val="nil"/>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2.7</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0"/>
                <w:szCs w:val="24"/>
              </w:rPr>
            </w:pPr>
            <w:r w:rsidRPr="00ED13A6">
              <w:rPr>
                <w:rFonts w:ascii="Times New Roman" w:hAnsi="Times New Roman"/>
                <w:color w:val="000000"/>
                <w:szCs w:val="21"/>
              </w:rPr>
              <w:t>参数</w:t>
            </w:r>
            <w:r w:rsidRPr="00ED13A6">
              <w:rPr>
                <w:rFonts w:ascii="Times New Roman" w:hAnsi="Times New Roman"/>
                <w:color w:val="000000"/>
                <w:szCs w:val="21"/>
              </w:rPr>
              <w:t>7</w:t>
            </w:r>
          </w:p>
        </w:tc>
        <w:tc>
          <w:tcPr>
            <w:tcW w:w="4478" w:type="dxa"/>
            <w:tcBorders>
              <w:top w:val="nil"/>
              <w:left w:val="nil"/>
              <w:bottom w:val="single" w:sz="4" w:space="0" w:color="auto"/>
              <w:right w:val="single" w:sz="4" w:space="0" w:color="auto"/>
            </w:tcBorders>
            <w:vAlign w:val="center"/>
            <w:hideMark/>
          </w:tcPr>
          <w:p w:rsidR="008C7FF0" w:rsidRPr="008C4AD4" w:rsidRDefault="008C7FF0" w:rsidP="0050458F">
            <w:pPr>
              <w:pStyle w:val="Default"/>
              <w:widowControl/>
              <w:spacing w:line="400" w:lineRule="exact"/>
              <w:jc w:val="center"/>
              <w:rPr>
                <w:rFonts w:ascii="Times New Roman" w:eastAsia="宋体" w:hAnsi="Times New Roman" w:cs="Times New Roman"/>
                <w:color w:val="auto"/>
                <w:kern w:val="2"/>
                <w:sz w:val="21"/>
                <w:szCs w:val="21"/>
                <w:lang w:val="zh-TW" w:eastAsia="zh-TW"/>
              </w:rPr>
            </w:pPr>
            <w:r w:rsidRPr="008C4AD4">
              <w:rPr>
                <w:rFonts w:ascii="Times New Roman" w:eastAsia="宋体" w:hAnsi="Times New Roman" w:cs="Times New Roman"/>
                <w:color w:val="auto"/>
                <w:kern w:val="2"/>
                <w:sz w:val="21"/>
                <w:szCs w:val="21"/>
                <w:lang w:val="zh-TW" w:eastAsia="zh-TW"/>
              </w:rPr>
              <w:t>染色完成时，可直接用于镜检。</w:t>
            </w:r>
          </w:p>
        </w:tc>
        <w:tc>
          <w:tcPr>
            <w:tcW w:w="1784" w:type="dxa"/>
            <w:tcBorders>
              <w:top w:val="nil"/>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lang w:val="zh-TW" w:eastAsia="zh-TW"/>
              </w:rPr>
            </w:pPr>
          </w:p>
        </w:tc>
      </w:tr>
      <w:tr w:rsidR="008C7FF0" w:rsidRPr="00ED13A6" w:rsidTr="00A334F6">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2.8</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szCs w:val="21"/>
              </w:rPr>
            </w:pPr>
            <w:r w:rsidRPr="00ED13A6">
              <w:rPr>
                <w:rFonts w:ascii="Times New Roman" w:hAnsi="Times New Roman"/>
                <w:color w:val="000000"/>
                <w:szCs w:val="21"/>
              </w:rPr>
              <w:t>参数</w:t>
            </w:r>
            <w:r w:rsidRPr="00ED13A6">
              <w:rPr>
                <w:rFonts w:ascii="Times New Roman" w:hAnsi="Times New Roman"/>
                <w:color w:val="000000"/>
                <w:szCs w:val="21"/>
              </w:rPr>
              <w:t>8</w:t>
            </w:r>
          </w:p>
        </w:tc>
        <w:tc>
          <w:tcPr>
            <w:tcW w:w="4478" w:type="dxa"/>
            <w:tcBorders>
              <w:top w:val="single" w:sz="4" w:space="0" w:color="auto"/>
              <w:left w:val="nil"/>
              <w:bottom w:val="single" w:sz="4" w:space="0" w:color="auto"/>
              <w:right w:val="single" w:sz="4" w:space="0" w:color="auto"/>
            </w:tcBorders>
            <w:vAlign w:val="center"/>
            <w:hideMark/>
          </w:tcPr>
          <w:p w:rsidR="008C7FF0" w:rsidRPr="008C4AD4" w:rsidRDefault="008C7FF0" w:rsidP="0050458F">
            <w:pPr>
              <w:pStyle w:val="Default"/>
              <w:widowControl/>
              <w:spacing w:line="400" w:lineRule="exact"/>
              <w:jc w:val="center"/>
              <w:rPr>
                <w:rFonts w:ascii="Times New Roman" w:eastAsia="宋体" w:hAnsi="Times New Roman" w:cs="Times New Roman"/>
                <w:kern w:val="2"/>
                <w:sz w:val="21"/>
                <w:szCs w:val="21"/>
                <w:lang w:val="zh-TW" w:eastAsia="zh-TW"/>
              </w:rPr>
            </w:pPr>
            <w:r w:rsidRPr="008C4AD4">
              <w:rPr>
                <w:rFonts w:ascii="Times New Roman" w:eastAsia="宋体" w:hAnsi="Times New Roman" w:cs="Times New Roman"/>
                <w:kern w:val="2"/>
                <w:sz w:val="21"/>
                <w:szCs w:val="21"/>
                <w:lang w:val="zh-TW" w:eastAsia="zh-TW"/>
              </w:rPr>
              <w:t>每套染液（</w:t>
            </w:r>
            <w:r w:rsidRPr="008C4AD4">
              <w:rPr>
                <w:rFonts w:ascii="Times New Roman" w:eastAsia="宋体" w:hAnsi="Times New Roman" w:cs="Times New Roman"/>
                <w:kern w:val="2"/>
                <w:sz w:val="21"/>
                <w:szCs w:val="21"/>
              </w:rPr>
              <w:t>500ml/</w:t>
            </w:r>
            <w:r w:rsidRPr="008C4AD4">
              <w:rPr>
                <w:rFonts w:ascii="Times New Roman" w:eastAsia="宋体" w:hAnsi="Times New Roman" w:cs="Times New Roman"/>
                <w:kern w:val="2"/>
                <w:sz w:val="21"/>
                <w:szCs w:val="21"/>
                <w:lang w:val="zh-TW" w:eastAsia="zh-TW"/>
              </w:rPr>
              <w:t>瓶）可染</w:t>
            </w:r>
            <w:r w:rsidRPr="008C4AD4">
              <w:rPr>
                <w:rFonts w:ascii="Times New Roman" w:eastAsia="宋体" w:hAnsi="Times New Roman" w:cs="Times New Roman"/>
                <w:kern w:val="2"/>
                <w:sz w:val="21"/>
                <w:szCs w:val="21"/>
              </w:rPr>
              <w:t>600</w:t>
            </w:r>
            <w:r w:rsidRPr="008C4AD4">
              <w:rPr>
                <w:rFonts w:ascii="Times New Roman" w:eastAsia="宋体" w:hAnsi="Times New Roman" w:cs="Times New Roman"/>
                <w:kern w:val="2"/>
                <w:sz w:val="21"/>
                <w:szCs w:val="21"/>
                <w:lang w:val="zh-TW" w:eastAsia="zh-TW"/>
              </w:rPr>
              <w:t>～</w:t>
            </w:r>
            <w:r w:rsidRPr="008C4AD4">
              <w:rPr>
                <w:rFonts w:ascii="Times New Roman" w:eastAsia="宋体" w:hAnsi="Times New Roman" w:cs="Times New Roman"/>
                <w:kern w:val="2"/>
                <w:sz w:val="21"/>
                <w:szCs w:val="21"/>
              </w:rPr>
              <w:t xml:space="preserve">1000 </w:t>
            </w:r>
            <w:r w:rsidRPr="008C4AD4">
              <w:rPr>
                <w:rFonts w:ascii="Times New Roman" w:eastAsia="宋体" w:hAnsi="Times New Roman" w:cs="Times New Roman"/>
                <w:kern w:val="2"/>
                <w:sz w:val="21"/>
                <w:szCs w:val="21"/>
                <w:lang w:val="zh-TW" w:eastAsia="zh-TW"/>
              </w:rPr>
              <w:t>张玻片。</w:t>
            </w:r>
          </w:p>
        </w:tc>
        <w:tc>
          <w:tcPr>
            <w:tcW w:w="1784" w:type="dxa"/>
            <w:tcBorders>
              <w:top w:val="single" w:sz="4" w:space="0" w:color="auto"/>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lang w:val="zh-TW" w:eastAsia="zh-TW"/>
              </w:rPr>
            </w:pPr>
          </w:p>
        </w:tc>
      </w:tr>
      <w:tr w:rsidR="008C7FF0" w:rsidRPr="00ED13A6" w:rsidTr="00A334F6">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2.9</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9</w:t>
            </w:r>
          </w:p>
        </w:tc>
        <w:tc>
          <w:tcPr>
            <w:tcW w:w="4478" w:type="dxa"/>
            <w:tcBorders>
              <w:top w:val="single" w:sz="4" w:space="0" w:color="auto"/>
              <w:left w:val="nil"/>
              <w:bottom w:val="single" w:sz="4" w:space="0" w:color="auto"/>
              <w:right w:val="single" w:sz="4" w:space="0" w:color="auto"/>
            </w:tcBorders>
            <w:vAlign w:val="center"/>
            <w:hideMark/>
          </w:tcPr>
          <w:p w:rsidR="008C7FF0" w:rsidRPr="00ED13A6" w:rsidRDefault="008C7FF0" w:rsidP="0050458F">
            <w:pPr>
              <w:widowControl/>
              <w:spacing w:line="400" w:lineRule="exact"/>
              <w:jc w:val="center"/>
              <w:rPr>
                <w:rFonts w:ascii="Times New Roman" w:hAnsi="Times New Roman"/>
                <w:kern w:val="0"/>
                <w:szCs w:val="21"/>
                <w:lang w:val="zh-TW" w:eastAsia="zh-TW"/>
              </w:rPr>
            </w:pPr>
            <w:r w:rsidRPr="00ED13A6">
              <w:rPr>
                <w:rFonts w:ascii="Times New Roman" w:hAnsi="Times New Roman"/>
                <w:szCs w:val="21"/>
                <w:lang w:val="zh-TW" w:eastAsia="zh-TW"/>
              </w:rPr>
              <w:t>全封闭系统，不需要接近水槽，不污染实验室环境</w:t>
            </w:r>
          </w:p>
        </w:tc>
        <w:tc>
          <w:tcPr>
            <w:tcW w:w="1784" w:type="dxa"/>
            <w:tcBorders>
              <w:top w:val="single" w:sz="4" w:space="0" w:color="auto"/>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lang w:val="zh-TW" w:eastAsia="zh-TW"/>
              </w:rPr>
            </w:pPr>
          </w:p>
        </w:tc>
      </w:tr>
      <w:tr w:rsidR="008C7FF0" w:rsidRPr="00ED13A6" w:rsidTr="00A334F6">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lastRenderedPageBreak/>
              <w:t>2.10</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10</w:t>
            </w:r>
          </w:p>
        </w:tc>
        <w:tc>
          <w:tcPr>
            <w:tcW w:w="4478" w:type="dxa"/>
            <w:tcBorders>
              <w:top w:val="single" w:sz="4" w:space="0" w:color="auto"/>
              <w:left w:val="nil"/>
              <w:bottom w:val="single" w:sz="4" w:space="0" w:color="auto"/>
              <w:right w:val="single" w:sz="4" w:space="0" w:color="auto"/>
            </w:tcBorders>
            <w:vAlign w:val="center"/>
            <w:hideMark/>
          </w:tcPr>
          <w:p w:rsidR="008C7FF0" w:rsidRPr="00ED13A6" w:rsidRDefault="008C7FF0" w:rsidP="0050458F">
            <w:pPr>
              <w:widowControl/>
              <w:spacing w:line="400" w:lineRule="exact"/>
              <w:jc w:val="center"/>
              <w:rPr>
                <w:rFonts w:ascii="Times New Roman" w:hAnsi="Times New Roman"/>
                <w:kern w:val="0"/>
                <w:szCs w:val="21"/>
                <w:lang w:val="zh-TW" w:eastAsia="zh-TW"/>
              </w:rPr>
            </w:pPr>
            <w:r w:rsidRPr="00ED13A6">
              <w:rPr>
                <w:rFonts w:ascii="Times New Roman" w:hAnsi="Times New Roman"/>
                <w:szCs w:val="21"/>
                <w:lang w:val="zh-TW" w:eastAsia="zh-TW"/>
              </w:rPr>
              <w:t>触摸屏操作</w:t>
            </w:r>
            <w:r w:rsidRPr="00ED13A6">
              <w:rPr>
                <w:rFonts w:ascii="Times New Roman" w:hAnsi="Times New Roman"/>
                <w:szCs w:val="21"/>
              </w:rPr>
              <w:t xml:space="preserve">, </w:t>
            </w:r>
            <w:r w:rsidRPr="00ED13A6">
              <w:rPr>
                <w:rFonts w:ascii="Times New Roman" w:hAnsi="Times New Roman"/>
                <w:szCs w:val="21"/>
                <w:lang w:val="zh-TW" w:eastAsia="zh-TW"/>
              </w:rPr>
              <w:t>可自定义玻片数目。</w:t>
            </w:r>
          </w:p>
        </w:tc>
        <w:tc>
          <w:tcPr>
            <w:tcW w:w="1784" w:type="dxa"/>
            <w:tcBorders>
              <w:top w:val="single" w:sz="4" w:space="0" w:color="auto"/>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lang w:val="zh-TW" w:eastAsia="zh-TW"/>
              </w:rPr>
            </w:pPr>
          </w:p>
        </w:tc>
      </w:tr>
      <w:tr w:rsidR="008C7FF0" w:rsidRPr="00ED13A6" w:rsidTr="00A334F6">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0"/>
                <w:szCs w:val="24"/>
              </w:rPr>
            </w:pPr>
            <w:r w:rsidRPr="00ED13A6">
              <w:rPr>
                <w:rFonts w:ascii="Times New Roman" w:hAnsi="Times New Roman"/>
                <w:b/>
                <w:bCs/>
                <w:kern w:val="0"/>
                <w:szCs w:val="21"/>
              </w:rPr>
              <w:t>配置需求</w:t>
            </w:r>
          </w:p>
        </w:tc>
        <w:tc>
          <w:tcPr>
            <w:tcW w:w="4478" w:type="dxa"/>
            <w:tcBorders>
              <w:top w:val="single" w:sz="4" w:space="0" w:color="auto"/>
              <w:left w:val="nil"/>
              <w:bottom w:val="single" w:sz="4" w:space="0" w:color="auto"/>
              <w:right w:val="single" w:sz="4" w:space="0" w:color="auto"/>
            </w:tcBorders>
            <w:vAlign w:val="center"/>
          </w:tcPr>
          <w:p w:rsidR="008C7FF0" w:rsidRPr="00ED13A6" w:rsidRDefault="008C7FF0" w:rsidP="0050458F">
            <w:pPr>
              <w:widowControl/>
              <w:jc w:val="center"/>
              <w:rPr>
                <w:rFonts w:ascii="Times New Roman" w:hAnsi="Times New Roman"/>
                <w:kern w:val="0"/>
                <w:sz w:val="24"/>
                <w:szCs w:val="24"/>
                <w:lang w:val="zh-TW" w:eastAsia="zh-TW"/>
              </w:rPr>
            </w:pPr>
          </w:p>
        </w:tc>
        <w:tc>
          <w:tcPr>
            <w:tcW w:w="1784" w:type="dxa"/>
            <w:tcBorders>
              <w:top w:val="single" w:sz="4" w:space="0" w:color="auto"/>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lang w:val="zh-TW" w:eastAsia="zh-TW"/>
              </w:rPr>
            </w:pPr>
          </w:p>
        </w:tc>
      </w:tr>
      <w:tr w:rsidR="008C7FF0" w:rsidRPr="00ED13A6" w:rsidTr="00A334F6">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3.1</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0"/>
                <w:szCs w:val="24"/>
              </w:rPr>
            </w:pPr>
            <w:r w:rsidRPr="00ED13A6">
              <w:rPr>
                <w:rFonts w:ascii="Times New Roman" w:hAnsi="Times New Roman"/>
                <w:kern w:val="0"/>
                <w:szCs w:val="21"/>
              </w:rPr>
              <w:t>配置</w:t>
            </w:r>
            <w:r w:rsidRPr="00ED13A6">
              <w:rPr>
                <w:rFonts w:ascii="Times New Roman" w:hAnsi="Times New Roman"/>
                <w:kern w:val="0"/>
                <w:szCs w:val="21"/>
              </w:rPr>
              <w:t>1</w:t>
            </w:r>
          </w:p>
        </w:tc>
        <w:tc>
          <w:tcPr>
            <w:tcW w:w="4478" w:type="dxa"/>
            <w:tcBorders>
              <w:top w:val="single" w:sz="4" w:space="0" w:color="auto"/>
              <w:left w:val="nil"/>
              <w:bottom w:val="single" w:sz="4" w:space="0" w:color="auto"/>
              <w:right w:val="single" w:sz="4" w:space="0" w:color="auto"/>
            </w:tcBorders>
            <w:vAlign w:val="center"/>
            <w:hideMark/>
          </w:tcPr>
          <w:p w:rsidR="008C7FF0" w:rsidRPr="00ED13A6" w:rsidRDefault="008C7FF0" w:rsidP="0050458F">
            <w:pPr>
              <w:jc w:val="center"/>
              <w:rPr>
                <w:rFonts w:ascii="Times New Roman" w:hAnsi="Times New Roman"/>
                <w:bCs/>
                <w:color w:val="000000"/>
                <w:szCs w:val="21"/>
              </w:rPr>
            </w:pPr>
            <w:r w:rsidRPr="00ED13A6">
              <w:rPr>
                <w:rFonts w:ascii="Times New Roman" w:hAnsi="Times New Roman"/>
                <w:bCs/>
                <w:color w:val="000000"/>
                <w:szCs w:val="21"/>
              </w:rPr>
              <w:t>主机</w:t>
            </w:r>
          </w:p>
        </w:tc>
        <w:tc>
          <w:tcPr>
            <w:tcW w:w="1784" w:type="dxa"/>
            <w:tcBorders>
              <w:top w:val="nil"/>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3.2</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0"/>
                <w:szCs w:val="24"/>
              </w:rPr>
            </w:pPr>
            <w:r w:rsidRPr="00ED13A6">
              <w:rPr>
                <w:rFonts w:ascii="Times New Roman" w:hAnsi="Times New Roman"/>
                <w:kern w:val="0"/>
                <w:szCs w:val="21"/>
              </w:rPr>
              <w:t>配置</w:t>
            </w:r>
            <w:r w:rsidRPr="00ED13A6">
              <w:rPr>
                <w:rFonts w:ascii="Times New Roman" w:hAnsi="Times New Roman"/>
                <w:kern w:val="0"/>
                <w:szCs w:val="21"/>
              </w:rPr>
              <w:t>2</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jc w:val="center"/>
              <w:rPr>
                <w:rFonts w:ascii="Times New Roman" w:hAnsi="Times New Roman"/>
                <w:bCs/>
                <w:color w:val="000000"/>
                <w:szCs w:val="21"/>
              </w:rPr>
            </w:pPr>
            <w:r w:rsidRPr="00ED13A6">
              <w:rPr>
                <w:rFonts w:ascii="Times New Roman" w:hAnsi="Times New Roman"/>
                <w:bCs/>
                <w:color w:val="000000"/>
                <w:szCs w:val="21"/>
              </w:rPr>
              <w:t>24</w:t>
            </w:r>
            <w:r w:rsidRPr="00ED13A6">
              <w:rPr>
                <w:rFonts w:ascii="Times New Roman" w:hAnsi="Times New Roman"/>
                <w:bCs/>
                <w:color w:val="000000"/>
                <w:szCs w:val="21"/>
              </w:rPr>
              <w:t>片装载玻片转盘</w:t>
            </w:r>
          </w:p>
        </w:tc>
        <w:tc>
          <w:tcPr>
            <w:tcW w:w="1784" w:type="dxa"/>
            <w:tcBorders>
              <w:top w:val="nil"/>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3.3</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0"/>
                <w:szCs w:val="24"/>
              </w:rPr>
            </w:pPr>
            <w:r w:rsidRPr="00ED13A6">
              <w:rPr>
                <w:rFonts w:ascii="Times New Roman" w:hAnsi="Times New Roman"/>
                <w:kern w:val="0"/>
                <w:szCs w:val="21"/>
              </w:rPr>
              <w:t>配置</w:t>
            </w:r>
            <w:r w:rsidRPr="00ED13A6">
              <w:rPr>
                <w:rFonts w:ascii="Times New Roman" w:hAnsi="Times New Roman"/>
                <w:kern w:val="0"/>
                <w:szCs w:val="21"/>
              </w:rPr>
              <w:t>3</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jc w:val="center"/>
              <w:rPr>
                <w:rFonts w:ascii="Times New Roman" w:hAnsi="Times New Roman"/>
                <w:bCs/>
                <w:color w:val="000000"/>
                <w:szCs w:val="21"/>
              </w:rPr>
            </w:pPr>
            <w:r w:rsidRPr="00ED13A6">
              <w:rPr>
                <w:rFonts w:ascii="Times New Roman" w:hAnsi="Times New Roman"/>
                <w:bCs/>
                <w:color w:val="000000"/>
                <w:szCs w:val="21"/>
              </w:rPr>
              <w:t>试剂空瓶</w:t>
            </w:r>
            <w:r w:rsidRPr="00ED13A6">
              <w:rPr>
                <w:rFonts w:ascii="Times New Roman" w:hAnsi="Times New Roman"/>
                <w:bCs/>
                <w:color w:val="000000"/>
                <w:szCs w:val="21"/>
              </w:rPr>
              <w:t>×5</w:t>
            </w:r>
            <w:r w:rsidRPr="00ED13A6">
              <w:rPr>
                <w:rFonts w:ascii="Times New Roman" w:hAnsi="Times New Roman"/>
                <w:bCs/>
                <w:color w:val="000000"/>
                <w:szCs w:val="21"/>
              </w:rPr>
              <w:t>（带标签）</w:t>
            </w:r>
          </w:p>
        </w:tc>
        <w:tc>
          <w:tcPr>
            <w:tcW w:w="1784" w:type="dxa"/>
            <w:tcBorders>
              <w:top w:val="nil"/>
              <w:left w:val="nil"/>
              <w:bottom w:val="single" w:sz="4" w:space="0" w:color="auto"/>
              <w:right w:val="single" w:sz="8" w:space="0" w:color="auto"/>
            </w:tcBorders>
            <w:vAlign w:val="center"/>
          </w:tcPr>
          <w:p w:rsidR="008C7FF0" w:rsidRPr="008C4AD4" w:rsidRDefault="008C7FF0" w:rsidP="00A334F6">
            <w:pPr>
              <w:pStyle w:val="Af2"/>
              <w:spacing w:line="276" w:lineRule="auto"/>
              <w:jc w:val="left"/>
              <w:rPr>
                <w:rFonts w:ascii="Times New Roman" w:eastAsia="宋体" w:hAnsi="Times New Roman" w:cs="Times New Roman"/>
                <w:color w:val="auto"/>
                <w:kern w:val="0"/>
                <w:sz w:val="22"/>
                <w:szCs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 w:val="24"/>
                <w:szCs w:val="24"/>
              </w:rPr>
            </w:pPr>
            <w:r w:rsidRPr="00ED13A6">
              <w:rPr>
                <w:rFonts w:ascii="Times New Roman" w:hAnsi="Times New Roman"/>
                <w:bCs/>
                <w:kern w:val="0"/>
              </w:rPr>
              <w:t>3.4</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Cs w:val="21"/>
              </w:rPr>
            </w:pPr>
            <w:r w:rsidRPr="00ED13A6">
              <w:rPr>
                <w:rFonts w:ascii="Times New Roman" w:hAnsi="Times New Roman"/>
                <w:bCs/>
                <w:kern w:val="0"/>
                <w:szCs w:val="21"/>
              </w:rPr>
              <w:t>配置</w:t>
            </w:r>
            <w:r w:rsidRPr="00ED13A6">
              <w:rPr>
                <w:rFonts w:ascii="Times New Roman" w:hAnsi="Times New Roman"/>
                <w:bCs/>
                <w:kern w:val="0"/>
                <w:szCs w:val="21"/>
              </w:rPr>
              <w:t>4</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jc w:val="center"/>
              <w:rPr>
                <w:rFonts w:ascii="Times New Roman" w:hAnsi="Times New Roman"/>
                <w:bCs/>
                <w:color w:val="000000"/>
                <w:szCs w:val="21"/>
              </w:rPr>
            </w:pPr>
            <w:r w:rsidRPr="00ED13A6">
              <w:rPr>
                <w:rFonts w:ascii="Times New Roman" w:hAnsi="Times New Roman"/>
                <w:bCs/>
                <w:color w:val="000000"/>
                <w:szCs w:val="21"/>
              </w:rPr>
              <w:t>废液管（</w:t>
            </w:r>
            <w:r w:rsidRPr="00ED13A6">
              <w:rPr>
                <w:rFonts w:ascii="Times New Roman" w:hAnsi="Times New Roman"/>
                <w:bCs/>
                <w:color w:val="000000"/>
                <w:szCs w:val="21"/>
              </w:rPr>
              <w:t>≥1.5M</w:t>
            </w:r>
            <w:r w:rsidRPr="00ED13A6">
              <w:rPr>
                <w:rFonts w:ascii="Times New Roman" w:hAnsi="Times New Roman"/>
                <w:bCs/>
                <w:color w:val="000000"/>
                <w:szCs w:val="21"/>
              </w:rPr>
              <w:t>）</w:t>
            </w:r>
          </w:p>
        </w:tc>
        <w:tc>
          <w:tcPr>
            <w:tcW w:w="1784"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 w:val="24"/>
                <w:szCs w:val="24"/>
              </w:rPr>
            </w:pPr>
            <w:r w:rsidRPr="00ED13A6">
              <w:rPr>
                <w:rFonts w:ascii="Times New Roman" w:hAnsi="Times New Roman"/>
                <w:bCs/>
                <w:kern w:val="0"/>
              </w:rPr>
              <w:t>3.5</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Cs w:val="21"/>
              </w:rPr>
            </w:pPr>
            <w:r w:rsidRPr="00ED13A6">
              <w:rPr>
                <w:rFonts w:ascii="Times New Roman" w:hAnsi="Times New Roman"/>
                <w:bCs/>
                <w:kern w:val="0"/>
                <w:szCs w:val="21"/>
              </w:rPr>
              <w:t>配置</w:t>
            </w:r>
            <w:r w:rsidRPr="00ED13A6">
              <w:rPr>
                <w:rFonts w:ascii="Times New Roman" w:hAnsi="Times New Roman"/>
                <w:bCs/>
                <w:kern w:val="0"/>
                <w:szCs w:val="21"/>
              </w:rPr>
              <w:t>5</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jc w:val="center"/>
              <w:rPr>
                <w:rFonts w:ascii="Times New Roman" w:hAnsi="Times New Roman"/>
                <w:bCs/>
                <w:color w:val="000000"/>
                <w:szCs w:val="21"/>
              </w:rPr>
            </w:pPr>
            <w:r w:rsidRPr="00ED13A6">
              <w:rPr>
                <w:rFonts w:ascii="Times New Roman" w:hAnsi="Times New Roman"/>
                <w:bCs/>
                <w:color w:val="000000"/>
                <w:szCs w:val="21"/>
              </w:rPr>
              <w:t>抗酸染色液</w:t>
            </w:r>
            <w:r w:rsidRPr="00ED13A6">
              <w:rPr>
                <w:rFonts w:ascii="Times New Roman" w:hAnsi="Times New Roman"/>
                <w:bCs/>
                <w:color w:val="000000"/>
                <w:szCs w:val="21"/>
              </w:rPr>
              <w:t xml:space="preserve"> 1</w:t>
            </w:r>
            <w:r w:rsidRPr="00ED13A6">
              <w:rPr>
                <w:rFonts w:ascii="Times New Roman" w:hAnsi="Times New Roman"/>
                <w:bCs/>
                <w:color w:val="000000"/>
                <w:szCs w:val="21"/>
              </w:rPr>
              <w:t>套</w:t>
            </w:r>
          </w:p>
        </w:tc>
        <w:tc>
          <w:tcPr>
            <w:tcW w:w="1784"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b/>
                <w:bCs/>
                <w:kern w:val="0"/>
              </w:rPr>
              <w:t>4</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b/>
                <w:bCs/>
                <w:kern w:val="0"/>
              </w:rPr>
              <w:t>售后服务</w:t>
            </w:r>
          </w:p>
        </w:tc>
        <w:tc>
          <w:tcPr>
            <w:tcW w:w="4478" w:type="dxa"/>
            <w:tcBorders>
              <w:top w:val="nil"/>
              <w:left w:val="nil"/>
              <w:bottom w:val="single" w:sz="4" w:space="0" w:color="auto"/>
              <w:right w:val="single" w:sz="4" w:space="0" w:color="auto"/>
            </w:tcBorders>
            <w:vAlign w:val="center"/>
          </w:tcPr>
          <w:p w:rsidR="008C7FF0" w:rsidRPr="00ED13A6" w:rsidRDefault="008C7FF0" w:rsidP="0050458F">
            <w:pPr>
              <w:spacing w:line="276" w:lineRule="auto"/>
              <w:jc w:val="center"/>
              <w:rPr>
                <w:rFonts w:ascii="Times New Roman" w:hAnsi="Times New Roman"/>
                <w:kern w:val="0"/>
                <w:szCs w:val="21"/>
              </w:rPr>
            </w:pPr>
          </w:p>
        </w:tc>
        <w:tc>
          <w:tcPr>
            <w:tcW w:w="1784"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kern w:val="0"/>
              </w:rPr>
              <w:t>保修年限</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4.2</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kern w:val="0"/>
              </w:rPr>
              <w:t>出现故障响应时间</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≤6</w:t>
            </w:r>
            <w:r w:rsidRPr="00ED13A6">
              <w:rPr>
                <w:rFonts w:ascii="Times New Roman" w:hAnsi="Times New Roman"/>
                <w:kern w:val="0"/>
                <w:szCs w:val="21"/>
              </w:rPr>
              <w:t>小时（本地）</w:t>
            </w:r>
          </w:p>
          <w:p w:rsidR="008C7FF0" w:rsidRPr="00ED13A6" w:rsidRDefault="008C7FF0" w:rsidP="0050458F">
            <w:pPr>
              <w:widowControl/>
              <w:spacing w:line="276" w:lineRule="auto"/>
              <w:jc w:val="center"/>
              <w:rPr>
                <w:rFonts w:ascii="Times New Roman" w:hAnsi="Times New Roman"/>
                <w:b/>
                <w:bCs/>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4.3</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Cs w:val="21"/>
              </w:rPr>
            </w:pPr>
            <w:r w:rsidRPr="00ED13A6">
              <w:rPr>
                <w:rFonts w:ascii="Times New Roman" w:hAnsi="Times New Roman"/>
                <w:kern w:val="0"/>
              </w:rPr>
              <w:t>维修支持</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sz w:val="24"/>
                <w:szCs w:val="24"/>
              </w:rPr>
            </w:pPr>
            <w:r w:rsidRPr="00ED13A6">
              <w:rPr>
                <w:rFonts w:ascii="Times New Roman" w:hAnsi="Times New Roman"/>
                <w:kern w:val="0"/>
              </w:rPr>
              <w:t>4.4</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sz w:val="24"/>
                <w:szCs w:val="24"/>
              </w:rPr>
            </w:pPr>
            <w:r w:rsidRPr="00ED13A6">
              <w:rPr>
                <w:rFonts w:ascii="Times New Roman" w:hAnsi="Times New Roman"/>
                <w:kern w:val="0"/>
              </w:rPr>
              <w:t>耗材及零配件</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437"/>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kern w:val="0"/>
              </w:rPr>
              <w:t>4.5</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kern w:val="0"/>
              </w:rPr>
              <w:t>维修资料</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lang w:val="zh-TW" w:eastAsia="zh-TW"/>
              </w:rPr>
            </w:pPr>
            <w:r w:rsidRPr="00ED13A6">
              <w:rPr>
                <w:rFonts w:ascii="Times New Roman" w:hAnsi="Times New Roman"/>
                <w:kern w:val="0"/>
                <w:szCs w:val="21"/>
              </w:rPr>
              <w:t>提供详细操作手册、维修保养手册、安装手册等</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4.6</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维修工具</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866"/>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4.7</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lastRenderedPageBreak/>
              <w:t>4.8</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lang w:val="zh-TW" w:eastAsia="zh-TW"/>
              </w:rPr>
            </w:pPr>
            <w:r w:rsidRPr="00ED13A6">
              <w:rPr>
                <w:rFonts w:ascii="Times New Roman" w:hAnsi="Times New Roman"/>
                <w:kern w:val="0"/>
                <w:szCs w:val="21"/>
                <w:lang w:val="zh-TW"/>
              </w:rPr>
              <w:t>开放</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558"/>
          <w:jc w:val="center"/>
        </w:trPr>
        <w:tc>
          <w:tcPr>
            <w:tcW w:w="85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4.9</w:t>
            </w:r>
          </w:p>
        </w:tc>
        <w:tc>
          <w:tcPr>
            <w:tcW w:w="1787"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升级</w:t>
            </w:r>
          </w:p>
        </w:tc>
        <w:tc>
          <w:tcPr>
            <w:tcW w:w="4478" w:type="dxa"/>
            <w:tcBorders>
              <w:top w:val="nil"/>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rPr>
            </w:pPr>
            <w:r w:rsidRPr="00ED13A6">
              <w:rPr>
                <w:rFonts w:ascii="Times New Roman" w:hAnsi="Times New Roman"/>
                <w:kern w:val="0"/>
                <w:szCs w:val="21"/>
              </w:rPr>
              <w:t>免费提供升级技术服务。</w:t>
            </w:r>
          </w:p>
        </w:tc>
        <w:tc>
          <w:tcPr>
            <w:tcW w:w="1784"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4.10</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技术培训</w:t>
            </w:r>
          </w:p>
        </w:tc>
        <w:tc>
          <w:tcPr>
            <w:tcW w:w="4478" w:type="dxa"/>
            <w:tcBorders>
              <w:top w:val="single" w:sz="4" w:space="0" w:color="auto"/>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lang w:val="zh-TW" w:eastAsia="zh-TW"/>
              </w:rPr>
            </w:pPr>
            <w:r w:rsidRPr="00ED13A6">
              <w:rPr>
                <w:rFonts w:ascii="Times New Roman" w:hAnsi="Times New Roman"/>
                <w:kern w:val="0"/>
                <w:szCs w:val="21"/>
                <w:lang w:val="zh-TW"/>
              </w:rPr>
              <w:t>支持</w:t>
            </w:r>
          </w:p>
        </w:tc>
        <w:tc>
          <w:tcPr>
            <w:tcW w:w="1784"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r w:rsidR="008C7FF0" w:rsidRPr="00ED13A6" w:rsidTr="00A334F6">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4.11</w:t>
            </w:r>
          </w:p>
        </w:tc>
        <w:tc>
          <w:tcPr>
            <w:tcW w:w="1787"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478" w:type="dxa"/>
            <w:tcBorders>
              <w:top w:val="single" w:sz="4" w:space="0" w:color="auto"/>
              <w:left w:val="nil"/>
              <w:bottom w:val="single" w:sz="4" w:space="0" w:color="auto"/>
              <w:right w:val="single" w:sz="4" w:space="0" w:color="auto"/>
            </w:tcBorders>
            <w:vAlign w:val="center"/>
            <w:hideMark/>
          </w:tcPr>
          <w:p w:rsidR="008C7FF0" w:rsidRPr="00ED13A6" w:rsidRDefault="008C7FF0" w:rsidP="0050458F">
            <w:pPr>
              <w:widowControl/>
              <w:spacing w:line="276" w:lineRule="auto"/>
              <w:jc w:val="center"/>
              <w:rPr>
                <w:rFonts w:ascii="Times New Roman" w:hAnsi="Times New Roman"/>
                <w:kern w:val="0"/>
                <w:szCs w:val="21"/>
                <w:lang w:val="zh-TW" w:eastAsia="zh-TW"/>
              </w:rPr>
            </w:pPr>
            <w:r w:rsidRPr="00ED13A6">
              <w:rPr>
                <w:rFonts w:ascii="Times New Roman" w:hAnsi="Times New Roman"/>
                <w:kern w:val="0"/>
                <w:szCs w:val="21"/>
                <w:lang w:val="zh-TW"/>
              </w:rPr>
              <w:t>支持</w:t>
            </w:r>
          </w:p>
        </w:tc>
        <w:tc>
          <w:tcPr>
            <w:tcW w:w="1784"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2"/>
                <w:lang w:val="zh-TW" w:eastAsia="zh-TW"/>
              </w:rPr>
            </w:pPr>
          </w:p>
        </w:tc>
      </w:tr>
    </w:tbl>
    <w:p w:rsidR="008C7FF0" w:rsidRPr="008C4AD4" w:rsidRDefault="008C7FF0" w:rsidP="008C7FF0">
      <w:pPr>
        <w:rPr>
          <w:rFonts w:ascii="Times New Roman" w:eastAsia="仿宋" w:hAnsi="Times New Roman"/>
          <w:sz w:val="32"/>
          <w:szCs w:val="32"/>
        </w:rPr>
      </w:pPr>
    </w:p>
    <w:p w:rsidR="00F448A7" w:rsidRDefault="00A74755" w:rsidP="009A02A4">
      <w:pPr>
        <w:adjustRightInd w:val="0"/>
        <w:snapToGrid w:val="0"/>
        <w:spacing w:afterLines="50" w:after="289"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8C7FF0" w:rsidRPr="0050458F" w:rsidRDefault="008C7FF0" w:rsidP="008C7FF0">
      <w:pPr>
        <w:widowControl/>
        <w:jc w:val="center"/>
        <w:rPr>
          <w:rFonts w:asciiTheme="minorEastAsia" w:hAnsiTheme="minorEastAsia"/>
          <w:b/>
          <w:sz w:val="40"/>
          <w:szCs w:val="18"/>
        </w:rPr>
      </w:pPr>
      <w:r w:rsidRPr="0050458F">
        <w:rPr>
          <w:rFonts w:asciiTheme="minorEastAsia" w:hAnsiTheme="minorEastAsia"/>
          <w:b/>
          <w:sz w:val="40"/>
          <w:szCs w:val="18"/>
        </w:rPr>
        <w:t>血细胞分析</w:t>
      </w:r>
      <w:proofErr w:type="gramStart"/>
      <w:r w:rsidRPr="0050458F">
        <w:rPr>
          <w:rFonts w:asciiTheme="minorEastAsia" w:hAnsiTheme="minorEastAsia"/>
          <w:b/>
          <w:sz w:val="40"/>
          <w:szCs w:val="18"/>
        </w:rPr>
        <w:t>仪技术</w:t>
      </w:r>
      <w:proofErr w:type="gramEnd"/>
      <w:r w:rsidR="0050458F" w:rsidRPr="0050458F">
        <w:rPr>
          <w:rFonts w:asciiTheme="minorEastAsia" w:hAnsiTheme="minorEastAsia" w:hint="eastAsia"/>
          <w:b/>
          <w:sz w:val="40"/>
          <w:szCs w:val="18"/>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23"/>
        <w:gridCol w:w="4826"/>
        <w:gridCol w:w="1326"/>
      </w:tblGrid>
      <w:tr w:rsidR="008C7FF0" w:rsidRPr="00ED13A6" w:rsidTr="00A334F6">
        <w:trPr>
          <w:tblHeade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序号</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技术和性能参数名称</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spacing w:line="360" w:lineRule="exact"/>
              <w:jc w:val="center"/>
              <w:rPr>
                <w:rFonts w:ascii="Times New Roman" w:hAnsi="Times New Roman"/>
                <w:b/>
                <w:szCs w:val="21"/>
              </w:rPr>
            </w:pPr>
            <w:r w:rsidRPr="00ED13A6">
              <w:rPr>
                <w:rFonts w:ascii="Times New Roman" w:hAnsi="Times New Roman"/>
                <w:b/>
                <w:kern w:val="0"/>
                <w:szCs w:val="21"/>
              </w:rPr>
              <w:t>技术参数和性能要求</w:t>
            </w:r>
          </w:p>
        </w:tc>
        <w:tc>
          <w:tcPr>
            <w:tcW w:w="13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备注</w:t>
            </w: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1</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设备使用需求</w:t>
            </w:r>
          </w:p>
        </w:tc>
        <w:tc>
          <w:tcPr>
            <w:tcW w:w="48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spacing w:line="360" w:lineRule="exact"/>
              <w:jc w:val="center"/>
              <w:rPr>
                <w:rFonts w:ascii="Times New Roman" w:hAnsi="Times New Roman"/>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1.1</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设备用途</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检测患者血常规及感染标志物</w:t>
            </w:r>
            <w:r w:rsidRPr="00ED13A6">
              <w:rPr>
                <w:rFonts w:ascii="Times New Roman" w:hAnsi="Times New Roman"/>
                <w:kern w:val="0"/>
                <w:szCs w:val="21"/>
              </w:rPr>
              <w:t>C-</w:t>
            </w:r>
            <w:r w:rsidRPr="00ED13A6">
              <w:rPr>
                <w:rFonts w:ascii="Times New Roman" w:hAnsi="Times New Roman"/>
                <w:kern w:val="0"/>
                <w:szCs w:val="21"/>
              </w:rPr>
              <w:t>反应蛋白</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461"/>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1.2</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使用对象</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b/>
                <w:szCs w:val="21"/>
              </w:rPr>
            </w:pPr>
            <w:r w:rsidRPr="00ED13A6">
              <w:rPr>
                <w:rFonts w:ascii="Times New Roman" w:hAnsi="Times New Roman"/>
                <w:kern w:val="0"/>
                <w:szCs w:val="21"/>
              </w:rPr>
              <w:t>全年龄段患者</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422"/>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1.3</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特殊功能需求</w:t>
            </w:r>
          </w:p>
        </w:tc>
        <w:tc>
          <w:tcPr>
            <w:tcW w:w="48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50458F">
            <w:pPr>
              <w:spacing w:line="360" w:lineRule="exact"/>
              <w:jc w:val="center"/>
              <w:rPr>
                <w:rFonts w:ascii="Times New Roman" w:hAnsi="Times New Roman"/>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2</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bCs/>
                <w:kern w:val="0"/>
                <w:szCs w:val="21"/>
              </w:rPr>
              <w:t>主要技术参数</w:t>
            </w:r>
            <w:r w:rsidRPr="00ED13A6">
              <w:rPr>
                <w:rFonts w:ascii="Times New Roman" w:hAnsi="Times New Roman"/>
                <w:b/>
                <w:bCs/>
                <w:kern w:val="0"/>
                <w:szCs w:val="21"/>
              </w:rPr>
              <w:br/>
            </w:r>
            <w:r w:rsidRPr="00ED13A6">
              <w:rPr>
                <w:rFonts w:ascii="Times New Roman" w:hAnsi="Times New Roman"/>
                <w:b/>
                <w:bCs/>
                <w:kern w:val="0"/>
                <w:szCs w:val="21"/>
              </w:rPr>
              <w:t>（一行只写一个参数）</w:t>
            </w:r>
          </w:p>
        </w:tc>
        <w:tc>
          <w:tcPr>
            <w:tcW w:w="48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50458F">
            <w:pPr>
              <w:spacing w:line="360" w:lineRule="exact"/>
              <w:jc w:val="center"/>
              <w:rPr>
                <w:rFonts w:ascii="Times New Roman" w:hAnsi="Times New Roman"/>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2.1</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宋体" w:hAnsi="宋体" w:cs="宋体" w:hint="eastAsia"/>
                <w:color w:val="000000"/>
                <w:kern w:val="0"/>
                <w:szCs w:val="21"/>
              </w:rPr>
              <w:t>★</w:t>
            </w:r>
            <w:r w:rsidRPr="00ED13A6">
              <w:rPr>
                <w:rFonts w:ascii="Times New Roman" w:hAnsi="Times New Roman"/>
                <w:kern w:val="0"/>
                <w:szCs w:val="21"/>
              </w:rPr>
              <w:t>参数</w:t>
            </w:r>
            <w:r w:rsidRPr="00ED13A6">
              <w:rPr>
                <w:rFonts w:ascii="Times New Roman" w:hAnsi="Times New Roman"/>
                <w:kern w:val="0"/>
                <w:szCs w:val="21"/>
              </w:rPr>
              <w:t>1</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color w:val="000000"/>
                <w:kern w:val="0"/>
                <w:szCs w:val="21"/>
              </w:rPr>
              <w:t>采用激光散射法对白细胞进行准确的五分类检测，</w:t>
            </w:r>
            <w:r w:rsidRPr="00ED13A6">
              <w:rPr>
                <w:rFonts w:ascii="Times New Roman" w:hAnsi="Times New Roman"/>
                <w:kern w:val="0"/>
                <w:szCs w:val="21"/>
              </w:rPr>
              <w:t>采用免疫比浊法进行</w:t>
            </w:r>
            <w:r w:rsidRPr="00ED13A6">
              <w:rPr>
                <w:rFonts w:ascii="Times New Roman" w:hAnsi="Times New Roman"/>
                <w:kern w:val="0"/>
                <w:szCs w:val="21"/>
              </w:rPr>
              <w:t>C-</w:t>
            </w:r>
            <w:r w:rsidRPr="00ED13A6">
              <w:rPr>
                <w:rFonts w:ascii="Times New Roman" w:hAnsi="Times New Roman"/>
                <w:kern w:val="0"/>
                <w:szCs w:val="21"/>
              </w:rPr>
              <w:t>反应蛋白（</w:t>
            </w:r>
            <w:r w:rsidRPr="00ED13A6">
              <w:rPr>
                <w:rFonts w:ascii="Times New Roman" w:hAnsi="Times New Roman"/>
                <w:kern w:val="0"/>
                <w:szCs w:val="21"/>
              </w:rPr>
              <w:t>CRP</w:t>
            </w:r>
            <w:r w:rsidRPr="00ED13A6">
              <w:rPr>
                <w:rFonts w:ascii="Times New Roman" w:hAnsi="Times New Roman"/>
                <w:kern w:val="0"/>
                <w:szCs w:val="21"/>
              </w:rPr>
              <w:t>）测定</w:t>
            </w:r>
          </w:p>
        </w:tc>
        <w:tc>
          <w:tcPr>
            <w:tcW w:w="13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2.2</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宋体" w:hAnsi="宋体" w:cs="宋体" w:hint="eastAsia"/>
                <w:color w:val="000000"/>
                <w:kern w:val="0"/>
                <w:szCs w:val="21"/>
              </w:rPr>
              <w:t>★</w:t>
            </w:r>
            <w:r w:rsidRPr="00ED13A6">
              <w:rPr>
                <w:rFonts w:ascii="Times New Roman" w:hAnsi="Times New Roman"/>
                <w:kern w:val="0"/>
                <w:szCs w:val="21"/>
              </w:rPr>
              <w:t>参数</w:t>
            </w:r>
            <w:r w:rsidRPr="00ED13A6">
              <w:rPr>
                <w:rFonts w:ascii="Times New Roman" w:hAnsi="Times New Roman"/>
                <w:kern w:val="0"/>
                <w:szCs w:val="21"/>
              </w:rPr>
              <w:t>2</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autoSpaceDE w:val="0"/>
              <w:autoSpaceDN w:val="0"/>
              <w:adjustRightInd w:val="0"/>
              <w:spacing w:line="360" w:lineRule="exact"/>
              <w:jc w:val="center"/>
              <w:rPr>
                <w:rFonts w:ascii="Times New Roman" w:hAnsi="Times New Roman"/>
                <w:szCs w:val="21"/>
              </w:rPr>
            </w:pPr>
            <w:r w:rsidRPr="00ED13A6">
              <w:rPr>
                <w:rFonts w:ascii="Times New Roman" w:hAnsi="Times New Roman"/>
                <w:kern w:val="0"/>
                <w:szCs w:val="21"/>
              </w:rPr>
              <w:t>进样方式：全自动进样，单管封闭进样；</w:t>
            </w:r>
            <w:proofErr w:type="gramStart"/>
            <w:r w:rsidRPr="00ED13A6">
              <w:rPr>
                <w:rFonts w:ascii="Times New Roman" w:hAnsi="Times New Roman"/>
                <w:kern w:val="0"/>
                <w:szCs w:val="21"/>
              </w:rPr>
              <w:t>急诊位</w:t>
            </w:r>
            <w:proofErr w:type="gramEnd"/>
            <w:r w:rsidRPr="00ED13A6">
              <w:rPr>
                <w:rFonts w:ascii="Times New Roman" w:hAnsi="Times New Roman"/>
                <w:kern w:val="0"/>
                <w:szCs w:val="21"/>
              </w:rPr>
              <w:t>有单管封闭</w:t>
            </w:r>
            <w:proofErr w:type="gramStart"/>
            <w:r w:rsidRPr="00ED13A6">
              <w:rPr>
                <w:rFonts w:ascii="Times New Roman" w:hAnsi="Times New Roman"/>
                <w:kern w:val="0"/>
                <w:szCs w:val="21"/>
              </w:rPr>
              <w:t>进样仓</w:t>
            </w:r>
            <w:proofErr w:type="gramEnd"/>
          </w:p>
        </w:tc>
        <w:tc>
          <w:tcPr>
            <w:tcW w:w="13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lastRenderedPageBreak/>
              <w:t>2.3</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宋体" w:hAnsi="宋体" w:cs="宋体" w:hint="eastAsia"/>
                <w:color w:val="000000"/>
                <w:kern w:val="0"/>
                <w:szCs w:val="21"/>
              </w:rPr>
              <w:t>★</w:t>
            </w:r>
            <w:r w:rsidRPr="00ED13A6">
              <w:rPr>
                <w:rFonts w:ascii="Times New Roman" w:hAnsi="Times New Roman"/>
                <w:kern w:val="0"/>
                <w:szCs w:val="21"/>
              </w:rPr>
              <w:t>参数</w:t>
            </w:r>
            <w:r w:rsidRPr="00ED13A6">
              <w:rPr>
                <w:rFonts w:ascii="Times New Roman" w:hAnsi="Times New Roman"/>
                <w:kern w:val="0"/>
                <w:szCs w:val="21"/>
              </w:rPr>
              <w:t>3</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color w:val="000000"/>
                <w:kern w:val="0"/>
                <w:szCs w:val="21"/>
              </w:rPr>
              <w:t>全血</w:t>
            </w:r>
            <w:r w:rsidRPr="00ED13A6">
              <w:rPr>
                <w:rFonts w:ascii="Times New Roman" w:hAnsi="Times New Roman"/>
                <w:color w:val="000000"/>
                <w:kern w:val="0"/>
                <w:szCs w:val="21"/>
              </w:rPr>
              <w:t>CRP</w:t>
            </w:r>
            <w:r w:rsidRPr="00ED13A6">
              <w:rPr>
                <w:rFonts w:ascii="Times New Roman" w:hAnsi="Times New Roman"/>
                <w:color w:val="000000"/>
                <w:kern w:val="0"/>
                <w:szCs w:val="21"/>
              </w:rPr>
              <w:t>检测时可校正红细胞、白细胞、血小板体积的干扰（提供证明文件）</w:t>
            </w:r>
          </w:p>
        </w:tc>
        <w:tc>
          <w:tcPr>
            <w:tcW w:w="13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2.4</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宋体" w:hAnsi="宋体" w:cs="宋体" w:hint="eastAsia"/>
                <w:color w:val="000000"/>
                <w:kern w:val="0"/>
                <w:szCs w:val="21"/>
              </w:rPr>
              <w:t>★</w:t>
            </w:r>
            <w:r w:rsidRPr="00ED13A6">
              <w:rPr>
                <w:rFonts w:ascii="Times New Roman" w:hAnsi="Times New Roman"/>
                <w:kern w:val="0"/>
                <w:szCs w:val="21"/>
              </w:rPr>
              <w:t>参数</w:t>
            </w:r>
            <w:r w:rsidRPr="00ED13A6">
              <w:rPr>
                <w:rFonts w:ascii="Times New Roman" w:hAnsi="Times New Roman"/>
                <w:kern w:val="0"/>
                <w:szCs w:val="21"/>
              </w:rPr>
              <w:t>4</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pStyle w:val="13"/>
              <w:spacing w:line="360" w:lineRule="exact"/>
              <w:ind w:firstLine="0"/>
              <w:jc w:val="center"/>
              <w:rPr>
                <w:rFonts w:ascii="Times New Roman" w:hAnsi="Times New Roman"/>
                <w:szCs w:val="21"/>
                <w:lang w:eastAsia="zh-CN"/>
              </w:rPr>
            </w:pPr>
            <w:r w:rsidRPr="00ED13A6">
              <w:rPr>
                <w:rFonts w:ascii="Times New Roman" w:hAnsi="Times New Roman"/>
                <w:szCs w:val="21"/>
                <w:lang w:eastAsia="zh-CN"/>
              </w:rPr>
              <w:t>线性范围：</w:t>
            </w:r>
            <w:r w:rsidRPr="00ED13A6">
              <w:rPr>
                <w:rFonts w:ascii="Times New Roman" w:hAnsi="Times New Roman"/>
                <w:szCs w:val="21"/>
                <w:lang w:eastAsia="zh-CN"/>
              </w:rPr>
              <w:t>WBC</w:t>
            </w:r>
            <w:r w:rsidRPr="00ED13A6">
              <w:rPr>
                <w:rFonts w:ascii="Times New Roman" w:hAnsi="Times New Roman"/>
                <w:szCs w:val="21"/>
                <w:lang w:eastAsia="zh-CN"/>
              </w:rPr>
              <w:t>：</w:t>
            </w:r>
            <w:r w:rsidRPr="00ED13A6">
              <w:rPr>
                <w:rFonts w:ascii="Times New Roman" w:hAnsi="Times New Roman"/>
                <w:szCs w:val="21"/>
                <w:lang w:eastAsia="zh-CN"/>
              </w:rPr>
              <w:t>0~400×10</w:t>
            </w:r>
            <w:r w:rsidRPr="00ED13A6">
              <w:rPr>
                <w:rFonts w:ascii="Times New Roman" w:hAnsi="Times New Roman"/>
                <w:szCs w:val="21"/>
                <w:vertAlign w:val="superscript"/>
                <w:lang w:eastAsia="zh-CN"/>
              </w:rPr>
              <w:t>9</w:t>
            </w:r>
            <w:r w:rsidRPr="00ED13A6">
              <w:rPr>
                <w:rFonts w:ascii="Times New Roman" w:hAnsi="Times New Roman"/>
                <w:szCs w:val="21"/>
                <w:lang w:eastAsia="zh-CN"/>
              </w:rPr>
              <w:t>/L</w:t>
            </w:r>
            <w:r w:rsidRPr="00ED13A6">
              <w:rPr>
                <w:rFonts w:ascii="Times New Roman" w:hAnsi="Times New Roman"/>
                <w:szCs w:val="21"/>
                <w:lang w:eastAsia="zh-CN"/>
              </w:rPr>
              <w:t>，</w:t>
            </w:r>
          </w:p>
          <w:p w:rsidR="008C7FF0" w:rsidRPr="00ED13A6" w:rsidRDefault="008C7FF0" w:rsidP="0050458F">
            <w:pPr>
              <w:pStyle w:val="13"/>
              <w:spacing w:line="360" w:lineRule="exact"/>
              <w:ind w:firstLine="0"/>
              <w:jc w:val="center"/>
              <w:rPr>
                <w:rFonts w:ascii="Times New Roman" w:hAnsi="Times New Roman"/>
                <w:szCs w:val="21"/>
              </w:rPr>
            </w:pPr>
            <w:r w:rsidRPr="00ED13A6">
              <w:rPr>
                <w:rFonts w:ascii="Times New Roman" w:hAnsi="Times New Roman"/>
                <w:szCs w:val="21"/>
              </w:rPr>
              <w:t>PLT</w:t>
            </w:r>
            <w:r w:rsidRPr="00ED13A6">
              <w:rPr>
                <w:rFonts w:ascii="Times New Roman" w:hAnsi="Times New Roman"/>
                <w:szCs w:val="21"/>
              </w:rPr>
              <w:t>：</w:t>
            </w:r>
            <w:r w:rsidRPr="00ED13A6">
              <w:rPr>
                <w:rFonts w:ascii="Times New Roman" w:hAnsi="Times New Roman"/>
                <w:szCs w:val="21"/>
              </w:rPr>
              <w:t>0</w:t>
            </w:r>
            <w:r w:rsidRPr="00ED13A6">
              <w:rPr>
                <w:rFonts w:ascii="Times New Roman" w:hAnsi="Times New Roman"/>
                <w:szCs w:val="21"/>
              </w:rPr>
              <w:t>～</w:t>
            </w:r>
            <w:r w:rsidRPr="00ED13A6">
              <w:rPr>
                <w:rFonts w:ascii="Times New Roman" w:hAnsi="Times New Roman"/>
                <w:szCs w:val="21"/>
              </w:rPr>
              <w:t>5000×10</w:t>
            </w:r>
            <w:r w:rsidRPr="00ED13A6">
              <w:rPr>
                <w:rFonts w:ascii="Times New Roman" w:hAnsi="Times New Roman"/>
                <w:szCs w:val="21"/>
                <w:vertAlign w:val="superscript"/>
              </w:rPr>
              <w:t>9</w:t>
            </w:r>
            <w:r w:rsidRPr="00ED13A6">
              <w:rPr>
                <w:rFonts w:ascii="Times New Roman" w:hAnsi="Times New Roman"/>
                <w:szCs w:val="21"/>
              </w:rPr>
              <w:t>/L</w:t>
            </w:r>
          </w:p>
          <w:p w:rsidR="008C7FF0" w:rsidRPr="00ED13A6" w:rsidRDefault="008C7FF0" w:rsidP="0050458F">
            <w:pPr>
              <w:pStyle w:val="13"/>
              <w:spacing w:line="360" w:lineRule="exact"/>
              <w:ind w:firstLine="0"/>
              <w:jc w:val="center"/>
              <w:rPr>
                <w:rFonts w:ascii="Times New Roman" w:hAnsi="Times New Roman"/>
                <w:szCs w:val="21"/>
              </w:rPr>
            </w:pPr>
            <w:r w:rsidRPr="00ED13A6">
              <w:rPr>
                <w:rFonts w:ascii="Times New Roman" w:hAnsi="Times New Roman"/>
                <w:szCs w:val="21"/>
              </w:rPr>
              <w:t>HGB</w:t>
            </w:r>
            <w:r w:rsidRPr="00ED13A6">
              <w:rPr>
                <w:rFonts w:ascii="Times New Roman" w:hAnsi="Times New Roman"/>
                <w:szCs w:val="21"/>
              </w:rPr>
              <w:t>：</w:t>
            </w:r>
            <w:r w:rsidRPr="00ED13A6">
              <w:rPr>
                <w:rFonts w:ascii="Times New Roman" w:hAnsi="Times New Roman"/>
                <w:szCs w:val="21"/>
              </w:rPr>
              <w:t>0-250g/L</w:t>
            </w:r>
          </w:p>
          <w:p w:rsidR="008C7FF0" w:rsidRPr="00ED13A6" w:rsidRDefault="008C7FF0" w:rsidP="0050458F">
            <w:pPr>
              <w:pStyle w:val="13"/>
              <w:spacing w:line="360" w:lineRule="exact"/>
              <w:ind w:firstLine="0"/>
              <w:jc w:val="center"/>
              <w:rPr>
                <w:rFonts w:ascii="Times New Roman" w:hAnsi="Times New Roman"/>
                <w:szCs w:val="21"/>
              </w:rPr>
            </w:pPr>
            <w:r w:rsidRPr="00ED13A6">
              <w:rPr>
                <w:rFonts w:ascii="Times New Roman" w:hAnsi="Times New Roman"/>
                <w:szCs w:val="21"/>
              </w:rPr>
              <w:t>CRP</w:t>
            </w:r>
            <w:r w:rsidRPr="00ED13A6">
              <w:rPr>
                <w:rFonts w:ascii="Times New Roman" w:hAnsi="Times New Roman"/>
                <w:szCs w:val="21"/>
              </w:rPr>
              <w:t>：</w:t>
            </w:r>
            <w:r w:rsidRPr="00ED13A6">
              <w:rPr>
                <w:rFonts w:ascii="Times New Roman" w:hAnsi="Times New Roman"/>
                <w:szCs w:val="21"/>
              </w:rPr>
              <w:t>0.23~300mg/L</w:t>
            </w:r>
          </w:p>
        </w:tc>
        <w:tc>
          <w:tcPr>
            <w:tcW w:w="13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2.5</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宋体" w:hAnsi="宋体" w:cs="宋体" w:hint="eastAsia"/>
                <w:color w:val="000000"/>
                <w:kern w:val="0"/>
                <w:szCs w:val="21"/>
              </w:rPr>
              <w:t>★</w:t>
            </w:r>
            <w:r w:rsidRPr="00ED13A6">
              <w:rPr>
                <w:rFonts w:ascii="Times New Roman" w:hAnsi="Times New Roman"/>
                <w:kern w:val="0"/>
                <w:szCs w:val="21"/>
              </w:rPr>
              <w:t>参数</w:t>
            </w:r>
            <w:r w:rsidRPr="00ED13A6">
              <w:rPr>
                <w:rFonts w:ascii="Times New Roman" w:hAnsi="Times New Roman"/>
                <w:kern w:val="0"/>
                <w:szCs w:val="21"/>
              </w:rPr>
              <w:t>5</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检测模式：</w:t>
            </w:r>
          </w:p>
          <w:p w:rsidR="008C7FF0" w:rsidRPr="00ED13A6" w:rsidRDefault="008C7FF0" w:rsidP="0050458F">
            <w:pPr>
              <w:spacing w:line="360" w:lineRule="exact"/>
              <w:ind w:firstLineChars="200" w:firstLine="402"/>
              <w:jc w:val="center"/>
              <w:rPr>
                <w:rFonts w:ascii="Times New Roman" w:hAnsi="Times New Roman"/>
                <w:kern w:val="0"/>
                <w:szCs w:val="21"/>
              </w:rPr>
            </w:pPr>
            <w:r w:rsidRPr="00ED13A6">
              <w:rPr>
                <w:rFonts w:ascii="Times New Roman" w:hAnsi="Times New Roman"/>
                <w:kern w:val="0"/>
                <w:szCs w:val="21"/>
              </w:rPr>
              <w:t xml:space="preserve">1. </w:t>
            </w:r>
            <w:r w:rsidRPr="00ED13A6">
              <w:rPr>
                <w:rFonts w:ascii="Times New Roman" w:hAnsi="Times New Roman"/>
                <w:kern w:val="0"/>
                <w:szCs w:val="21"/>
              </w:rPr>
              <w:t>具有独立</w:t>
            </w:r>
            <w:r w:rsidRPr="00ED13A6">
              <w:rPr>
                <w:rFonts w:ascii="Times New Roman" w:hAnsi="Times New Roman"/>
                <w:kern w:val="0"/>
                <w:szCs w:val="21"/>
              </w:rPr>
              <w:t>CRP</w:t>
            </w:r>
            <w:r w:rsidRPr="00ED13A6">
              <w:rPr>
                <w:rFonts w:ascii="Times New Roman" w:hAnsi="Times New Roman"/>
                <w:kern w:val="0"/>
                <w:szCs w:val="21"/>
              </w:rPr>
              <w:t>、全血五分类、五分类</w:t>
            </w:r>
            <w:r w:rsidRPr="00ED13A6">
              <w:rPr>
                <w:rFonts w:ascii="Times New Roman" w:hAnsi="Times New Roman"/>
                <w:kern w:val="0"/>
                <w:szCs w:val="21"/>
              </w:rPr>
              <w:t xml:space="preserve">+CRP </w:t>
            </w:r>
            <w:r w:rsidRPr="00ED13A6">
              <w:rPr>
                <w:rFonts w:ascii="Times New Roman" w:hAnsi="Times New Roman"/>
                <w:kern w:val="0"/>
                <w:szCs w:val="21"/>
              </w:rPr>
              <w:t>等</w:t>
            </w:r>
            <w:r w:rsidRPr="00ED13A6">
              <w:rPr>
                <w:rFonts w:ascii="Times New Roman" w:hAnsi="Times New Roman"/>
                <w:kern w:val="0"/>
                <w:szCs w:val="21"/>
              </w:rPr>
              <w:t>3</w:t>
            </w:r>
            <w:r w:rsidRPr="00ED13A6">
              <w:rPr>
                <w:rFonts w:ascii="Times New Roman" w:hAnsi="Times New Roman"/>
                <w:kern w:val="0"/>
                <w:szCs w:val="21"/>
              </w:rPr>
              <w:t>种以上全血检测模式；</w:t>
            </w:r>
          </w:p>
          <w:p w:rsidR="008C7FF0" w:rsidRPr="00ED13A6" w:rsidRDefault="008C7FF0" w:rsidP="0050458F">
            <w:pPr>
              <w:spacing w:line="360" w:lineRule="exact"/>
              <w:ind w:firstLineChars="200" w:firstLine="402"/>
              <w:jc w:val="center"/>
              <w:rPr>
                <w:rFonts w:ascii="Times New Roman" w:hAnsi="Times New Roman"/>
                <w:szCs w:val="21"/>
              </w:rPr>
            </w:pPr>
            <w:r w:rsidRPr="00ED13A6">
              <w:rPr>
                <w:rFonts w:ascii="Times New Roman" w:hAnsi="Times New Roman"/>
                <w:kern w:val="0"/>
                <w:szCs w:val="21"/>
              </w:rPr>
              <w:t xml:space="preserve">2. </w:t>
            </w:r>
            <w:r w:rsidRPr="00ED13A6">
              <w:rPr>
                <w:rFonts w:ascii="Times New Roman" w:hAnsi="Times New Roman"/>
                <w:kern w:val="0"/>
                <w:szCs w:val="21"/>
              </w:rPr>
              <w:t>具有独立的静脉全血、末梢全血、预稀释血检测模式</w:t>
            </w:r>
          </w:p>
        </w:tc>
        <w:tc>
          <w:tcPr>
            <w:tcW w:w="13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2.6</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参数</w:t>
            </w:r>
            <w:r w:rsidRPr="00ED13A6">
              <w:rPr>
                <w:rFonts w:ascii="Times New Roman" w:hAnsi="Times New Roman"/>
                <w:kern w:val="0"/>
                <w:szCs w:val="21"/>
              </w:rPr>
              <w:t>6</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检测速度：五分类</w:t>
            </w:r>
            <w:r w:rsidRPr="00ED13A6">
              <w:rPr>
                <w:rFonts w:ascii="Times New Roman" w:hAnsi="Times New Roman"/>
                <w:kern w:val="0"/>
                <w:szCs w:val="21"/>
              </w:rPr>
              <w:t>+CRP</w:t>
            </w:r>
            <w:r w:rsidRPr="00ED13A6">
              <w:rPr>
                <w:rFonts w:ascii="Times New Roman" w:hAnsi="Times New Roman"/>
                <w:kern w:val="0"/>
                <w:szCs w:val="21"/>
              </w:rPr>
              <w:t>模式</w:t>
            </w:r>
            <w:r w:rsidRPr="00ED13A6">
              <w:rPr>
                <w:rFonts w:ascii="Times New Roman" w:hAnsi="Times New Roman"/>
                <w:kern w:val="0"/>
                <w:szCs w:val="21"/>
              </w:rPr>
              <w:t>≥55</w:t>
            </w:r>
            <w:r w:rsidRPr="00ED13A6">
              <w:rPr>
                <w:rFonts w:ascii="Times New Roman" w:hAnsi="Times New Roman"/>
                <w:kern w:val="0"/>
                <w:szCs w:val="21"/>
              </w:rPr>
              <w:t>个样本</w:t>
            </w:r>
            <w:r w:rsidRPr="00ED13A6">
              <w:rPr>
                <w:rFonts w:ascii="Times New Roman" w:hAnsi="Times New Roman"/>
                <w:kern w:val="0"/>
                <w:szCs w:val="21"/>
              </w:rPr>
              <w:t>/</w:t>
            </w:r>
            <w:r w:rsidRPr="00ED13A6">
              <w:rPr>
                <w:rFonts w:ascii="Times New Roman" w:hAnsi="Times New Roman"/>
                <w:kern w:val="0"/>
                <w:szCs w:val="21"/>
              </w:rPr>
              <w:t>小时</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2.7</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参数</w:t>
            </w:r>
            <w:r w:rsidRPr="00ED13A6">
              <w:rPr>
                <w:rFonts w:ascii="Times New Roman" w:hAnsi="Times New Roman"/>
                <w:kern w:val="0"/>
                <w:szCs w:val="21"/>
              </w:rPr>
              <w:t>7</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pStyle w:val="13"/>
              <w:spacing w:line="360" w:lineRule="exact"/>
              <w:ind w:firstLine="0"/>
              <w:jc w:val="center"/>
              <w:rPr>
                <w:rFonts w:ascii="Times New Roman" w:hAnsi="Times New Roman"/>
                <w:szCs w:val="21"/>
              </w:rPr>
            </w:pPr>
            <w:r w:rsidRPr="00ED13A6">
              <w:rPr>
                <w:rFonts w:ascii="Times New Roman" w:hAnsi="Times New Roman"/>
                <w:szCs w:val="21"/>
              </w:rPr>
              <w:t>CRP</w:t>
            </w:r>
            <w:r w:rsidRPr="00ED13A6">
              <w:rPr>
                <w:rFonts w:ascii="Times New Roman" w:hAnsi="Times New Roman"/>
                <w:szCs w:val="21"/>
              </w:rPr>
              <w:t>携带污染：</w:t>
            </w:r>
            <w:r w:rsidRPr="00ED13A6">
              <w:rPr>
                <w:rFonts w:ascii="Times New Roman" w:hAnsi="Times New Roman"/>
                <w:szCs w:val="21"/>
              </w:rPr>
              <w:t>≤1.0%</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3</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bCs/>
                <w:kern w:val="0"/>
                <w:szCs w:val="21"/>
              </w:rPr>
              <w:t>配置需求</w:t>
            </w:r>
            <w:r w:rsidRPr="00ED13A6">
              <w:rPr>
                <w:rFonts w:ascii="Times New Roman" w:hAnsi="Times New Roman"/>
                <w:b/>
                <w:bCs/>
                <w:kern w:val="0"/>
                <w:szCs w:val="21"/>
              </w:rPr>
              <w:br/>
            </w:r>
            <w:r w:rsidRPr="00ED13A6">
              <w:rPr>
                <w:rFonts w:ascii="Times New Roman" w:hAnsi="Times New Roman"/>
                <w:b/>
                <w:bCs/>
                <w:kern w:val="0"/>
                <w:szCs w:val="21"/>
              </w:rPr>
              <w:t>（一行只写一个配置）</w:t>
            </w:r>
          </w:p>
        </w:tc>
        <w:tc>
          <w:tcPr>
            <w:tcW w:w="48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50458F">
            <w:pPr>
              <w:spacing w:line="360" w:lineRule="exact"/>
              <w:jc w:val="center"/>
              <w:rPr>
                <w:rFonts w:ascii="Times New Roman" w:hAnsi="Times New Roman"/>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46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3.1</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自动进样主机</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3.2</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外置条码扫描仪</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3.3</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3</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19</w:t>
            </w:r>
            <w:r w:rsidRPr="00ED13A6">
              <w:rPr>
                <w:rFonts w:ascii="Times New Roman" w:hAnsi="Times New Roman"/>
                <w:kern w:val="0"/>
                <w:szCs w:val="21"/>
              </w:rPr>
              <w:t>〞</w:t>
            </w:r>
            <w:r w:rsidRPr="00ED13A6">
              <w:rPr>
                <w:rFonts w:ascii="Times New Roman" w:hAnsi="Times New Roman"/>
                <w:kern w:val="0"/>
                <w:szCs w:val="21"/>
              </w:rPr>
              <w:t>LCD</w:t>
            </w:r>
            <w:r w:rsidRPr="00ED13A6">
              <w:rPr>
                <w:rFonts w:ascii="Times New Roman" w:hAnsi="Times New Roman"/>
                <w:kern w:val="0"/>
                <w:szCs w:val="21"/>
              </w:rPr>
              <w:t>显示器</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3.4</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配置</w:t>
            </w:r>
            <w:r w:rsidRPr="00ED13A6">
              <w:rPr>
                <w:rFonts w:ascii="Times New Roman" w:hAnsi="Times New Roman"/>
                <w:kern w:val="0"/>
                <w:szCs w:val="21"/>
              </w:rPr>
              <w:t>4</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计算机主机</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4</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b/>
                <w:szCs w:val="21"/>
              </w:rPr>
            </w:pPr>
            <w:r w:rsidRPr="00ED13A6">
              <w:rPr>
                <w:rFonts w:ascii="Times New Roman" w:hAnsi="Times New Roman"/>
                <w:b/>
                <w:kern w:val="0"/>
                <w:szCs w:val="21"/>
              </w:rPr>
              <w:t>售后服务</w:t>
            </w:r>
          </w:p>
        </w:tc>
        <w:tc>
          <w:tcPr>
            <w:tcW w:w="48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50458F">
            <w:pPr>
              <w:spacing w:line="360" w:lineRule="exact"/>
              <w:jc w:val="center"/>
              <w:rPr>
                <w:rFonts w:ascii="Times New Roman" w:hAnsi="Times New Roman"/>
                <w:szCs w:val="21"/>
              </w:rPr>
            </w:pP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46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4.1</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保修年限</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841"/>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4.2</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出现故障回应时</w:t>
            </w:r>
            <w:r w:rsidRPr="00ED13A6">
              <w:rPr>
                <w:rFonts w:ascii="Times New Roman" w:hAnsi="Times New Roman"/>
                <w:kern w:val="0"/>
                <w:szCs w:val="21"/>
              </w:rPr>
              <w:lastRenderedPageBreak/>
              <w:t>间</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lastRenderedPageBreak/>
              <w:t>维修到达现场时间</w:t>
            </w:r>
            <w:r w:rsidRPr="00ED13A6">
              <w:rPr>
                <w:rFonts w:ascii="Times New Roman" w:hAnsi="Times New Roman"/>
                <w:kern w:val="0"/>
                <w:szCs w:val="21"/>
              </w:rPr>
              <w:t>≤6</w:t>
            </w:r>
            <w:r w:rsidRPr="00ED13A6">
              <w:rPr>
                <w:rFonts w:ascii="Times New Roman" w:hAnsi="Times New Roman"/>
                <w:kern w:val="0"/>
                <w:szCs w:val="21"/>
              </w:rPr>
              <w:t>小时（本地）</w:t>
            </w:r>
          </w:p>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539"/>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lastRenderedPageBreak/>
              <w:t>4.3</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维修支持</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58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4.4</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耗材及零配件</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提供耗材及主要零配件目录（含报价）</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4.5</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维修资料</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提供详细操作手册、维修保养手册、安装手册等</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61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4.6</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维修工具</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提供维修专用工具清单</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696"/>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4.7</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预防性维修</w:t>
            </w:r>
            <w:r w:rsidRPr="00ED13A6">
              <w:rPr>
                <w:rFonts w:ascii="Times New Roman" w:hAnsi="Times New Roman"/>
                <w:kern w:val="0"/>
                <w:szCs w:val="21"/>
              </w:rPr>
              <w:t>/</w:t>
            </w:r>
            <w:r w:rsidRPr="00ED13A6">
              <w:rPr>
                <w:rFonts w:ascii="Times New Roman" w:hAnsi="Times New Roman"/>
                <w:kern w:val="0"/>
                <w:szCs w:val="21"/>
              </w:rPr>
              <w:t>定期维护保养</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保修期内提供定期维护保养服务</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564"/>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4.8</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维修密码支持</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开放</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50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4.9</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升级</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终身免费软件升级</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571"/>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4.10</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使用培训</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支持</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r w:rsidR="008C7FF0" w:rsidRPr="00ED13A6" w:rsidTr="00A334F6">
        <w:trPr>
          <w:trHeight w:val="61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4.11</w:t>
            </w:r>
          </w:p>
        </w:tc>
        <w:tc>
          <w:tcPr>
            <w:tcW w:w="1823"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jc w:val="center"/>
              <w:rPr>
                <w:rFonts w:ascii="Times New Roman" w:hAnsi="Times New Roman"/>
                <w:szCs w:val="21"/>
              </w:rPr>
            </w:pPr>
            <w:r w:rsidRPr="00ED13A6">
              <w:rPr>
                <w:rFonts w:ascii="Times New Roman" w:hAnsi="Times New Roman"/>
                <w:kern w:val="0"/>
                <w:szCs w:val="21"/>
              </w:rPr>
              <w:t>工程师培训</w:t>
            </w:r>
          </w:p>
        </w:tc>
        <w:tc>
          <w:tcPr>
            <w:tcW w:w="482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50458F">
            <w:pPr>
              <w:spacing w:line="360" w:lineRule="exact"/>
              <w:jc w:val="center"/>
              <w:rPr>
                <w:rFonts w:ascii="Times New Roman" w:hAnsi="Times New Roman"/>
                <w:szCs w:val="21"/>
              </w:rPr>
            </w:pPr>
            <w:r w:rsidRPr="00ED13A6">
              <w:rPr>
                <w:rFonts w:ascii="Times New Roman" w:hAnsi="Times New Roman"/>
                <w:kern w:val="0"/>
                <w:szCs w:val="21"/>
              </w:rPr>
              <w:t>支持</w:t>
            </w:r>
          </w:p>
        </w:tc>
        <w:tc>
          <w:tcPr>
            <w:tcW w:w="1326"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jc w:val="center"/>
              <w:rPr>
                <w:rFonts w:ascii="Times New Roman" w:hAnsi="Times New Roman"/>
                <w:szCs w:val="21"/>
              </w:rPr>
            </w:pPr>
          </w:p>
        </w:tc>
      </w:tr>
    </w:tbl>
    <w:p w:rsidR="0050458F" w:rsidRDefault="0050458F" w:rsidP="008C7FF0">
      <w:pPr>
        <w:spacing w:line="520" w:lineRule="exact"/>
        <w:jc w:val="center"/>
        <w:rPr>
          <w:rFonts w:asciiTheme="minorEastAsia" w:hAnsiTheme="minorEastAsia"/>
          <w:b/>
          <w:bCs/>
          <w:kern w:val="0"/>
          <w:sz w:val="40"/>
          <w:szCs w:val="44"/>
        </w:rPr>
      </w:pPr>
    </w:p>
    <w:p w:rsidR="008C7FF0" w:rsidRPr="0050458F" w:rsidRDefault="008C7FF0" w:rsidP="008C7FF0">
      <w:pPr>
        <w:spacing w:line="520" w:lineRule="exact"/>
        <w:jc w:val="center"/>
        <w:rPr>
          <w:rFonts w:asciiTheme="minorEastAsia" w:hAnsiTheme="minorEastAsia"/>
          <w:b/>
          <w:bCs/>
          <w:kern w:val="0"/>
          <w:sz w:val="28"/>
          <w:szCs w:val="32"/>
        </w:rPr>
      </w:pPr>
      <w:r w:rsidRPr="0050458F">
        <w:rPr>
          <w:rFonts w:asciiTheme="minorEastAsia" w:hAnsiTheme="minorEastAsia"/>
          <w:b/>
          <w:bCs/>
          <w:kern w:val="0"/>
          <w:sz w:val="40"/>
          <w:szCs w:val="44"/>
        </w:rPr>
        <w:t>全波长酶标</w:t>
      </w:r>
      <w:proofErr w:type="gramStart"/>
      <w:r w:rsidRPr="0050458F">
        <w:rPr>
          <w:rFonts w:asciiTheme="minorEastAsia" w:hAnsiTheme="minorEastAsia"/>
          <w:b/>
          <w:bCs/>
          <w:kern w:val="0"/>
          <w:sz w:val="40"/>
          <w:szCs w:val="44"/>
        </w:rPr>
        <w:t>仪技术</w:t>
      </w:r>
      <w:proofErr w:type="gramEnd"/>
      <w:r w:rsidR="0050458F" w:rsidRPr="0050458F">
        <w:rPr>
          <w:rFonts w:asciiTheme="minorEastAsia" w:hAnsiTheme="minorEastAsia" w:hint="eastAsia"/>
          <w:b/>
          <w:bCs/>
          <w:kern w:val="0"/>
          <w:sz w:val="40"/>
          <w:szCs w:val="44"/>
        </w:rPr>
        <w:t>要求</w:t>
      </w:r>
    </w:p>
    <w:tbl>
      <w:tblPr>
        <w:tblW w:w="9090" w:type="dxa"/>
        <w:jc w:val="center"/>
        <w:tblLayout w:type="fixed"/>
        <w:tblLook w:val="04A0" w:firstRow="1" w:lastRow="0" w:firstColumn="1" w:lastColumn="0" w:noHBand="0" w:noVBand="1"/>
      </w:tblPr>
      <w:tblGrid>
        <w:gridCol w:w="1175"/>
        <w:gridCol w:w="1701"/>
        <w:gridCol w:w="4680"/>
        <w:gridCol w:w="1534"/>
      </w:tblGrid>
      <w:tr w:rsidR="008C7FF0" w:rsidRPr="00ED13A6" w:rsidTr="00A334F6">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700" w:type="dxa"/>
            <w:tcBorders>
              <w:top w:val="single" w:sz="8"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678" w:type="dxa"/>
            <w:tcBorders>
              <w:top w:val="single" w:sz="8" w:space="0" w:color="auto"/>
              <w:left w:val="nil"/>
              <w:bottom w:val="single" w:sz="4" w:space="0" w:color="auto"/>
              <w:right w:val="single" w:sz="4" w:space="0" w:color="auto"/>
            </w:tcBorders>
            <w:vAlign w:val="center"/>
            <w:hideMark/>
          </w:tcPr>
          <w:p w:rsidR="008C7FF0" w:rsidRPr="00ED13A6" w:rsidRDefault="008C7FF0" w:rsidP="00A334F6">
            <w:pPr>
              <w:widowControl/>
              <w:spacing w:line="276" w:lineRule="auto"/>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533" w:type="dxa"/>
            <w:tcBorders>
              <w:top w:val="single" w:sz="8" w:space="0" w:color="auto"/>
              <w:left w:val="nil"/>
              <w:bottom w:val="single" w:sz="4" w:space="0" w:color="auto"/>
              <w:right w:val="single" w:sz="8" w:space="0" w:color="auto"/>
            </w:tcBorders>
            <w:vAlign w:val="center"/>
            <w:hideMark/>
          </w:tcPr>
          <w:p w:rsidR="008C7FF0" w:rsidRPr="008C4AD4" w:rsidRDefault="008C7FF0" w:rsidP="00A334F6">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8C7FF0" w:rsidRPr="00ED13A6" w:rsidTr="00A334F6">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678" w:type="dxa"/>
            <w:tcBorders>
              <w:top w:val="nil"/>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b/>
                <w:bCs/>
                <w:kern w:val="0"/>
                <w:szCs w:val="21"/>
              </w:rPr>
            </w:pP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 xml:space="preserve">　</w:t>
            </w:r>
          </w:p>
        </w:tc>
      </w:tr>
      <w:tr w:rsidR="008C7FF0" w:rsidRPr="00ED13A6" w:rsidTr="00A334F6">
        <w:trPr>
          <w:trHeight w:val="602"/>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设备用途</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bCs/>
                <w:color w:val="000000"/>
                <w:kern w:val="0"/>
                <w:szCs w:val="21"/>
              </w:rPr>
              <w:t>仪器用于比色</w:t>
            </w:r>
            <w:proofErr w:type="gramStart"/>
            <w:r w:rsidRPr="00ED13A6">
              <w:rPr>
                <w:rFonts w:ascii="Times New Roman" w:hAnsi="Times New Roman"/>
                <w:bCs/>
                <w:color w:val="000000"/>
                <w:kern w:val="0"/>
                <w:szCs w:val="21"/>
              </w:rPr>
              <w:t>皿</w:t>
            </w:r>
            <w:proofErr w:type="gramEnd"/>
            <w:r w:rsidRPr="00ED13A6">
              <w:rPr>
                <w:rFonts w:ascii="Times New Roman" w:hAnsi="Times New Roman"/>
                <w:bCs/>
                <w:color w:val="000000"/>
                <w:kern w:val="0"/>
                <w:szCs w:val="21"/>
              </w:rPr>
              <w:t>或微孔板中</w:t>
            </w:r>
            <w:r w:rsidRPr="00ED13A6">
              <w:rPr>
                <w:rFonts w:ascii="Times New Roman" w:hAnsi="Times New Roman"/>
                <w:kern w:val="0"/>
                <w:szCs w:val="21"/>
              </w:rPr>
              <w:t>样本的吸光度检测</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568"/>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1.2</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678"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bCs/>
                <w:color w:val="000000"/>
                <w:kern w:val="0"/>
                <w:szCs w:val="21"/>
              </w:rPr>
              <w:t>DNA</w:t>
            </w:r>
            <w:r w:rsidRPr="00ED13A6">
              <w:rPr>
                <w:rFonts w:ascii="Times New Roman" w:hAnsi="Times New Roman"/>
                <w:bCs/>
                <w:color w:val="000000"/>
                <w:kern w:val="0"/>
                <w:szCs w:val="21"/>
              </w:rPr>
              <w:t>、</w:t>
            </w:r>
            <w:r w:rsidRPr="00ED13A6">
              <w:rPr>
                <w:rFonts w:ascii="Times New Roman" w:hAnsi="Times New Roman"/>
                <w:bCs/>
                <w:color w:val="000000"/>
                <w:kern w:val="0"/>
                <w:szCs w:val="21"/>
              </w:rPr>
              <w:t>RNA</w:t>
            </w:r>
            <w:r w:rsidRPr="00ED13A6">
              <w:rPr>
                <w:rFonts w:ascii="Times New Roman" w:hAnsi="Times New Roman"/>
                <w:bCs/>
                <w:color w:val="000000"/>
                <w:kern w:val="0"/>
                <w:szCs w:val="21"/>
              </w:rPr>
              <w:t>和蛋白质快速定量、</w:t>
            </w:r>
            <w:r w:rsidRPr="00ED13A6">
              <w:rPr>
                <w:rFonts w:ascii="Times New Roman" w:hAnsi="Times New Roman"/>
                <w:bCs/>
                <w:color w:val="000000"/>
                <w:kern w:val="0"/>
                <w:szCs w:val="21"/>
              </w:rPr>
              <w:t>ELISA</w:t>
            </w:r>
            <w:r w:rsidRPr="00ED13A6">
              <w:rPr>
                <w:rFonts w:ascii="Times New Roman" w:hAnsi="Times New Roman"/>
                <w:bCs/>
                <w:color w:val="000000"/>
                <w:kern w:val="0"/>
                <w:szCs w:val="21"/>
              </w:rPr>
              <w:t>、微生物生长、细胞、内毒素检测</w:t>
            </w:r>
          </w:p>
        </w:tc>
        <w:tc>
          <w:tcPr>
            <w:tcW w:w="1533" w:type="dxa"/>
            <w:tcBorders>
              <w:top w:val="single" w:sz="4" w:space="0" w:color="auto"/>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55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 w:val="24"/>
                <w:szCs w:val="24"/>
              </w:rPr>
            </w:pPr>
            <w:r w:rsidRPr="00ED13A6">
              <w:rPr>
                <w:rFonts w:ascii="Times New Roman" w:hAnsi="Times New Roman"/>
                <w:bCs/>
                <w:kern w:val="0"/>
              </w:rPr>
              <w:lastRenderedPageBreak/>
              <w:t>1.3</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bCs/>
                <w:kern w:val="0"/>
                <w:szCs w:val="21"/>
              </w:rPr>
            </w:pPr>
            <w:r w:rsidRPr="00ED13A6">
              <w:rPr>
                <w:rFonts w:ascii="Times New Roman" w:hAnsi="Times New Roman"/>
                <w:bCs/>
                <w:kern w:val="0"/>
                <w:szCs w:val="21"/>
              </w:rPr>
              <w:t>可置于生物安全柜，用于</w:t>
            </w:r>
            <w:r w:rsidRPr="00ED13A6">
              <w:rPr>
                <w:rFonts w:ascii="Times New Roman" w:hAnsi="Times New Roman"/>
                <w:bCs/>
                <w:kern w:val="0"/>
                <w:szCs w:val="21"/>
              </w:rPr>
              <w:t>3000</w:t>
            </w:r>
            <w:r w:rsidRPr="00ED13A6">
              <w:rPr>
                <w:rFonts w:ascii="Times New Roman" w:hAnsi="Times New Roman"/>
                <w:bCs/>
                <w:kern w:val="0"/>
                <w:szCs w:val="21"/>
              </w:rPr>
              <w:t>米以上高海拔使用</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b/>
                <w:bCs/>
                <w:kern w:val="0"/>
                <w:sz w:val="24"/>
                <w:szCs w:val="24"/>
              </w:rPr>
            </w:pPr>
            <w:r w:rsidRPr="00ED13A6">
              <w:rPr>
                <w:rFonts w:ascii="Times New Roman" w:hAnsi="Times New Roman"/>
                <w:b/>
                <w:bCs/>
                <w:kern w:val="0"/>
              </w:rPr>
              <w:t xml:space="preserve">　</w:t>
            </w:r>
          </w:p>
        </w:tc>
      </w:tr>
      <w:tr w:rsidR="008C7FF0" w:rsidRPr="00ED13A6" w:rsidTr="00A334F6">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kern w:val="0"/>
                <w:sz w:val="24"/>
                <w:szCs w:val="24"/>
              </w:rPr>
            </w:pPr>
            <w:r w:rsidRPr="00ED13A6">
              <w:rPr>
                <w:rFonts w:ascii="Times New Roman" w:hAnsi="Times New Roman"/>
                <w:b/>
                <w:kern w:val="0"/>
              </w:rPr>
              <w:t>2</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1149"/>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检测范围：紫外、可见光吸收检测，波长范围：</w:t>
            </w:r>
            <w:r w:rsidRPr="00ED13A6">
              <w:rPr>
                <w:rFonts w:ascii="Times New Roman" w:eastAsia="宋体" w:hAnsi="Times New Roman"/>
                <w:szCs w:val="21"/>
              </w:rPr>
              <w:t>190nm-1000nm</w:t>
            </w:r>
            <w:r w:rsidRPr="00ED13A6">
              <w:rPr>
                <w:rFonts w:ascii="Times New Roman" w:eastAsia="宋体" w:hAnsi="Times New Roman"/>
                <w:szCs w:val="21"/>
              </w:rPr>
              <w:t>，</w:t>
            </w:r>
            <w:r w:rsidRPr="00ED13A6">
              <w:rPr>
                <w:rFonts w:ascii="Times New Roman" w:eastAsia="宋体" w:hAnsi="Times New Roman"/>
                <w:szCs w:val="21"/>
              </w:rPr>
              <w:t>1nm</w:t>
            </w:r>
            <w:r w:rsidRPr="00ED13A6">
              <w:rPr>
                <w:rFonts w:ascii="Times New Roman" w:eastAsia="宋体" w:hAnsi="Times New Roman"/>
                <w:szCs w:val="21"/>
              </w:rPr>
              <w:t>可调</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kern w:val="0"/>
                <w:sz w:val="18"/>
                <w:szCs w:val="18"/>
              </w:rPr>
            </w:pPr>
          </w:p>
        </w:tc>
      </w:tr>
      <w:tr w:rsidR="008C7FF0" w:rsidRPr="00ED13A6" w:rsidTr="00A334F6">
        <w:trPr>
          <w:trHeight w:val="1149"/>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2.2</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样品类型：</w:t>
            </w:r>
            <w:r w:rsidRPr="00ED13A6">
              <w:rPr>
                <w:rFonts w:ascii="Times New Roman" w:eastAsia="宋体" w:hAnsi="Times New Roman"/>
                <w:szCs w:val="21"/>
              </w:rPr>
              <w:t xml:space="preserve">96 </w:t>
            </w:r>
            <w:r w:rsidRPr="00ED13A6">
              <w:rPr>
                <w:rFonts w:ascii="Times New Roman" w:eastAsia="宋体" w:hAnsi="Times New Roman"/>
                <w:szCs w:val="21"/>
              </w:rPr>
              <w:t>或</w:t>
            </w:r>
            <w:r w:rsidRPr="00ED13A6">
              <w:rPr>
                <w:rFonts w:ascii="Times New Roman" w:eastAsia="宋体" w:hAnsi="Times New Roman"/>
                <w:szCs w:val="21"/>
              </w:rPr>
              <w:t xml:space="preserve"> 384 </w:t>
            </w:r>
            <w:r w:rsidRPr="00ED13A6">
              <w:rPr>
                <w:rFonts w:ascii="Times New Roman" w:eastAsia="宋体" w:hAnsi="Times New Roman"/>
                <w:szCs w:val="21"/>
              </w:rPr>
              <w:t>孔微孔板，比色</w:t>
            </w:r>
            <w:proofErr w:type="gramStart"/>
            <w:r w:rsidRPr="00ED13A6">
              <w:rPr>
                <w:rFonts w:ascii="Times New Roman" w:eastAsia="宋体" w:hAnsi="Times New Roman"/>
                <w:szCs w:val="21"/>
              </w:rPr>
              <w:t>皿</w:t>
            </w:r>
            <w:proofErr w:type="gramEnd"/>
            <w:r w:rsidRPr="00ED13A6">
              <w:rPr>
                <w:rFonts w:ascii="Times New Roman" w:eastAsia="宋体" w:hAnsi="Times New Roman"/>
                <w:szCs w:val="21"/>
              </w:rPr>
              <w:t>，</w:t>
            </w:r>
            <w:r w:rsidRPr="00ED13A6">
              <w:rPr>
                <w:rFonts w:ascii="Times New Roman" w:eastAsia="宋体" w:hAnsi="Times New Roman"/>
                <w:szCs w:val="21"/>
              </w:rPr>
              <w:t xml:space="preserve"> 64</w:t>
            </w:r>
            <w:proofErr w:type="gramStart"/>
            <w:r w:rsidRPr="00ED13A6">
              <w:rPr>
                <w:rFonts w:ascii="Times New Roman" w:eastAsia="宋体" w:hAnsi="Times New Roman"/>
                <w:szCs w:val="21"/>
              </w:rPr>
              <w:t>孔超微量</w:t>
            </w:r>
            <w:proofErr w:type="gramEnd"/>
            <w:r w:rsidRPr="00ED13A6">
              <w:rPr>
                <w:rFonts w:ascii="Times New Roman" w:eastAsia="宋体" w:hAnsi="Times New Roman"/>
                <w:szCs w:val="21"/>
              </w:rPr>
              <w:t>检测板</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kern w:val="0"/>
                <w:sz w:val="18"/>
                <w:szCs w:val="18"/>
              </w:rPr>
            </w:pPr>
            <w:r w:rsidRPr="00ED13A6">
              <w:rPr>
                <w:rFonts w:ascii="Times New Roman" w:hAnsi="Times New Roman"/>
                <w:kern w:val="0"/>
                <w:sz w:val="18"/>
                <w:szCs w:val="18"/>
              </w:rPr>
              <w:t xml:space="preserve">　</w:t>
            </w:r>
          </w:p>
        </w:tc>
      </w:tr>
      <w:tr w:rsidR="008C7FF0" w:rsidRPr="00ED13A6" w:rsidTr="00A334F6">
        <w:trPr>
          <w:trHeight w:val="401"/>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2.3</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szCs w:val="21"/>
              </w:rPr>
              <w:t>带宽：</w:t>
            </w:r>
            <w:r w:rsidRPr="00ED13A6">
              <w:rPr>
                <w:rFonts w:ascii="Times New Roman" w:hAnsi="Times New Roman"/>
                <w:szCs w:val="21"/>
              </w:rPr>
              <w:t>≤2nm</w:t>
            </w:r>
            <w:r w:rsidRPr="00ED13A6">
              <w:rPr>
                <w:rFonts w:ascii="Times New Roman" w:hAnsi="Times New Roman"/>
                <w:szCs w:val="21"/>
              </w:rPr>
              <w:t>，波长准确度：</w:t>
            </w:r>
            <w:r w:rsidRPr="00ED13A6">
              <w:rPr>
                <w:rFonts w:ascii="Times New Roman" w:hAnsi="Times New Roman"/>
                <w:szCs w:val="21"/>
              </w:rPr>
              <w:t>&lt;±1nm</w:t>
            </w:r>
            <w:r w:rsidRPr="00ED13A6">
              <w:rPr>
                <w:rFonts w:ascii="Times New Roman" w:hAnsi="Times New Roman"/>
                <w:szCs w:val="21"/>
              </w:rPr>
              <w:t>，波长重复性：</w:t>
            </w:r>
            <w:r w:rsidRPr="00ED13A6">
              <w:rPr>
                <w:rFonts w:ascii="Times New Roman" w:hAnsi="Times New Roman"/>
                <w:szCs w:val="21"/>
              </w:rPr>
              <w:t>±0.2nm</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kern w:val="0"/>
                <w:sz w:val="24"/>
                <w:szCs w:val="24"/>
              </w:rPr>
            </w:pPr>
          </w:p>
        </w:tc>
      </w:tr>
      <w:tr w:rsidR="008C7FF0" w:rsidRPr="00ED13A6" w:rsidTr="00A334F6">
        <w:trPr>
          <w:trHeight w:val="383"/>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2.4</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4</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szCs w:val="21"/>
              </w:rPr>
              <w:t>测定准确度</w:t>
            </w:r>
            <w:r w:rsidRPr="00ED13A6">
              <w:rPr>
                <w:rFonts w:ascii="Times New Roman" w:hAnsi="Times New Roman"/>
                <w:szCs w:val="21"/>
              </w:rPr>
              <w:t>(</w:t>
            </w:r>
            <w:r w:rsidRPr="00ED13A6">
              <w:rPr>
                <w:rFonts w:ascii="Times New Roman" w:hAnsi="Times New Roman"/>
                <w:szCs w:val="21"/>
              </w:rPr>
              <w:t>微孔板</w:t>
            </w:r>
            <w:r w:rsidRPr="00ED13A6">
              <w:rPr>
                <w:rFonts w:ascii="Times New Roman" w:hAnsi="Times New Roman"/>
                <w:szCs w:val="21"/>
              </w:rPr>
              <w:t>)</w:t>
            </w:r>
            <w:r w:rsidRPr="00ED13A6">
              <w:rPr>
                <w:rFonts w:ascii="Times New Roman" w:hAnsi="Times New Roman"/>
                <w:szCs w:val="21"/>
              </w:rPr>
              <w:t>：＜</w:t>
            </w:r>
            <w:r w:rsidRPr="00ED13A6">
              <w:rPr>
                <w:rFonts w:ascii="Times New Roman" w:hAnsi="Times New Roman"/>
                <w:szCs w:val="21"/>
              </w:rPr>
              <w:t>±0.006OD±1.0%,0-3.0 OD</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kern w:val="0"/>
                <w:sz w:val="24"/>
                <w:szCs w:val="24"/>
              </w:rPr>
            </w:pPr>
          </w:p>
        </w:tc>
      </w:tr>
      <w:tr w:rsidR="008C7FF0" w:rsidRPr="00ED13A6" w:rsidTr="00A334F6">
        <w:trPr>
          <w:trHeight w:val="383"/>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2.5</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5</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szCs w:val="21"/>
              </w:rPr>
              <w:t>仪器小巧，长高深均</w:t>
            </w:r>
            <w:r w:rsidRPr="00ED13A6">
              <w:rPr>
                <w:rFonts w:ascii="Times New Roman" w:hAnsi="Times New Roman"/>
                <w:szCs w:val="21"/>
              </w:rPr>
              <w:t>≤42cm</w:t>
            </w:r>
            <w:r w:rsidRPr="00ED13A6">
              <w:rPr>
                <w:rFonts w:ascii="Times New Roman" w:hAnsi="Times New Roman"/>
                <w:szCs w:val="21"/>
              </w:rPr>
              <w:t>，可置于生物安全柜内使用，重量</w:t>
            </w:r>
            <w:r w:rsidRPr="00ED13A6">
              <w:rPr>
                <w:rFonts w:ascii="Times New Roman" w:hAnsi="Times New Roman"/>
                <w:szCs w:val="21"/>
              </w:rPr>
              <w:t>≤12kg</w:t>
            </w:r>
            <w:r w:rsidRPr="00ED13A6">
              <w:rPr>
                <w:rFonts w:ascii="Times New Roman" w:hAnsi="Times New Roman"/>
                <w:szCs w:val="21"/>
              </w:rPr>
              <w:t>，防震，便于野外携带及</w:t>
            </w:r>
            <w:r w:rsidRPr="00ED13A6">
              <w:rPr>
                <w:rFonts w:ascii="Times New Roman" w:hAnsi="Times New Roman"/>
                <w:szCs w:val="21"/>
              </w:rPr>
              <w:t>3000</w:t>
            </w:r>
            <w:r w:rsidRPr="00ED13A6">
              <w:rPr>
                <w:rFonts w:ascii="Times New Roman" w:hAnsi="Times New Roman"/>
                <w:szCs w:val="21"/>
              </w:rPr>
              <w:t>米以上高海拔使用</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kern w:val="0"/>
                <w:sz w:val="24"/>
                <w:szCs w:val="24"/>
              </w:rPr>
            </w:pPr>
          </w:p>
        </w:tc>
      </w:tr>
      <w:tr w:rsidR="008C7FF0" w:rsidRPr="00ED13A6" w:rsidTr="00A334F6">
        <w:trPr>
          <w:trHeight w:val="383"/>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2.6</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szCs w:val="21"/>
              </w:rPr>
              <w:t>具有进行光程校正功能，光程校正结果不随温度变化而变化</w:t>
            </w:r>
          </w:p>
        </w:tc>
        <w:tc>
          <w:tcPr>
            <w:tcW w:w="1533" w:type="dxa"/>
            <w:tcBorders>
              <w:top w:val="nil"/>
              <w:left w:val="nil"/>
              <w:bottom w:val="single" w:sz="4" w:space="0" w:color="auto"/>
              <w:right w:val="single" w:sz="8" w:space="0" w:color="auto"/>
            </w:tcBorders>
            <w:vAlign w:val="center"/>
          </w:tcPr>
          <w:p w:rsidR="008C7FF0" w:rsidRPr="00ED13A6" w:rsidRDefault="008C7FF0" w:rsidP="00A334F6">
            <w:pPr>
              <w:widowControl/>
              <w:rPr>
                <w:rFonts w:ascii="Times New Roman" w:hAnsi="Times New Roman"/>
                <w:kern w:val="0"/>
                <w:sz w:val="24"/>
                <w:szCs w:val="24"/>
              </w:rPr>
            </w:pPr>
          </w:p>
        </w:tc>
      </w:tr>
      <w:tr w:rsidR="008C7FF0" w:rsidRPr="00ED13A6" w:rsidTr="00A334F6">
        <w:trPr>
          <w:trHeight w:val="477"/>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2.7</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bCs/>
                <w:szCs w:val="21"/>
              </w:rPr>
            </w:pPr>
            <w:r w:rsidRPr="00ED13A6">
              <w:rPr>
                <w:rFonts w:ascii="Times New Roman" w:hAnsi="Times New Roman"/>
                <w:szCs w:val="21"/>
              </w:rPr>
              <w:t>光源：闪烁式高能氙灯（</w:t>
            </w:r>
            <w:r w:rsidRPr="00ED13A6">
              <w:rPr>
                <w:rFonts w:ascii="Times New Roman" w:hAnsi="Times New Roman"/>
                <w:szCs w:val="21"/>
              </w:rPr>
              <w:t>≥10</w:t>
            </w:r>
            <w:r w:rsidRPr="00ED13A6">
              <w:rPr>
                <w:rFonts w:ascii="Times New Roman" w:hAnsi="Times New Roman"/>
                <w:szCs w:val="21"/>
              </w:rPr>
              <w:t>亿次闪烁）</w:t>
            </w:r>
          </w:p>
        </w:tc>
        <w:tc>
          <w:tcPr>
            <w:tcW w:w="1533"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18"/>
                <w:szCs w:val="18"/>
              </w:rPr>
            </w:pPr>
          </w:p>
        </w:tc>
      </w:tr>
      <w:tr w:rsidR="008C7FF0" w:rsidRPr="00ED13A6" w:rsidTr="00A334F6">
        <w:trPr>
          <w:trHeight w:val="558"/>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2.8</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spacing w:line="360" w:lineRule="auto"/>
              <w:jc w:val="center"/>
              <w:rPr>
                <w:rFonts w:ascii="Times New Roman" w:hAnsi="Times New Roman"/>
                <w:sz w:val="24"/>
                <w:szCs w:val="24"/>
              </w:rPr>
            </w:pPr>
            <w:r w:rsidRPr="00ED13A6">
              <w:rPr>
                <w:rFonts w:ascii="Times New Roman" w:hAnsi="Times New Roman"/>
                <w:kern w:val="0"/>
              </w:rPr>
              <w:t>参数</w:t>
            </w:r>
            <w:r w:rsidRPr="00ED13A6">
              <w:rPr>
                <w:rFonts w:ascii="Times New Roman" w:hAnsi="Times New Roman"/>
                <w:kern w:val="0"/>
              </w:rPr>
              <w:t>8</w:t>
            </w:r>
          </w:p>
        </w:tc>
        <w:tc>
          <w:tcPr>
            <w:tcW w:w="4678"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pStyle w:val="af0"/>
              <w:spacing w:line="320" w:lineRule="exact"/>
              <w:ind w:firstLineChars="0" w:firstLine="0"/>
              <w:jc w:val="center"/>
              <w:rPr>
                <w:rFonts w:ascii="Times New Roman" w:eastAsia="宋体" w:hAnsi="Times New Roman"/>
                <w:bCs/>
                <w:szCs w:val="21"/>
              </w:rPr>
            </w:pPr>
            <w:r w:rsidRPr="00ED13A6">
              <w:rPr>
                <w:rFonts w:ascii="Times New Roman" w:eastAsia="宋体" w:hAnsi="Times New Roman"/>
                <w:szCs w:val="21"/>
              </w:rPr>
              <w:t>检测模式：终点法、动力学法、光谱扫描</w:t>
            </w:r>
          </w:p>
        </w:tc>
        <w:tc>
          <w:tcPr>
            <w:tcW w:w="1533"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rPr>
                <w:rFonts w:ascii="Times New Roman" w:hAnsi="Times New Roman"/>
                <w:kern w:val="0"/>
                <w:sz w:val="18"/>
                <w:szCs w:val="18"/>
              </w:rPr>
            </w:pPr>
          </w:p>
        </w:tc>
      </w:tr>
      <w:tr w:rsidR="008C7FF0" w:rsidRPr="00ED13A6" w:rsidTr="00A334F6">
        <w:trPr>
          <w:trHeight w:val="416"/>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2.9</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spacing w:line="360" w:lineRule="auto"/>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9</w:t>
            </w:r>
          </w:p>
        </w:tc>
        <w:tc>
          <w:tcPr>
            <w:tcW w:w="4678"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温度控制：室温</w:t>
            </w:r>
            <w:r w:rsidRPr="00ED13A6">
              <w:rPr>
                <w:rFonts w:ascii="Times New Roman" w:eastAsia="宋体" w:hAnsi="Times New Roman"/>
                <w:szCs w:val="21"/>
              </w:rPr>
              <w:t xml:space="preserve">+5°C </w:t>
            </w:r>
            <w:r w:rsidRPr="00ED13A6">
              <w:rPr>
                <w:rFonts w:ascii="Times New Roman" w:eastAsia="宋体" w:hAnsi="Times New Roman"/>
                <w:szCs w:val="21"/>
              </w:rPr>
              <w:t>至</w:t>
            </w:r>
            <w:r w:rsidRPr="00ED13A6">
              <w:rPr>
                <w:rFonts w:ascii="Times New Roman" w:eastAsia="宋体" w:hAnsi="Times New Roman"/>
                <w:szCs w:val="21"/>
              </w:rPr>
              <w:t>45°C</w:t>
            </w:r>
            <w:r w:rsidRPr="00ED13A6">
              <w:rPr>
                <w:rFonts w:ascii="Times New Roman" w:eastAsia="宋体" w:hAnsi="Times New Roman"/>
                <w:szCs w:val="21"/>
              </w:rPr>
              <w:t>，温度均</w:t>
            </w:r>
            <w:proofErr w:type="gramStart"/>
            <w:r w:rsidRPr="00ED13A6">
              <w:rPr>
                <w:rFonts w:ascii="Times New Roman" w:eastAsia="宋体" w:hAnsi="Times New Roman"/>
                <w:szCs w:val="21"/>
              </w:rPr>
              <w:t>一</w:t>
            </w:r>
            <w:proofErr w:type="gramEnd"/>
            <w:r w:rsidRPr="00ED13A6">
              <w:rPr>
                <w:rFonts w:ascii="Times New Roman" w:eastAsia="宋体" w:hAnsi="Times New Roman"/>
                <w:szCs w:val="21"/>
              </w:rPr>
              <w:t>性</w:t>
            </w:r>
            <w:r w:rsidRPr="00ED13A6">
              <w:rPr>
                <w:rFonts w:ascii="Times New Roman" w:eastAsia="宋体" w:hAnsi="Times New Roman"/>
                <w:szCs w:val="21"/>
              </w:rPr>
              <w:t>(</w:t>
            </w:r>
            <w:r w:rsidRPr="00ED13A6">
              <w:rPr>
                <w:rFonts w:ascii="Times New Roman" w:eastAsia="宋体" w:hAnsi="Times New Roman"/>
                <w:szCs w:val="21"/>
              </w:rPr>
              <w:t>微孔板</w:t>
            </w:r>
            <w:r w:rsidRPr="00ED13A6">
              <w:rPr>
                <w:rFonts w:ascii="Times New Roman" w:eastAsia="宋体" w:hAnsi="Times New Roman"/>
                <w:szCs w:val="21"/>
              </w:rPr>
              <w:t>)</w:t>
            </w:r>
            <w:r w:rsidRPr="00ED13A6">
              <w:rPr>
                <w:rFonts w:ascii="Times New Roman" w:eastAsia="宋体" w:hAnsi="Times New Roman"/>
                <w:szCs w:val="21"/>
              </w:rPr>
              <w:t>：</w:t>
            </w:r>
            <w:r w:rsidRPr="00ED13A6">
              <w:rPr>
                <w:rFonts w:ascii="Times New Roman" w:eastAsia="宋体" w:hAnsi="Times New Roman"/>
                <w:szCs w:val="21"/>
              </w:rPr>
              <w:t>±0.5°C</w:t>
            </w:r>
          </w:p>
        </w:tc>
        <w:tc>
          <w:tcPr>
            <w:tcW w:w="1533"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rPr>
                <w:rFonts w:ascii="Times New Roman" w:hAnsi="Times New Roman"/>
                <w:kern w:val="0"/>
                <w:sz w:val="18"/>
                <w:szCs w:val="18"/>
              </w:rPr>
            </w:pPr>
          </w:p>
        </w:tc>
      </w:tr>
      <w:tr w:rsidR="008C7FF0" w:rsidRPr="00ED13A6" w:rsidTr="00A334F6">
        <w:trPr>
          <w:trHeight w:val="416"/>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2.10</w:t>
            </w:r>
          </w:p>
        </w:tc>
        <w:tc>
          <w:tcPr>
            <w:tcW w:w="1700"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spacing w:line="360" w:lineRule="auto"/>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2B7CD1">
            <w:pPr>
              <w:pStyle w:val="af0"/>
              <w:spacing w:line="320" w:lineRule="exact"/>
              <w:ind w:firstLineChars="0" w:firstLine="0"/>
              <w:jc w:val="center"/>
              <w:rPr>
                <w:rFonts w:ascii="Times New Roman" w:eastAsia="宋体" w:hAnsi="Times New Roman"/>
                <w:color w:val="000000"/>
                <w:szCs w:val="21"/>
              </w:rPr>
            </w:pPr>
            <w:r w:rsidRPr="00ED13A6">
              <w:rPr>
                <w:rFonts w:ascii="Times New Roman" w:eastAsia="宋体" w:hAnsi="Times New Roman"/>
                <w:szCs w:val="21"/>
              </w:rPr>
              <w:t>具有线性震荡功能，</w:t>
            </w:r>
            <w:r w:rsidRPr="00ED13A6">
              <w:rPr>
                <w:rFonts w:ascii="Times New Roman" w:eastAsia="宋体" w:hAnsi="Times New Roman"/>
                <w:szCs w:val="21"/>
              </w:rPr>
              <w:t>0-999</w:t>
            </w:r>
            <w:r w:rsidRPr="00ED13A6">
              <w:rPr>
                <w:rFonts w:ascii="Times New Roman" w:eastAsia="宋体" w:hAnsi="Times New Roman"/>
                <w:szCs w:val="21"/>
              </w:rPr>
              <w:t>秒可调</w:t>
            </w:r>
          </w:p>
        </w:tc>
        <w:tc>
          <w:tcPr>
            <w:tcW w:w="1533"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widowControl/>
              <w:rPr>
                <w:rFonts w:ascii="Times New Roman" w:hAnsi="Times New Roman"/>
                <w:kern w:val="0"/>
                <w:sz w:val="18"/>
                <w:szCs w:val="18"/>
              </w:rPr>
            </w:pPr>
          </w:p>
        </w:tc>
      </w:tr>
      <w:tr w:rsidR="008C7FF0" w:rsidRPr="00ED13A6" w:rsidTr="00A334F6">
        <w:trPr>
          <w:trHeight w:val="91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lastRenderedPageBreak/>
              <w:t>2.11</w:t>
            </w:r>
          </w:p>
        </w:tc>
        <w:tc>
          <w:tcPr>
            <w:tcW w:w="1700"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spacing w:line="360" w:lineRule="auto"/>
              <w:jc w:val="center"/>
              <w:rPr>
                <w:rFonts w:ascii="Times New Roman" w:hAnsi="Times New Roman"/>
                <w:sz w:val="24"/>
                <w:szCs w:val="24"/>
              </w:rPr>
            </w:pPr>
            <w:r w:rsidRPr="00ED13A6">
              <w:rPr>
                <w:rFonts w:ascii="Times New Roman" w:hAnsi="Times New Roman"/>
                <w:kern w:val="0"/>
              </w:rPr>
              <w:t>参数</w:t>
            </w:r>
            <w:r w:rsidRPr="00ED13A6">
              <w:rPr>
                <w:rFonts w:ascii="Times New Roman" w:hAnsi="Times New Roman"/>
                <w:kern w:val="0"/>
              </w:rPr>
              <w:t>11</w:t>
            </w:r>
          </w:p>
        </w:tc>
        <w:tc>
          <w:tcPr>
            <w:tcW w:w="4678" w:type="dxa"/>
            <w:tcBorders>
              <w:top w:val="single" w:sz="4" w:space="0" w:color="auto"/>
              <w:left w:val="single" w:sz="4" w:space="0" w:color="auto"/>
              <w:bottom w:val="single" w:sz="4" w:space="0" w:color="auto"/>
              <w:right w:val="single" w:sz="4" w:space="0" w:color="auto"/>
            </w:tcBorders>
            <w:vAlign w:val="center"/>
            <w:hideMark/>
          </w:tcPr>
          <w:p w:rsidR="008C7FF0" w:rsidRPr="008C4AD4" w:rsidRDefault="008C7FF0" w:rsidP="002B7CD1">
            <w:pPr>
              <w:pStyle w:val="af"/>
              <w:spacing w:line="320" w:lineRule="exact"/>
              <w:jc w:val="center"/>
              <w:rPr>
                <w:rFonts w:ascii="Times New Roman" w:hAnsi="Times New Roman"/>
                <w:color w:val="000000"/>
                <w:sz w:val="21"/>
                <w:szCs w:val="21"/>
              </w:rPr>
            </w:pPr>
            <w:r w:rsidRPr="008C4AD4">
              <w:rPr>
                <w:rFonts w:ascii="Times New Roman" w:hAnsi="Times New Roman"/>
                <w:sz w:val="21"/>
                <w:szCs w:val="21"/>
              </w:rPr>
              <w:t>光学系统由独立样品检测器（</w:t>
            </w:r>
            <w:r w:rsidRPr="008C4AD4">
              <w:rPr>
                <w:rFonts w:ascii="Times New Roman" w:hAnsi="Times New Roman"/>
                <w:sz w:val="21"/>
                <w:szCs w:val="21"/>
              </w:rPr>
              <w:t>≥8</w:t>
            </w:r>
            <w:r w:rsidRPr="008C4AD4">
              <w:rPr>
                <w:rFonts w:ascii="Times New Roman" w:hAnsi="Times New Roman"/>
                <w:sz w:val="21"/>
                <w:szCs w:val="21"/>
              </w:rPr>
              <w:t>个）和参照检测的通道组成，极大提高检测速度和检测的精度</w:t>
            </w:r>
          </w:p>
        </w:tc>
        <w:tc>
          <w:tcPr>
            <w:tcW w:w="1533" w:type="dxa"/>
            <w:tcBorders>
              <w:top w:val="single" w:sz="4" w:space="0" w:color="auto"/>
              <w:left w:val="single" w:sz="4" w:space="0" w:color="auto"/>
              <w:bottom w:val="single" w:sz="4" w:space="0" w:color="auto"/>
              <w:right w:val="single" w:sz="4" w:space="0" w:color="auto"/>
            </w:tcBorders>
            <w:vAlign w:val="center"/>
          </w:tcPr>
          <w:p w:rsidR="008C7FF0" w:rsidRPr="00ED13A6" w:rsidRDefault="008C7FF0" w:rsidP="00A334F6">
            <w:pPr>
              <w:widowControl/>
              <w:rPr>
                <w:rFonts w:ascii="Times New Roman" w:hAnsi="Times New Roman"/>
                <w:kern w:val="0"/>
                <w:sz w:val="24"/>
                <w:szCs w:val="24"/>
              </w:rPr>
            </w:pPr>
          </w:p>
        </w:tc>
      </w:tr>
      <w:tr w:rsidR="008C7FF0" w:rsidRPr="00ED13A6" w:rsidTr="00A334F6">
        <w:trPr>
          <w:trHeight w:val="1091"/>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2.12</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12</w:t>
            </w:r>
          </w:p>
        </w:tc>
        <w:tc>
          <w:tcPr>
            <w:tcW w:w="4678" w:type="dxa"/>
            <w:tcBorders>
              <w:top w:val="single" w:sz="4" w:space="0" w:color="auto"/>
              <w:left w:val="nil"/>
              <w:bottom w:val="single" w:sz="4" w:space="0" w:color="auto"/>
              <w:right w:val="single" w:sz="4" w:space="0" w:color="auto"/>
            </w:tcBorders>
            <w:vAlign w:val="center"/>
            <w:hideMark/>
          </w:tcPr>
          <w:p w:rsidR="008C7FF0" w:rsidRPr="008C4AD4" w:rsidRDefault="008C7FF0" w:rsidP="002B7CD1">
            <w:pPr>
              <w:pStyle w:val="af"/>
              <w:spacing w:line="320" w:lineRule="exact"/>
              <w:jc w:val="center"/>
              <w:rPr>
                <w:rFonts w:ascii="Times New Roman" w:hAnsi="Times New Roman"/>
                <w:color w:val="000000"/>
                <w:sz w:val="21"/>
                <w:szCs w:val="21"/>
              </w:rPr>
            </w:pPr>
            <w:r w:rsidRPr="008C4AD4">
              <w:rPr>
                <w:rFonts w:ascii="Times New Roman" w:hAnsi="Times New Roman"/>
                <w:sz w:val="21"/>
                <w:szCs w:val="21"/>
              </w:rPr>
              <w:t>数据分析软件可自动进行数据的运算及存储；可完成图表曲线制作，并可完成坐标轴的自由定义和转换，</w:t>
            </w:r>
            <w:r w:rsidRPr="008C4AD4">
              <w:rPr>
                <w:rFonts w:ascii="Times New Roman" w:hAnsi="Times New Roman"/>
                <w:sz w:val="21"/>
                <w:szCs w:val="21"/>
              </w:rPr>
              <w:t>≥20</w:t>
            </w:r>
            <w:r w:rsidRPr="008C4AD4">
              <w:rPr>
                <w:rFonts w:ascii="Times New Roman" w:hAnsi="Times New Roman"/>
                <w:sz w:val="21"/>
                <w:szCs w:val="21"/>
              </w:rPr>
              <w:t>种曲线拟合方式；完成自编公式和程序的存储及运行；仪器的各种功能均可通过计算机控制完成；</w:t>
            </w:r>
          </w:p>
        </w:tc>
        <w:tc>
          <w:tcPr>
            <w:tcW w:w="1533"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left"/>
              <w:rPr>
                <w:rFonts w:ascii="Times New Roman" w:hAnsi="Times New Roman"/>
                <w:kern w:val="0"/>
                <w:sz w:val="24"/>
                <w:szCs w:val="24"/>
              </w:rPr>
            </w:pPr>
          </w:p>
        </w:tc>
      </w:tr>
      <w:tr w:rsidR="008C7FF0" w:rsidRPr="00ED13A6" w:rsidTr="00A334F6">
        <w:trPr>
          <w:trHeight w:val="1091"/>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2.13</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13</w:t>
            </w:r>
          </w:p>
        </w:tc>
        <w:tc>
          <w:tcPr>
            <w:tcW w:w="4678" w:type="dxa"/>
            <w:tcBorders>
              <w:top w:val="nil"/>
              <w:left w:val="nil"/>
              <w:bottom w:val="single" w:sz="4" w:space="0" w:color="auto"/>
              <w:right w:val="single" w:sz="4" w:space="0" w:color="auto"/>
            </w:tcBorders>
            <w:vAlign w:val="center"/>
            <w:hideMark/>
          </w:tcPr>
          <w:p w:rsidR="008C7FF0" w:rsidRPr="008C4AD4" w:rsidRDefault="008C7FF0" w:rsidP="002B7CD1">
            <w:pPr>
              <w:pStyle w:val="af"/>
              <w:spacing w:line="320" w:lineRule="exact"/>
              <w:jc w:val="center"/>
              <w:rPr>
                <w:rFonts w:ascii="Times New Roman" w:hAnsi="Times New Roman"/>
                <w:sz w:val="21"/>
                <w:szCs w:val="21"/>
              </w:rPr>
            </w:pPr>
            <w:r w:rsidRPr="008C4AD4">
              <w:rPr>
                <w:rFonts w:ascii="Times New Roman" w:hAnsi="Times New Roman"/>
                <w:sz w:val="21"/>
                <w:szCs w:val="21"/>
              </w:rPr>
              <w:t>数据导入支持：</w:t>
            </w:r>
            <w:r w:rsidRPr="008C4AD4">
              <w:rPr>
                <w:rFonts w:ascii="Times New Roman" w:hAnsi="Times New Roman"/>
                <w:sz w:val="21"/>
                <w:szCs w:val="21"/>
              </w:rPr>
              <w:t>Excel</w:t>
            </w:r>
            <w:r w:rsidRPr="008C4AD4">
              <w:rPr>
                <w:rFonts w:ascii="Times New Roman" w:hAnsi="Times New Roman"/>
                <w:sz w:val="21"/>
                <w:szCs w:val="21"/>
              </w:rPr>
              <w:t>或</w:t>
            </w:r>
            <w:r w:rsidRPr="008C4AD4">
              <w:rPr>
                <w:rFonts w:ascii="Times New Roman" w:hAnsi="Times New Roman"/>
                <w:sz w:val="21"/>
                <w:szCs w:val="21"/>
              </w:rPr>
              <w:t xml:space="preserve"> XML</w:t>
            </w:r>
            <w:r w:rsidRPr="008C4AD4">
              <w:rPr>
                <w:rFonts w:ascii="Times New Roman" w:hAnsi="Times New Roman"/>
                <w:sz w:val="21"/>
                <w:szCs w:val="21"/>
              </w:rPr>
              <w:t>格式的外部数据导入功能，支持模板分组导入功能、支持多种模式（光吸收</w:t>
            </w:r>
            <w:r w:rsidRPr="008C4AD4">
              <w:rPr>
                <w:rFonts w:ascii="Times New Roman" w:hAnsi="Times New Roman"/>
                <w:sz w:val="21"/>
                <w:szCs w:val="21"/>
              </w:rPr>
              <w:t>\</w:t>
            </w:r>
            <w:r w:rsidRPr="008C4AD4">
              <w:rPr>
                <w:rFonts w:ascii="Times New Roman" w:hAnsi="Times New Roman"/>
                <w:sz w:val="21"/>
                <w:szCs w:val="21"/>
              </w:rPr>
              <w:t>荧光）检测导入到同一操作流程，数据导出格式：</w:t>
            </w:r>
            <w:r w:rsidRPr="008C4AD4">
              <w:rPr>
                <w:rFonts w:ascii="Times New Roman" w:hAnsi="Times New Roman"/>
                <w:sz w:val="21"/>
                <w:szCs w:val="21"/>
              </w:rPr>
              <w:t>Excel</w:t>
            </w:r>
            <w:r w:rsidRPr="008C4AD4">
              <w:rPr>
                <w:rFonts w:ascii="Times New Roman" w:hAnsi="Times New Roman"/>
                <w:sz w:val="21"/>
                <w:szCs w:val="21"/>
              </w:rPr>
              <w:t>、</w:t>
            </w:r>
            <w:r w:rsidRPr="008C4AD4">
              <w:rPr>
                <w:rFonts w:ascii="Times New Roman" w:hAnsi="Times New Roman"/>
                <w:sz w:val="21"/>
                <w:szCs w:val="21"/>
              </w:rPr>
              <w:t>TXT</w:t>
            </w:r>
            <w:r w:rsidRPr="008C4AD4">
              <w:rPr>
                <w:rFonts w:ascii="Times New Roman" w:hAnsi="Times New Roman"/>
                <w:sz w:val="21"/>
                <w:szCs w:val="21"/>
              </w:rPr>
              <w:t>和</w:t>
            </w:r>
            <w:r w:rsidRPr="008C4AD4">
              <w:rPr>
                <w:rFonts w:ascii="Times New Roman" w:hAnsi="Times New Roman"/>
                <w:sz w:val="21"/>
                <w:szCs w:val="21"/>
              </w:rPr>
              <w:t xml:space="preserve"> XML</w:t>
            </w:r>
            <w:r w:rsidRPr="008C4AD4">
              <w:rPr>
                <w:rFonts w:ascii="Times New Roman" w:hAnsi="Times New Roman"/>
                <w:sz w:val="21"/>
                <w:szCs w:val="21"/>
              </w:rPr>
              <w:t>。</w:t>
            </w:r>
          </w:p>
        </w:tc>
        <w:tc>
          <w:tcPr>
            <w:tcW w:w="1533" w:type="dxa"/>
            <w:tcBorders>
              <w:top w:val="nil"/>
              <w:left w:val="nil"/>
              <w:bottom w:val="single" w:sz="4" w:space="0" w:color="auto"/>
              <w:right w:val="single" w:sz="8" w:space="0" w:color="auto"/>
            </w:tcBorders>
            <w:vAlign w:val="center"/>
          </w:tcPr>
          <w:p w:rsidR="008C7FF0" w:rsidRPr="00ED13A6" w:rsidRDefault="008C7FF0" w:rsidP="00A334F6">
            <w:pPr>
              <w:widowControl/>
              <w:jc w:val="left"/>
              <w:rPr>
                <w:rFonts w:ascii="Times New Roman" w:hAnsi="Times New Roman"/>
                <w:kern w:val="0"/>
                <w:sz w:val="20"/>
                <w:szCs w:val="24"/>
              </w:rPr>
            </w:pPr>
          </w:p>
        </w:tc>
      </w:tr>
      <w:tr w:rsidR="008C7FF0" w:rsidRPr="00ED13A6" w:rsidTr="00A334F6">
        <w:trPr>
          <w:trHeight w:val="81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kern w:val="0"/>
                <w:sz w:val="24"/>
                <w:szCs w:val="24"/>
              </w:rPr>
            </w:pPr>
            <w:r w:rsidRPr="00ED13A6">
              <w:rPr>
                <w:rFonts w:ascii="Times New Roman" w:hAnsi="Times New Roman"/>
                <w:b/>
                <w:kern w:val="0"/>
              </w:rPr>
              <w:t>3</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678" w:type="dxa"/>
            <w:tcBorders>
              <w:top w:val="nil"/>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kern w:val="0"/>
                <w:szCs w:val="21"/>
              </w:rPr>
            </w:pP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23"/>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spacing w:line="320" w:lineRule="exact"/>
              <w:jc w:val="center"/>
              <w:rPr>
                <w:rFonts w:ascii="Times New Roman" w:hAnsi="Times New Roman"/>
                <w:szCs w:val="21"/>
              </w:rPr>
            </w:pPr>
            <w:r w:rsidRPr="00ED13A6">
              <w:rPr>
                <w:rFonts w:ascii="Times New Roman" w:hAnsi="Times New Roman"/>
                <w:szCs w:val="21"/>
              </w:rPr>
              <w:t>全波长主机</w:t>
            </w:r>
            <w:r w:rsidRPr="00ED13A6">
              <w:rPr>
                <w:rFonts w:ascii="Times New Roman" w:hAnsi="Times New Roman"/>
                <w:szCs w:val="21"/>
              </w:rPr>
              <w:t>1</w:t>
            </w:r>
            <w:r w:rsidRPr="00ED13A6">
              <w:rPr>
                <w:rFonts w:ascii="Times New Roman" w:hAnsi="Times New Roman"/>
                <w:szCs w:val="21"/>
              </w:rPr>
              <w:t>台（</w:t>
            </w:r>
            <w:proofErr w:type="gramStart"/>
            <w:r w:rsidRPr="00ED13A6">
              <w:rPr>
                <w:rFonts w:ascii="Times New Roman" w:hAnsi="Times New Roman"/>
                <w:szCs w:val="21"/>
              </w:rPr>
              <w:t>含比色</w:t>
            </w:r>
            <w:proofErr w:type="gramEnd"/>
            <w:r w:rsidRPr="00ED13A6">
              <w:rPr>
                <w:rFonts w:ascii="Times New Roman" w:hAnsi="Times New Roman"/>
                <w:szCs w:val="21"/>
              </w:rPr>
              <w:t>杯基座）</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17"/>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3.2</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bCs/>
                <w:szCs w:val="21"/>
              </w:rPr>
            </w:pPr>
            <w:r w:rsidRPr="00ED13A6">
              <w:rPr>
                <w:rFonts w:ascii="Times New Roman" w:hAnsi="Times New Roman"/>
                <w:szCs w:val="21"/>
              </w:rPr>
              <w:t>数据控制与分析软件</w:t>
            </w:r>
            <w:r w:rsidRPr="00ED13A6">
              <w:rPr>
                <w:rFonts w:ascii="Times New Roman" w:hAnsi="Times New Roman"/>
                <w:szCs w:val="21"/>
              </w:rPr>
              <w:t xml:space="preserve"> 1</w:t>
            </w:r>
            <w:r w:rsidRPr="00ED13A6">
              <w:rPr>
                <w:rFonts w:ascii="Times New Roman" w:hAnsi="Times New Roman"/>
                <w:szCs w:val="21"/>
              </w:rPr>
              <w:t>套</w:t>
            </w:r>
          </w:p>
        </w:tc>
        <w:tc>
          <w:tcPr>
            <w:tcW w:w="1533"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3.3 </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数据处理电脑</w:t>
            </w:r>
            <w:r w:rsidRPr="00ED13A6">
              <w:rPr>
                <w:rFonts w:ascii="Times New Roman" w:eastAsia="宋体" w:hAnsi="Times New Roman"/>
                <w:szCs w:val="21"/>
              </w:rPr>
              <w:t xml:space="preserve"> 1</w:t>
            </w:r>
            <w:r w:rsidRPr="00ED13A6">
              <w:rPr>
                <w:rFonts w:ascii="Times New Roman" w:eastAsia="宋体" w:hAnsi="Times New Roman"/>
                <w:szCs w:val="21"/>
              </w:rPr>
              <w:t>台（</w:t>
            </w:r>
            <w:r w:rsidRPr="00ED13A6">
              <w:rPr>
                <w:rFonts w:ascii="Times New Roman" w:eastAsia="宋体" w:hAnsi="Times New Roman"/>
                <w:szCs w:val="21"/>
              </w:rPr>
              <w:t>Win10</w:t>
            </w:r>
            <w:r w:rsidRPr="00ED13A6">
              <w:rPr>
                <w:rFonts w:ascii="Times New Roman" w:eastAsia="宋体" w:hAnsi="Times New Roman"/>
                <w:szCs w:val="21"/>
              </w:rPr>
              <w:t>系统，</w:t>
            </w:r>
            <w:r w:rsidRPr="00ED13A6">
              <w:rPr>
                <w:rFonts w:ascii="Times New Roman" w:eastAsia="宋体" w:hAnsi="Times New Roman"/>
                <w:szCs w:val="21"/>
              </w:rPr>
              <w:t>≥4G</w:t>
            </w:r>
            <w:r w:rsidRPr="00ED13A6">
              <w:rPr>
                <w:rFonts w:ascii="Times New Roman" w:eastAsia="宋体" w:hAnsi="Times New Roman"/>
                <w:szCs w:val="21"/>
              </w:rPr>
              <w:t>内存，</w:t>
            </w:r>
            <w:r w:rsidRPr="00ED13A6">
              <w:rPr>
                <w:rFonts w:ascii="Times New Roman" w:eastAsia="宋体" w:hAnsi="Times New Roman"/>
                <w:szCs w:val="21"/>
              </w:rPr>
              <w:t>≥500G</w:t>
            </w:r>
            <w:r w:rsidRPr="00ED13A6">
              <w:rPr>
                <w:rFonts w:ascii="Times New Roman" w:eastAsia="宋体" w:hAnsi="Times New Roman"/>
                <w:szCs w:val="21"/>
              </w:rPr>
              <w:t>存储硬盘）</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575"/>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678" w:type="dxa"/>
            <w:tcBorders>
              <w:top w:val="nil"/>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b/>
                <w:bCs/>
                <w:kern w:val="0"/>
                <w:szCs w:val="21"/>
              </w:rPr>
            </w:pP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 xml:space="preserve">　</w:t>
            </w:r>
          </w:p>
        </w:tc>
      </w:tr>
      <w:tr w:rsidR="008C7FF0" w:rsidRPr="00ED13A6" w:rsidTr="00A334F6">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保修年限</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1255"/>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4.2</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4.3</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维修支持</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4.4</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lastRenderedPageBreak/>
              <w:t>4.5</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维修资料</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4.6</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维修工具</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4.7</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4.8</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678"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开放</w:t>
            </w:r>
          </w:p>
        </w:tc>
        <w:tc>
          <w:tcPr>
            <w:tcW w:w="1533" w:type="dxa"/>
            <w:tcBorders>
              <w:top w:val="single" w:sz="4" w:space="0" w:color="auto"/>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4.9</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升级</w:t>
            </w:r>
          </w:p>
        </w:tc>
        <w:tc>
          <w:tcPr>
            <w:tcW w:w="4678"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终身免费软件升级</w:t>
            </w:r>
          </w:p>
        </w:tc>
        <w:tc>
          <w:tcPr>
            <w:tcW w:w="1533" w:type="dxa"/>
            <w:tcBorders>
              <w:top w:val="single" w:sz="4" w:space="0" w:color="auto"/>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4.10</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使用培训</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678"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支持</w:t>
            </w:r>
          </w:p>
        </w:tc>
        <w:tc>
          <w:tcPr>
            <w:tcW w:w="1533"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 xml:space="preserve">　</w:t>
            </w:r>
          </w:p>
        </w:tc>
      </w:tr>
    </w:tbl>
    <w:p w:rsidR="0050458F" w:rsidRDefault="0050458F" w:rsidP="008C7FF0">
      <w:pPr>
        <w:spacing w:line="640" w:lineRule="exact"/>
        <w:jc w:val="center"/>
        <w:rPr>
          <w:rFonts w:asciiTheme="minorEastAsia" w:hAnsiTheme="minorEastAsia"/>
          <w:b/>
          <w:bCs/>
          <w:kern w:val="0"/>
          <w:sz w:val="40"/>
          <w:szCs w:val="44"/>
        </w:rPr>
      </w:pPr>
    </w:p>
    <w:p w:rsidR="008C7FF0" w:rsidRPr="0050458F" w:rsidRDefault="008C7FF0" w:rsidP="008C7FF0">
      <w:pPr>
        <w:spacing w:line="640" w:lineRule="exact"/>
        <w:jc w:val="center"/>
        <w:rPr>
          <w:rFonts w:asciiTheme="minorEastAsia" w:hAnsiTheme="minorEastAsia"/>
          <w:b/>
          <w:bCs/>
          <w:sz w:val="20"/>
          <w:szCs w:val="21"/>
        </w:rPr>
      </w:pPr>
      <w:r w:rsidRPr="0050458F">
        <w:rPr>
          <w:rFonts w:asciiTheme="minorEastAsia" w:hAnsiTheme="minorEastAsia"/>
          <w:b/>
          <w:bCs/>
          <w:kern w:val="0"/>
          <w:sz w:val="40"/>
          <w:szCs w:val="44"/>
        </w:rPr>
        <w:t>可便携式第三代测序</w:t>
      </w:r>
      <w:proofErr w:type="gramStart"/>
      <w:r w:rsidRPr="0050458F">
        <w:rPr>
          <w:rFonts w:asciiTheme="minorEastAsia" w:hAnsiTheme="minorEastAsia"/>
          <w:b/>
          <w:bCs/>
          <w:kern w:val="0"/>
          <w:sz w:val="40"/>
          <w:szCs w:val="44"/>
        </w:rPr>
        <w:t>仪</w:t>
      </w:r>
      <w:r w:rsidR="0050458F" w:rsidRPr="0050458F">
        <w:rPr>
          <w:rFonts w:asciiTheme="minorEastAsia" w:hAnsiTheme="minorEastAsia" w:hint="eastAsia"/>
          <w:b/>
          <w:bCs/>
          <w:kern w:val="0"/>
          <w:sz w:val="40"/>
          <w:szCs w:val="44"/>
        </w:rPr>
        <w:t>技术</w:t>
      </w:r>
      <w:proofErr w:type="gramEnd"/>
      <w:r w:rsidR="0050458F" w:rsidRPr="0050458F">
        <w:rPr>
          <w:rFonts w:asciiTheme="minorEastAsia" w:hAnsiTheme="minorEastAsia" w:hint="eastAsia"/>
          <w:b/>
          <w:bCs/>
          <w:kern w:val="0"/>
          <w:sz w:val="40"/>
          <w:szCs w:val="44"/>
        </w:rPr>
        <w:t>要求</w:t>
      </w:r>
    </w:p>
    <w:tbl>
      <w:tblPr>
        <w:tblW w:w="9090" w:type="dxa"/>
        <w:jc w:val="center"/>
        <w:tblLayout w:type="fixed"/>
        <w:tblLook w:val="04A0" w:firstRow="1" w:lastRow="0" w:firstColumn="1" w:lastColumn="0" w:noHBand="0" w:noVBand="1"/>
      </w:tblPr>
      <w:tblGrid>
        <w:gridCol w:w="1176"/>
        <w:gridCol w:w="1701"/>
        <w:gridCol w:w="4537"/>
        <w:gridCol w:w="1676"/>
      </w:tblGrid>
      <w:tr w:rsidR="008C7FF0" w:rsidRPr="00ED13A6" w:rsidTr="00A334F6">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700" w:type="dxa"/>
            <w:tcBorders>
              <w:top w:val="single" w:sz="8"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536" w:type="dxa"/>
            <w:tcBorders>
              <w:top w:val="single" w:sz="8"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Cs w:val="21"/>
              </w:rPr>
            </w:pPr>
            <w:r w:rsidRPr="00ED13A6">
              <w:rPr>
                <w:rFonts w:ascii="Times New Roman" w:hAnsi="Times New Roman"/>
                <w:b/>
                <w:bCs/>
                <w:kern w:val="0"/>
                <w:szCs w:val="21"/>
              </w:rPr>
              <w:t>技术参数和性能要求</w:t>
            </w:r>
          </w:p>
        </w:tc>
        <w:tc>
          <w:tcPr>
            <w:tcW w:w="1675" w:type="dxa"/>
            <w:tcBorders>
              <w:top w:val="single" w:sz="8" w:space="0" w:color="auto"/>
              <w:left w:val="nil"/>
              <w:bottom w:val="single" w:sz="4" w:space="0" w:color="auto"/>
              <w:right w:val="single" w:sz="8" w:space="0" w:color="auto"/>
            </w:tcBorders>
            <w:vAlign w:val="center"/>
            <w:hideMark/>
          </w:tcPr>
          <w:p w:rsidR="008C7FF0" w:rsidRPr="008C4AD4" w:rsidRDefault="008C7FF0" w:rsidP="00A334F6">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8C7FF0" w:rsidRPr="00ED13A6" w:rsidTr="00A334F6">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536" w:type="dxa"/>
            <w:tcBorders>
              <w:top w:val="nil"/>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b/>
                <w:bCs/>
                <w:kern w:val="0"/>
                <w:szCs w:val="21"/>
              </w:rPr>
            </w:pP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b/>
                <w:bCs/>
                <w:kern w:val="0"/>
                <w:sz w:val="24"/>
                <w:szCs w:val="24"/>
              </w:rPr>
            </w:pPr>
          </w:p>
        </w:tc>
      </w:tr>
      <w:tr w:rsidR="008C7FF0" w:rsidRPr="00ED13A6" w:rsidTr="00A334F6">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设备用途</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szCs w:val="21"/>
              </w:rPr>
              <w:t>快速鉴定与检测临床微生物样本。</w:t>
            </w:r>
            <w:r w:rsidRPr="00ED13A6">
              <w:rPr>
                <w:rFonts w:ascii="Times New Roman" w:hAnsi="Times New Roman"/>
                <w:color w:val="000000"/>
                <w:szCs w:val="21"/>
              </w:rPr>
              <w:t>可对</w:t>
            </w:r>
            <w:r w:rsidRPr="00ED13A6">
              <w:rPr>
                <w:rFonts w:ascii="Times New Roman" w:hAnsi="Times New Roman"/>
                <w:szCs w:val="21"/>
              </w:rPr>
              <w:t>DNA</w:t>
            </w:r>
            <w:r w:rsidRPr="00ED13A6">
              <w:rPr>
                <w:rFonts w:ascii="Times New Roman" w:hAnsi="Times New Roman"/>
                <w:szCs w:val="21"/>
              </w:rPr>
              <w:t>和</w:t>
            </w:r>
            <w:r w:rsidRPr="00ED13A6">
              <w:rPr>
                <w:rFonts w:ascii="Times New Roman" w:hAnsi="Times New Roman"/>
                <w:szCs w:val="21"/>
              </w:rPr>
              <w:t>RNA</w:t>
            </w:r>
            <w:r w:rsidRPr="00ED13A6">
              <w:rPr>
                <w:rFonts w:ascii="Times New Roman" w:hAnsi="Times New Roman"/>
                <w:szCs w:val="21"/>
              </w:rPr>
              <w:t>分子直接单分子测序。低通量、简易、快速测序。</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85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1.2</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已知病原微生物以及未知病原微生物</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 w:val="24"/>
                <w:szCs w:val="24"/>
              </w:rPr>
            </w:pPr>
            <w:r w:rsidRPr="00ED13A6">
              <w:rPr>
                <w:rFonts w:ascii="Times New Roman" w:hAnsi="Times New Roman"/>
                <w:bCs/>
                <w:kern w:val="0"/>
              </w:rPr>
              <w:t>1.3</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b/>
                <w:bCs/>
                <w:kern w:val="0"/>
                <w:szCs w:val="21"/>
              </w:rPr>
            </w:pPr>
            <w:r w:rsidRPr="00ED13A6">
              <w:rPr>
                <w:rFonts w:ascii="Times New Roman" w:hAnsi="Times New Roman"/>
                <w:szCs w:val="21"/>
              </w:rPr>
              <w:t>野外低通量测序，</w:t>
            </w:r>
            <w:r w:rsidRPr="00ED13A6">
              <w:rPr>
                <w:rFonts w:ascii="Times New Roman" w:hAnsi="Times New Roman"/>
                <w:color w:val="000000"/>
                <w:szCs w:val="21"/>
              </w:rPr>
              <w:t>单分子实时测序</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b/>
                <w:bCs/>
                <w:kern w:val="0"/>
                <w:sz w:val="24"/>
                <w:szCs w:val="24"/>
              </w:rPr>
            </w:pPr>
          </w:p>
        </w:tc>
      </w:tr>
      <w:tr w:rsidR="008C7FF0" w:rsidRPr="00ED13A6" w:rsidTr="00A334F6">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kern w:val="0"/>
                <w:sz w:val="24"/>
                <w:szCs w:val="24"/>
              </w:rPr>
            </w:pPr>
            <w:r w:rsidRPr="00ED13A6">
              <w:rPr>
                <w:rFonts w:ascii="Times New Roman" w:hAnsi="Times New Roman"/>
                <w:b/>
                <w:kern w:val="0"/>
              </w:rPr>
              <w:lastRenderedPageBreak/>
              <w:t>2</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536" w:type="dxa"/>
            <w:tcBorders>
              <w:top w:val="nil"/>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kern w:val="0"/>
                <w:szCs w:val="21"/>
              </w:rPr>
            </w:pP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color w:val="000000"/>
                <w:szCs w:val="21"/>
              </w:rPr>
              <w:t>DNA</w:t>
            </w:r>
            <w:r w:rsidRPr="00ED13A6">
              <w:rPr>
                <w:rFonts w:ascii="Times New Roman" w:hAnsi="Times New Roman"/>
                <w:color w:val="000000"/>
                <w:szCs w:val="21"/>
              </w:rPr>
              <w:t>直接测序，整个流程无需</w:t>
            </w:r>
            <w:r w:rsidRPr="00ED13A6">
              <w:rPr>
                <w:rFonts w:ascii="Times New Roman" w:hAnsi="Times New Roman"/>
                <w:color w:val="000000"/>
                <w:szCs w:val="21"/>
              </w:rPr>
              <w:t>PCR</w:t>
            </w:r>
            <w:r w:rsidRPr="00ED13A6">
              <w:rPr>
                <w:rFonts w:ascii="Times New Roman" w:hAnsi="Times New Roman"/>
                <w:color w:val="000000"/>
                <w:szCs w:val="21"/>
              </w:rPr>
              <w:t>扩增，实现单个目标分子的直接测序。</w:t>
            </w:r>
          </w:p>
        </w:tc>
        <w:tc>
          <w:tcPr>
            <w:tcW w:w="1675"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18"/>
                <w:szCs w:val="18"/>
              </w:rPr>
            </w:pPr>
          </w:p>
        </w:tc>
      </w:tr>
      <w:tr w:rsidR="008C7FF0" w:rsidRPr="00ED13A6" w:rsidTr="00A334F6">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2.2</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color w:val="000000"/>
                <w:szCs w:val="21"/>
              </w:rPr>
            </w:pPr>
            <w:r w:rsidRPr="00ED13A6">
              <w:rPr>
                <w:rFonts w:ascii="Times New Roman" w:hAnsi="Times New Roman"/>
                <w:color w:val="000000"/>
                <w:szCs w:val="21"/>
              </w:rPr>
              <w:t>配合快速建库试剂盒，可以在</w:t>
            </w:r>
            <w:r w:rsidRPr="00ED13A6">
              <w:rPr>
                <w:rFonts w:ascii="Times New Roman" w:hAnsi="Times New Roman"/>
                <w:color w:val="000000"/>
                <w:szCs w:val="21"/>
              </w:rPr>
              <w:t>10</w:t>
            </w:r>
            <w:r w:rsidRPr="00ED13A6">
              <w:rPr>
                <w:rFonts w:ascii="Times New Roman" w:hAnsi="Times New Roman"/>
                <w:color w:val="000000"/>
                <w:szCs w:val="21"/>
              </w:rPr>
              <w:t>分钟之内完成文库的制备。</w:t>
            </w:r>
            <w:proofErr w:type="gramStart"/>
            <w:r w:rsidRPr="00ED13A6">
              <w:rPr>
                <w:rFonts w:ascii="Times New Roman" w:hAnsi="Times New Roman"/>
                <w:bCs/>
                <w:szCs w:val="21"/>
              </w:rPr>
              <w:t>长读长</w:t>
            </w:r>
            <w:proofErr w:type="gramEnd"/>
            <w:r w:rsidRPr="00ED13A6">
              <w:rPr>
                <w:rFonts w:ascii="Times New Roman" w:hAnsi="Times New Roman"/>
                <w:bCs/>
                <w:szCs w:val="21"/>
              </w:rPr>
              <w:t>测序。测序读长单条</w:t>
            </w:r>
            <w:r w:rsidRPr="00ED13A6">
              <w:rPr>
                <w:rFonts w:ascii="Times New Roman" w:hAnsi="Times New Roman"/>
                <w:bCs/>
                <w:szCs w:val="21"/>
              </w:rPr>
              <w:t>read</w:t>
            </w:r>
            <w:r w:rsidRPr="00ED13A6">
              <w:rPr>
                <w:rFonts w:ascii="Times New Roman" w:hAnsi="Times New Roman"/>
                <w:bCs/>
                <w:szCs w:val="21"/>
              </w:rPr>
              <w:t>最高可达</w:t>
            </w:r>
            <w:r w:rsidRPr="00ED13A6">
              <w:rPr>
                <w:rFonts w:ascii="Times New Roman" w:hAnsi="Times New Roman"/>
                <w:bCs/>
                <w:szCs w:val="21"/>
              </w:rPr>
              <w:t>2Mb</w:t>
            </w:r>
            <w:r w:rsidRPr="00ED13A6">
              <w:rPr>
                <w:rFonts w:ascii="Times New Roman" w:hAnsi="Times New Roman"/>
                <w:bCs/>
                <w:szCs w:val="21"/>
              </w:rPr>
              <w:t>。</w:t>
            </w:r>
          </w:p>
        </w:tc>
        <w:tc>
          <w:tcPr>
            <w:tcW w:w="1675" w:type="dxa"/>
            <w:tcBorders>
              <w:top w:val="nil"/>
              <w:left w:val="nil"/>
              <w:bottom w:val="single" w:sz="4" w:space="0" w:color="auto"/>
              <w:right w:val="single" w:sz="8" w:space="0" w:color="auto"/>
            </w:tcBorders>
            <w:vAlign w:val="center"/>
            <w:hideMark/>
          </w:tcPr>
          <w:p w:rsidR="008C7FF0" w:rsidRPr="00ED13A6" w:rsidRDefault="008C7FF0" w:rsidP="00A334F6">
            <w:pPr>
              <w:widowControl/>
              <w:spacing w:line="440" w:lineRule="exact"/>
              <w:jc w:val="left"/>
              <w:rPr>
                <w:rFonts w:ascii="Times New Roman" w:hAnsi="Times New Roman"/>
                <w:kern w:val="0"/>
                <w:sz w:val="18"/>
                <w:szCs w:val="18"/>
              </w:rPr>
            </w:pPr>
          </w:p>
        </w:tc>
      </w:tr>
      <w:tr w:rsidR="008C7FF0" w:rsidRPr="00ED13A6" w:rsidTr="00A334F6">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2.3</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szCs w:val="21"/>
              </w:rPr>
              <w:t>直接检测碱基修饰信息，无需对样本进行特殊处理。</w:t>
            </w:r>
          </w:p>
        </w:tc>
        <w:tc>
          <w:tcPr>
            <w:tcW w:w="1675" w:type="dxa"/>
            <w:tcBorders>
              <w:top w:val="nil"/>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kern w:val="0"/>
                <w:sz w:val="18"/>
                <w:szCs w:val="18"/>
              </w:rPr>
            </w:pPr>
          </w:p>
        </w:tc>
      </w:tr>
      <w:tr w:rsidR="008C7FF0" w:rsidRPr="00ED13A6" w:rsidTr="00A334F6">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2.4</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4</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bCs/>
                <w:szCs w:val="21"/>
              </w:rPr>
            </w:pPr>
            <w:r w:rsidRPr="00ED13A6">
              <w:rPr>
                <w:rFonts w:ascii="Times New Roman" w:hAnsi="Times New Roman"/>
                <w:szCs w:val="21"/>
              </w:rPr>
              <w:t>通量</w:t>
            </w:r>
            <w:r w:rsidRPr="00ED13A6">
              <w:rPr>
                <w:rFonts w:ascii="Times New Roman" w:hAnsi="Times New Roman"/>
                <w:szCs w:val="21"/>
              </w:rPr>
              <w:t>24 h</w:t>
            </w:r>
            <w:r w:rsidRPr="00ED13A6">
              <w:rPr>
                <w:rFonts w:ascii="Times New Roman" w:hAnsi="Times New Roman"/>
                <w:szCs w:val="21"/>
              </w:rPr>
              <w:t>可达</w:t>
            </w:r>
            <w:r w:rsidRPr="00ED13A6">
              <w:rPr>
                <w:rFonts w:ascii="Times New Roman" w:hAnsi="Times New Roman"/>
                <w:szCs w:val="21"/>
              </w:rPr>
              <w:t>30 GB</w:t>
            </w:r>
            <w:r w:rsidRPr="00ED13A6">
              <w:rPr>
                <w:rFonts w:ascii="Times New Roman" w:hAnsi="Times New Roman"/>
                <w:szCs w:val="21"/>
              </w:rPr>
              <w:t>；体积小，掌上测序仪；</w:t>
            </w:r>
          </w:p>
        </w:tc>
        <w:tc>
          <w:tcPr>
            <w:tcW w:w="1675" w:type="dxa"/>
            <w:tcBorders>
              <w:top w:val="single" w:sz="4" w:space="0" w:color="auto"/>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kern w:val="0"/>
                <w:sz w:val="18"/>
                <w:szCs w:val="18"/>
              </w:rPr>
            </w:pPr>
          </w:p>
        </w:tc>
      </w:tr>
      <w:tr w:rsidR="008C7FF0" w:rsidRPr="00ED13A6" w:rsidTr="00A334F6">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2.5</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color w:val="000000"/>
                <w:szCs w:val="21"/>
              </w:rPr>
              <w:t>适合各种样本，包括人类基因组、动植物基因组、微生物基因组以及各种临床标本的</w:t>
            </w:r>
            <w:r w:rsidRPr="00ED13A6">
              <w:rPr>
                <w:rFonts w:ascii="Times New Roman" w:hAnsi="Times New Roman"/>
                <w:color w:val="000000"/>
                <w:szCs w:val="21"/>
              </w:rPr>
              <w:t>DNA</w:t>
            </w:r>
            <w:r w:rsidRPr="00ED13A6">
              <w:rPr>
                <w:rFonts w:ascii="Times New Roman" w:hAnsi="Times New Roman"/>
                <w:color w:val="000000"/>
                <w:szCs w:val="21"/>
              </w:rPr>
              <w:t>和</w:t>
            </w:r>
            <w:r w:rsidRPr="00ED13A6">
              <w:rPr>
                <w:rFonts w:ascii="Times New Roman" w:hAnsi="Times New Roman"/>
                <w:color w:val="000000"/>
                <w:szCs w:val="21"/>
              </w:rPr>
              <w:t>RNA</w:t>
            </w:r>
            <w:r w:rsidRPr="00ED13A6">
              <w:rPr>
                <w:rFonts w:ascii="Times New Roman" w:hAnsi="Times New Roman"/>
                <w:color w:val="000000"/>
                <w:szCs w:val="21"/>
              </w:rPr>
              <w:t>测序</w:t>
            </w:r>
          </w:p>
        </w:tc>
        <w:tc>
          <w:tcPr>
            <w:tcW w:w="1675" w:type="dxa"/>
            <w:tcBorders>
              <w:top w:val="single" w:sz="4" w:space="0" w:color="auto"/>
              <w:left w:val="nil"/>
              <w:bottom w:val="single" w:sz="4" w:space="0" w:color="auto"/>
              <w:right w:val="single" w:sz="8" w:space="0" w:color="auto"/>
            </w:tcBorders>
            <w:vAlign w:val="center"/>
            <w:hideMark/>
          </w:tcPr>
          <w:p w:rsidR="008C7FF0" w:rsidRPr="00ED13A6" w:rsidRDefault="008C7FF0" w:rsidP="00A334F6">
            <w:pPr>
              <w:widowControl/>
              <w:rPr>
                <w:rFonts w:ascii="Times New Roman" w:hAnsi="Times New Roman"/>
                <w:kern w:val="0"/>
                <w:sz w:val="24"/>
                <w:szCs w:val="24"/>
              </w:rPr>
            </w:pPr>
          </w:p>
        </w:tc>
      </w:tr>
      <w:tr w:rsidR="008C7FF0" w:rsidRPr="00ED13A6" w:rsidTr="00A334F6">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2.6</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color w:val="000000"/>
                <w:szCs w:val="21"/>
              </w:rPr>
            </w:pPr>
            <w:r w:rsidRPr="00ED13A6">
              <w:rPr>
                <w:rFonts w:ascii="Times New Roman" w:hAnsi="Times New Roman"/>
                <w:color w:val="000000"/>
                <w:szCs w:val="21"/>
              </w:rPr>
              <w:t>测序起始</w:t>
            </w:r>
            <w:proofErr w:type="gramStart"/>
            <w:r w:rsidRPr="00ED13A6">
              <w:rPr>
                <w:rFonts w:ascii="Times New Roman" w:hAnsi="Times New Roman"/>
                <w:color w:val="000000"/>
                <w:szCs w:val="21"/>
              </w:rPr>
              <w:t>量需求</w:t>
            </w:r>
            <w:proofErr w:type="gramEnd"/>
            <w:r w:rsidRPr="00ED13A6">
              <w:rPr>
                <w:rFonts w:ascii="Times New Roman" w:hAnsi="Times New Roman"/>
                <w:color w:val="000000"/>
                <w:szCs w:val="21"/>
              </w:rPr>
              <w:t>从</w:t>
            </w:r>
            <w:r w:rsidRPr="00ED13A6">
              <w:rPr>
                <w:rFonts w:ascii="Times New Roman" w:hAnsi="Times New Roman"/>
                <w:color w:val="000000"/>
                <w:szCs w:val="21"/>
              </w:rPr>
              <w:t>pg</w:t>
            </w:r>
            <w:r w:rsidRPr="00ED13A6">
              <w:rPr>
                <w:rFonts w:ascii="Times New Roman" w:hAnsi="Times New Roman"/>
                <w:color w:val="000000"/>
                <w:szCs w:val="21"/>
              </w:rPr>
              <w:t>级到</w:t>
            </w:r>
            <w:r w:rsidRPr="00ED13A6">
              <w:rPr>
                <w:rFonts w:ascii="Times New Roman" w:hAnsi="Times New Roman"/>
                <w:color w:val="000000"/>
                <w:szCs w:val="21"/>
              </w:rPr>
              <w:t>μg</w:t>
            </w:r>
            <w:r w:rsidRPr="00ED13A6">
              <w:rPr>
                <w:rFonts w:ascii="Times New Roman" w:hAnsi="Times New Roman"/>
                <w:color w:val="000000"/>
                <w:szCs w:val="21"/>
              </w:rPr>
              <w:t>级都可以进行建库，理论上可检测单个目标核酸分子</w:t>
            </w:r>
          </w:p>
        </w:tc>
        <w:tc>
          <w:tcPr>
            <w:tcW w:w="1675" w:type="dxa"/>
            <w:tcBorders>
              <w:top w:val="single" w:sz="4" w:space="0" w:color="auto"/>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18"/>
                <w:szCs w:val="18"/>
              </w:rPr>
            </w:pPr>
          </w:p>
        </w:tc>
      </w:tr>
      <w:tr w:rsidR="008C7FF0" w:rsidRPr="00ED13A6" w:rsidTr="00A334F6">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2.7</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color w:val="000000"/>
                <w:szCs w:val="21"/>
              </w:rPr>
            </w:pPr>
            <w:r w:rsidRPr="00ED13A6">
              <w:rPr>
                <w:rFonts w:ascii="Times New Roman" w:hAnsi="Times New Roman"/>
                <w:color w:val="000000"/>
                <w:szCs w:val="21"/>
              </w:rPr>
              <w:t>提供最先进的单分子实时测序，可以根据实验需求设置测序反应时间，可选范围在几分钟到</w:t>
            </w:r>
            <w:r w:rsidRPr="00ED13A6">
              <w:rPr>
                <w:rFonts w:ascii="Times New Roman" w:hAnsi="Times New Roman"/>
                <w:color w:val="000000"/>
                <w:szCs w:val="21"/>
              </w:rPr>
              <w:t>48</w:t>
            </w:r>
            <w:r w:rsidRPr="00ED13A6">
              <w:rPr>
                <w:rFonts w:ascii="Times New Roman" w:hAnsi="Times New Roman"/>
                <w:color w:val="000000"/>
                <w:szCs w:val="21"/>
              </w:rPr>
              <w:t>小时之间</w:t>
            </w:r>
          </w:p>
        </w:tc>
        <w:tc>
          <w:tcPr>
            <w:tcW w:w="1675" w:type="dxa"/>
            <w:tcBorders>
              <w:top w:val="single" w:sz="4" w:space="0" w:color="auto"/>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 w:val="18"/>
                <w:szCs w:val="18"/>
              </w:rPr>
            </w:pPr>
          </w:p>
        </w:tc>
      </w:tr>
      <w:tr w:rsidR="008C7FF0" w:rsidRPr="00ED13A6" w:rsidTr="00A334F6">
        <w:trPr>
          <w:trHeight w:val="558"/>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2.8</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color w:val="000000"/>
                <w:szCs w:val="21"/>
              </w:rPr>
            </w:pPr>
            <w:r w:rsidRPr="00ED13A6">
              <w:rPr>
                <w:rFonts w:ascii="Times New Roman" w:hAnsi="Times New Roman"/>
                <w:color w:val="000000"/>
                <w:szCs w:val="21"/>
              </w:rPr>
              <w:t>与仪器配套的免费运行和分析软件</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kern w:val="0"/>
                <w:sz w:val="24"/>
                <w:szCs w:val="24"/>
              </w:rPr>
            </w:pPr>
            <w:r w:rsidRPr="00ED13A6">
              <w:rPr>
                <w:rFonts w:ascii="Times New Roman" w:hAnsi="Times New Roman"/>
                <w:b/>
                <w:kern w:val="0"/>
              </w:rPr>
              <w:t>3</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536" w:type="dxa"/>
            <w:tcBorders>
              <w:top w:val="single" w:sz="4" w:space="0" w:color="auto"/>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kern w:val="0"/>
                <w:szCs w:val="21"/>
              </w:rPr>
            </w:pP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3.1</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szCs w:val="21"/>
              </w:rPr>
              <w:t>测序仪主机</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17"/>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3.2</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bCs/>
                <w:szCs w:val="21"/>
              </w:rPr>
            </w:pPr>
            <w:r w:rsidRPr="00ED13A6">
              <w:rPr>
                <w:rFonts w:ascii="Times New Roman" w:hAnsi="Times New Roman"/>
                <w:bCs/>
                <w:szCs w:val="21"/>
              </w:rPr>
              <w:t>数据连接线</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lastRenderedPageBreak/>
              <w:t xml:space="preserve">3.3 </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szCs w:val="21"/>
              </w:rPr>
              <w:t>运行软件</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06"/>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3.4</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4</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Cs w:val="21"/>
              </w:rPr>
            </w:pPr>
            <w:r w:rsidRPr="00ED13A6">
              <w:rPr>
                <w:rFonts w:ascii="Times New Roman" w:hAnsi="Times New Roman"/>
                <w:szCs w:val="21"/>
              </w:rPr>
              <w:t>分析软件</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536" w:type="dxa"/>
            <w:tcBorders>
              <w:top w:val="single" w:sz="4" w:space="0" w:color="auto"/>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b/>
                <w:bCs/>
                <w:kern w:val="0"/>
                <w:szCs w:val="21"/>
              </w:rPr>
            </w:pP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b/>
                <w:bCs/>
                <w:kern w:val="0"/>
                <w:sz w:val="24"/>
                <w:szCs w:val="24"/>
              </w:rPr>
            </w:pPr>
          </w:p>
        </w:tc>
      </w:tr>
      <w:tr w:rsidR="008C7FF0" w:rsidRPr="00ED13A6" w:rsidTr="00A334F6">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保修年限</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1077"/>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4.2</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536" w:type="dxa"/>
            <w:tcBorders>
              <w:top w:val="nil"/>
              <w:left w:val="nil"/>
              <w:bottom w:val="single" w:sz="4" w:space="0" w:color="auto"/>
              <w:right w:val="single" w:sz="4" w:space="0" w:color="auto"/>
            </w:tcBorders>
            <w:vAlign w:val="center"/>
            <w:hideMark/>
          </w:tcPr>
          <w:p w:rsidR="008C7FF0" w:rsidRPr="008C4AD4"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≤6</w:t>
            </w:r>
            <w:r w:rsidRPr="00ED13A6">
              <w:rPr>
                <w:rFonts w:ascii="Times New Roman" w:hAnsi="Times New Roman"/>
                <w:kern w:val="0"/>
                <w:szCs w:val="21"/>
              </w:rPr>
              <w:t>小时（本地）</w:t>
            </w:r>
          </w:p>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4.3</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维修支持</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675" w:type="dxa"/>
            <w:tcBorders>
              <w:top w:val="single" w:sz="4" w:space="0" w:color="auto"/>
              <w:left w:val="nil"/>
              <w:bottom w:val="single" w:sz="4" w:space="0" w:color="auto"/>
              <w:right w:val="single" w:sz="4"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4.4</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4.5</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维修资料</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4.6</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维修工具</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4.7</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rPr>
              <w:t>保修期内提供定期维护保养服务</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4.8</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rPr>
              <w:t>开放</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4.9</w:t>
            </w:r>
          </w:p>
        </w:tc>
        <w:tc>
          <w:tcPr>
            <w:tcW w:w="1700"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升级</w:t>
            </w:r>
          </w:p>
        </w:tc>
        <w:tc>
          <w:tcPr>
            <w:tcW w:w="4536"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rPr>
              <w:t>终身免费软件升级</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4.10</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使用培训</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rPr>
              <w:t>支持</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4.11</w:t>
            </w:r>
          </w:p>
        </w:tc>
        <w:tc>
          <w:tcPr>
            <w:tcW w:w="1700"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536"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rPr>
              <w:t>支持</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bl>
    <w:p w:rsidR="0050458F" w:rsidRDefault="0050458F" w:rsidP="002B7CD1">
      <w:pPr>
        <w:widowControl/>
        <w:rPr>
          <w:rFonts w:asciiTheme="minorEastAsia" w:hAnsiTheme="minorEastAsia"/>
          <w:b/>
          <w:bCs/>
          <w:sz w:val="40"/>
          <w:szCs w:val="44"/>
        </w:rPr>
      </w:pPr>
    </w:p>
    <w:p w:rsidR="008C7FF0" w:rsidRPr="0050458F" w:rsidRDefault="008C7FF0" w:rsidP="008C7FF0">
      <w:pPr>
        <w:widowControl/>
        <w:jc w:val="center"/>
        <w:rPr>
          <w:rFonts w:asciiTheme="minorEastAsia" w:hAnsiTheme="minorEastAsia"/>
          <w:b/>
          <w:bCs/>
          <w:kern w:val="0"/>
          <w:sz w:val="28"/>
          <w:szCs w:val="32"/>
        </w:rPr>
      </w:pPr>
      <w:r w:rsidRPr="0050458F">
        <w:rPr>
          <w:rFonts w:asciiTheme="minorEastAsia" w:hAnsiTheme="minorEastAsia"/>
          <w:b/>
          <w:bCs/>
          <w:sz w:val="40"/>
          <w:szCs w:val="44"/>
        </w:rPr>
        <w:t>荧光定量</w:t>
      </w:r>
      <w:proofErr w:type="gramStart"/>
      <w:r w:rsidRPr="0050458F">
        <w:rPr>
          <w:rFonts w:asciiTheme="minorEastAsia" w:hAnsiTheme="minorEastAsia"/>
          <w:b/>
          <w:bCs/>
          <w:sz w:val="40"/>
          <w:szCs w:val="44"/>
        </w:rPr>
        <w:t>仪</w:t>
      </w:r>
      <w:r w:rsidRPr="0050458F">
        <w:rPr>
          <w:rFonts w:asciiTheme="minorEastAsia" w:hAnsiTheme="minorEastAsia"/>
          <w:b/>
          <w:bCs/>
          <w:kern w:val="0"/>
          <w:sz w:val="40"/>
          <w:szCs w:val="44"/>
        </w:rPr>
        <w:t>技术</w:t>
      </w:r>
      <w:proofErr w:type="gramEnd"/>
      <w:r w:rsidR="0050458F">
        <w:rPr>
          <w:rFonts w:asciiTheme="minorEastAsia" w:hAnsiTheme="minorEastAsia" w:hint="eastAsia"/>
          <w:b/>
          <w:bCs/>
          <w:kern w:val="0"/>
          <w:sz w:val="40"/>
          <w:szCs w:val="44"/>
        </w:rPr>
        <w:t>要求</w:t>
      </w:r>
    </w:p>
    <w:tbl>
      <w:tblPr>
        <w:tblW w:w="9090" w:type="dxa"/>
        <w:jc w:val="center"/>
        <w:tblLayout w:type="fixed"/>
        <w:tblLook w:val="04A0" w:firstRow="1" w:lastRow="0" w:firstColumn="1" w:lastColumn="0" w:noHBand="0" w:noVBand="1"/>
      </w:tblPr>
      <w:tblGrid>
        <w:gridCol w:w="891"/>
        <w:gridCol w:w="1702"/>
        <w:gridCol w:w="4821"/>
        <w:gridCol w:w="1676"/>
      </w:tblGrid>
      <w:tr w:rsidR="008C7FF0" w:rsidRPr="00ED13A6" w:rsidTr="00A334F6">
        <w:trPr>
          <w:trHeight w:val="824"/>
          <w:tblHeader/>
          <w:jc w:val="center"/>
        </w:trPr>
        <w:tc>
          <w:tcPr>
            <w:tcW w:w="892" w:type="dxa"/>
            <w:tcBorders>
              <w:top w:val="single" w:sz="8"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lastRenderedPageBreak/>
              <w:t>序号</w:t>
            </w:r>
          </w:p>
        </w:tc>
        <w:tc>
          <w:tcPr>
            <w:tcW w:w="1701" w:type="dxa"/>
            <w:tcBorders>
              <w:top w:val="single" w:sz="8"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819" w:type="dxa"/>
            <w:tcBorders>
              <w:top w:val="single" w:sz="8"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675" w:type="dxa"/>
            <w:tcBorders>
              <w:top w:val="single" w:sz="8" w:space="0" w:color="auto"/>
              <w:left w:val="nil"/>
              <w:bottom w:val="single" w:sz="4" w:space="0" w:color="auto"/>
              <w:right w:val="single" w:sz="8" w:space="0" w:color="auto"/>
            </w:tcBorders>
            <w:vAlign w:val="center"/>
            <w:hideMark/>
          </w:tcPr>
          <w:p w:rsidR="008C7FF0" w:rsidRPr="008C4AD4" w:rsidRDefault="008C7FF0" w:rsidP="00A334F6">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8C7FF0" w:rsidRPr="00ED13A6" w:rsidTr="00A334F6">
        <w:trPr>
          <w:trHeight w:val="844"/>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819" w:type="dxa"/>
            <w:tcBorders>
              <w:top w:val="nil"/>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b/>
                <w:bCs/>
                <w:kern w:val="0"/>
                <w:sz w:val="24"/>
                <w:szCs w:val="24"/>
              </w:rPr>
            </w:pP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b/>
                <w:bCs/>
                <w:kern w:val="0"/>
                <w:sz w:val="24"/>
                <w:szCs w:val="24"/>
              </w:rPr>
            </w:pPr>
          </w:p>
        </w:tc>
      </w:tr>
      <w:tr w:rsidR="008C7FF0" w:rsidRPr="00ED13A6" w:rsidTr="00A334F6">
        <w:trPr>
          <w:trHeight w:val="85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1.1</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设备用途</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Cs w:val="21"/>
              </w:rPr>
            </w:pPr>
            <w:r w:rsidRPr="00ED13A6">
              <w:rPr>
                <w:rFonts w:ascii="Times New Roman" w:hAnsi="Times New Roman"/>
                <w:kern w:val="0"/>
              </w:rPr>
              <w:t>适用于核酸和蛋白的精确定量分析，便于后续测序等高精度的需求</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850"/>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1.2</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用于</w:t>
            </w:r>
            <w:r w:rsidRPr="00ED13A6">
              <w:rPr>
                <w:rFonts w:ascii="Times New Roman" w:hAnsi="Times New Roman"/>
                <w:kern w:val="0"/>
              </w:rPr>
              <w:t>dsDNA</w:t>
            </w:r>
            <w:r w:rsidRPr="00ED13A6">
              <w:rPr>
                <w:rFonts w:ascii="Times New Roman" w:hAnsi="Times New Roman"/>
                <w:kern w:val="0"/>
              </w:rPr>
              <w:t>、</w:t>
            </w:r>
            <w:r w:rsidRPr="00ED13A6">
              <w:rPr>
                <w:rFonts w:ascii="Times New Roman" w:hAnsi="Times New Roman"/>
                <w:kern w:val="0"/>
              </w:rPr>
              <w:t>ssDNA</w:t>
            </w:r>
            <w:r w:rsidRPr="00ED13A6">
              <w:rPr>
                <w:rFonts w:ascii="Times New Roman" w:hAnsi="Times New Roman"/>
                <w:kern w:val="0"/>
              </w:rPr>
              <w:t>和</w:t>
            </w:r>
            <w:r w:rsidRPr="00ED13A6">
              <w:rPr>
                <w:rFonts w:ascii="Times New Roman" w:hAnsi="Times New Roman"/>
                <w:kern w:val="0"/>
              </w:rPr>
              <w:t>RNA</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85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 w:val="24"/>
                <w:szCs w:val="24"/>
              </w:rPr>
            </w:pPr>
            <w:r w:rsidRPr="00ED13A6">
              <w:rPr>
                <w:rFonts w:ascii="Times New Roman" w:hAnsi="Times New Roman"/>
                <w:bCs/>
                <w:kern w:val="0"/>
              </w:rPr>
              <w:t>1.3</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819" w:type="dxa"/>
            <w:tcBorders>
              <w:top w:val="nil"/>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b/>
                <w:bCs/>
                <w:kern w:val="0"/>
                <w:sz w:val="24"/>
                <w:szCs w:val="24"/>
              </w:rPr>
            </w:pP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b/>
                <w:bCs/>
                <w:kern w:val="0"/>
                <w:sz w:val="24"/>
                <w:szCs w:val="24"/>
              </w:rPr>
            </w:pPr>
          </w:p>
        </w:tc>
      </w:tr>
      <w:tr w:rsidR="008C7FF0" w:rsidRPr="00ED13A6" w:rsidTr="00A334F6">
        <w:trPr>
          <w:trHeight w:val="99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kern w:val="0"/>
                <w:sz w:val="24"/>
                <w:szCs w:val="24"/>
              </w:rPr>
            </w:pPr>
            <w:r w:rsidRPr="00ED13A6">
              <w:rPr>
                <w:rFonts w:ascii="Times New Roman" w:hAnsi="Times New Roman"/>
                <w:b/>
                <w:kern w:val="0"/>
              </w:rPr>
              <w:t>2</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819" w:type="dxa"/>
            <w:tcBorders>
              <w:top w:val="nil"/>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kern w:val="0"/>
                <w:sz w:val="24"/>
                <w:szCs w:val="24"/>
              </w:rPr>
            </w:pP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737"/>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2.1</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819" w:type="dxa"/>
            <w:tcBorders>
              <w:top w:val="nil"/>
              <w:left w:val="nil"/>
              <w:bottom w:val="single" w:sz="4" w:space="0" w:color="auto"/>
              <w:right w:val="single" w:sz="4" w:space="0" w:color="auto"/>
            </w:tcBorders>
            <w:vAlign w:val="center"/>
            <w:hideMark/>
          </w:tcPr>
          <w:p w:rsidR="008C7FF0" w:rsidRPr="008C4AD4" w:rsidRDefault="008C7FF0" w:rsidP="002B7CD1">
            <w:pPr>
              <w:pStyle w:val="ac"/>
              <w:spacing w:line="320" w:lineRule="exact"/>
              <w:jc w:val="center"/>
              <w:rPr>
                <w:rFonts w:ascii="Times New Roman" w:hAnsi="Times New Roman"/>
              </w:rPr>
            </w:pPr>
            <w:r w:rsidRPr="008C4AD4">
              <w:rPr>
                <w:rFonts w:ascii="Times New Roman" w:hAnsi="Times New Roman"/>
              </w:rPr>
              <w:t>分子荧光染料，只与特定分子结合才发荧光，可专一性地定量</w:t>
            </w:r>
            <w:r w:rsidRPr="008C4AD4">
              <w:rPr>
                <w:rFonts w:ascii="Times New Roman" w:hAnsi="Times New Roman"/>
              </w:rPr>
              <w:t>dsDNA</w:t>
            </w:r>
            <w:r w:rsidRPr="008C4AD4">
              <w:rPr>
                <w:rFonts w:ascii="Times New Roman" w:hAnsi="Times New Roman"/>
              </w:rPr>
              <w:t>，</w:t>
            </w:r>
            <w:r w:rsidRPr="008C4AD4">
              <w:rPr>
                <w:rFonts w:ascii="Times New Roman" w:hAnsi="Times New Roman"/>
              </w:rPr>
              <w:t>ssDNA</w:t>
            </w:r>
            <w:r w:rsidRPr="008C4AD4">
              <w:rPr>
                <w:rFonts w:ascii="Times New Roman" w:hAnsi="Times New Roman"/>
              </w:rPr>
              <w:t>，</w:t>
            </w:r>
            <w:r w:rsidRPr="008C4AD4">
              <w:rPr>
                <w:rFonts w:ascii="Times New Roman" w:hAnsi="Times New Roman"/>
              </w:rPr>
              <w:t>RNA</w:t>
            </w:r>
            <w:r w:rsidRPr="008C4AD4">
              <w:rPr>
                <w:rFonts w:ascii="Times New Roman" w:hAnsi="Times New Roman"/>
              </w:rPr>
              <w:t>，</w:t>
            </w:r>
            <w:r w:rsidRPr="008C4AD4">
              <w:rPr>
                <w:rFonts w:ascii="Times New Roman" w:hAnsi="Times New Roman"/>
              </w:rPr>
              <w:t>microRNA</w:t>
            </w:r>
            <w:r w:rsidRPr="008C4AD4">
              <w:rPr>
                <w:rFonts w:ascii="Times New Roman" w:hAnsi="Times New Roman"/>
              </w:rPr>
              <w:t>和蛋白质</w:t>
            </w:r>
          </w:p>
        </w:tc>
        <w:tc>
          <w:tcPr>
            <w:tcW w:w="1675"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Cs w:val="21"/>
              </w:rPr>
            </w:pPr>
          </w:p>
        </w:tc>
      </w:tr>
      <w:tr w:rsidR="008C7FF0" w:rsidRPr="00ED13A6" w:rsidTr="00A334F6">
        <w:trPr>
          <w:trHeight w:val="737"/>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2.2</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spacing w:line="320" w:lineRule="exact"/>
              <w:jc w:val="center"/>
              <w:rPr>
                <w:rFonts w:ascii="Times New Roman" w:hAnsi="Times New Roman"/>
                <w:szCs w:val="21"/>
              </w:rPr>
            </w:pPr>
            <w:r w:rsidRPr="00ED13A6">
              <w:rPr>
                <w:rFonts w:ascii="Times New Roman" w:hAnsi="Times New Roman"/>
                <w:szCs w:val="21"/>
              </w:rPr>
              <w:t>快速简单测量完整</w:t>
            </w:r>
            <w:r w:rsidRPr="00ED13A6">
              <w:rPr>
                <w:rFonts w:ascii="Times New Roman" w:hAnsi="Times New Roman"/>
                <w:szCs w:val="21"/>
              </w:rPr>
              <w:t>RNA</w:t>
            </w:r>
            <w:r w:rsidRPr="00ED13A6">
              <w:rPr>
                <w:rFonts w:ascii="Times New Roman" w:hAnsi="Times New Roman"/>
                <w:szCs w:val="21"/>
              </w:rPr>
              <w:t>和降解</w:t>
            </w:r>
            <w:r w:rsidRPr="00ED13A6">
              <w:rPr>
                <w:rFonts w:ascii="Times New Roman" w:hAnsi="Times New Roman"/>
                <w:szCs w:val="21"/>
              </w:rPr>
              <w:t>RNA</w:t>
            </w:r>
            <w:r w:rsidRPr="00ED13A6">
              <w:rPr>
                <w:rFonts w:ascii="Times New Roman" w:hAnsi="Times New Roman"/>
                <w:szCs w:val="21"/>
              </w:rPr>
              <w:t>，测量</w:t>
            </w:r>
            <w:r w:rsidRPr="00ED13A6">
              <w:rPr>
                <w:rFonts w:ascii="Times New Roman" w:hAnsi="Times New Roman"/>
                <w:szCs w:val="21"/>
              </w:rPr>
              <w:t>RNA</w:t>
            </w:r>
            <w:r w:rsidRPr="00ED13A6">
              <w:rPr>
                <w:rFonts w:ascii="Times New Roman" w:hAnsi="Times New Roman"/>
                <w:szCs w:val="21"/>
              </w:rPr>
              <w:t>完整性，每个样品测量时间不超过</w:t>
            </w:r>
            <w:r w:rsidRPr="00ED13A6">
              <w:rPr>
                <w:rFonts w:ascii="Times New Roman" w:hAnsi="Times New Roman"/>
                <w:szCs w:val="21"/>
              </w:rPr>
              <w:t>5</w:t>
            </w:r>
            <w:r w:rsidRPr="00ED13A6">
              <w:rPr>
                <w:rFonts w:ascii="Times New Roman" w:hAnsi="Times New Roman"/>
                <w:szCs w:val="21"/>
              </w:rPr>
              <w:t>秒；</w:t>
            </w:r>
            <w:r w:rsidRPr="00ED13A6">
              <w:rPr>
                <w:rFonts w:ascii="Times New Roman" w:hAnsi="Times New Roman"/>
                <w:szCs w:val="21"/>
              </w:rPr>
              <w:t>RNA</w:t>
            </w:r>
            <w:r w:rsidRPr="00ED13A6">
              <w:rPr>
                <w:rFonts w:ascii="Times New Roman" w:hAnsi="Times New Roman"/>
                <w:szCs w:val="21"/>
              </w:rPr>
              <w:t>和蛋白质，每个样本测量时间不超过</w:t>
            </w:r>
            <w:r w:rsidRPr="00ED13A6">
              <w:rPr>
                <w:rFonts w:ascii="Times New Roman" w:hAnsi="Times New Roman"/>
                <w:szCs w:val="21"/>
              </w:rPr>
              <w:t>3</w:t>
            </w:r>
            <w:r w:rsidRPr="00ED13A6">
              <w:rPr>
                <w:rFonts w:ascii="Times New Roman" w:hAnsi="Times New Roman"/>
                <w:szCs w:val="21"/>
              </w:rPr>
              <w:t>秒</w:t>
            </w:r>
          </w:p>
        </w:tc>
        <w:tc>
          <w:tcPr>
            <w:tcW w:w="1675"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Cs w:val="21"/>
              </w:rPr>
            </w:pPr>
          </w:p>
        </w:tc>
      </w:tr>
      <w:tr w:rsidR="008C7FF0" w:rsidRPr="00ED13A6" w:rsidTr="00A334F6">
        <w:trPr>
          <w:trHeight w:val="737"/>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2.3</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819" w:type="dxa"/>
            <w:tcBorders>
              <w:top w:val="nil"/>
              <w:left w:val="nil"/>
              <w:bottom w:val="single" w:sz="4" w:space="0" w:color="auto"/>
              <w:right w:val="single" w:sz="4" w:space="0" w:color="auto"/>
            </w:tcBorders>
            <w:vAlign w:val="center"/>
            <w:hideMark/>
          </w:tcPr>
          <w:p w:rsidR="008C7FF0" w:rsidRPr="008C4AD4" w:rsidRDefault="008C7FF0" w:rsidP="002B7CD1">
            <w:pPr>
              <w:pStyle w:val="ac"/>
              <w:spacing w:line="320" w:lineRule="exact"/>
              <w:jc w:val="center"/>
              <w:rPr>
                <w:rFonts w:ascii="Times New Roman" w:hAnsi="Times New Roman"/>
                <w:color w:val="000000"/>
              </w:rPr>
            </w:pPr>
            <w:r w:rsidRPr="008C4AD4">
              <w:rPr>
                <w:rFonts w:ascii="Times New Roman" w:hAnsi="Times New Roman"/>
              </w:rPr>
              <w:t>双核处理器，</w:t>
            </w:r>
            <w:r w:rsidRPr="008C4AD4">
              <w:rPr>
                <w:rFonts w:ascii="Times New Roman" w:hAnsi="Times New Roman"/>
              </w:rPr>
              <w:t>5</w:t>
            </w:r>
            <w:r w:rsidRPr="008C4AD4">
              <w:rPr>
                <w:rFonts w:ascii="Times New Roman" w:hAnsi="Times New Roman"/>
              </w:rPr>
              <w:t>秒内计算浓度，最多储存</w:t>
            </w:r>
            <w:r w:rsidRPr="008C4AD4">
              <w:rPr>
                <w:rFonts w:ascii="Times New Roman" w:hAnsi="Times New Roman"/>
              </w:rPr>
              <w:t>1000</w:t>
            </w:r>
            <w:r w:rsidRPr="008C4AD4">
              <w:rPr>
                <w:rFonts w:ascii="Times New Roman" w:hAnsi="Times New Roman"/>
              </w:rPr>
              <w:t>个样品数据</w:t>
            </w:r>
          </w:p>
        </w:tc>
        <w:tc>
          <w:tcPr>
            <w:tcW w:w="1675" w:type="dxa"/>
            <w:tcBorders>
              <w:top w:val="nil"/>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Cs w:val="21"/>
              </w:rPr>
            </w:pPr>
          </w:p>
        </w:tc>
      </w:tr>
      <w:tr w:rsidR="008C7FF0" w:rsidRPr="00ED13A6" w:rsidTr="00A334F6">
        <w:trPr>
          <w:trHeight w:val="73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2.4</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4</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spacing w:line="320" w:lineRule="exact"/>
              <w:jc w:val="center"/>
              <w:rPr>
                <w:rFonts w:ascii="Times New Roman" w:hAnsi="Times New Roman"/>
                <w:color w:val="000000"/>
                <w:szCs w:val="21"/>
              </w:rPr>
            </w:pPr>
            <w:r w:rsidRPr="00ED13A6">
              <w:rPr>
                <w:rFonts w:ascii="Times New Roman" w:hAnsi="Times New Roman"/>
                <w:szCs w:val="21"/>
              </w:rPr>
              <w:t>高敏感度线性检测最低达到：</w:t>
            </w:r>
            <w:r w:rsidRPr="00ED13A6">
              <w:rPr>
                <w:rFonts w:ascii="Times New Roman" w:hAnsi="Times New Roman"/>
                <w:szCs w:val="21"/>
              </w:rPr>
              <w:t>dsDNA 0.01 ng/μL</w:t>
            </w:r>
            <w:r w:rsidRPr="00ED13A6">
              <w:rPr>
                <w:rFonts w:ascii="Times New Roman" w:hAnsi="Times New Roman"/>
                <w:szCs w:val="21"/>
              </w:rPr>
              <w:t>，</w:t>
            </w:r>
            <w:r w:rsidRPr="00ED13A6">
              <w:rPr>
                <w:rFonts w:ascii="Times New Roman" w:hAnsi="Times New Roman"/>
                <w:szCs w:val="21"/>
              </w:rPr>
              <w:t>ssDNA 0.05 ng/μL</w:t>
            </w:r>
            <w:r w:rsidRPr="00ED13A6">
              <w:rPr>
                <w:rFonts w:ascii="Times New Roman" w:hAnsi="Times New Roman"/>
                <w:szCs w:val="21"/>
              </w:rPr>
              <w:t>，</w:t>
            </w:r>
            <w:r w:rsidRPr="00ED13A6">
              <w:rPr>
                <w:rFonts w:ascii="Times New Roman" w:hAnsi="Times New Roman"/>
                <w:szCs w:val="21"/>
              </w:rPr>
              <w:t>RNA 0.25 ng/μL</w:t>
            </w:r>
            <w:r w:rsidRPr="00ED13A6">
              <w:rPr>
                <w:rFonts w:ascii="Times New Roman" w:hAnsi="Times New Roman"/>
                <w:szCs w:val="21"/>
              </w:rPr>
              <w:t>，</w:t>
            </w:r>
            <w:r w:rsidRPr="00ED13A6">
              <w:rPr>
                <w:rFonts w:ascii="Times New Roman" w:hAnsi="Times New Roman"/>
                <w:szCs w:val="21"/>
              </w:rPr>
              <w:t xml:space="preserve">microRNA 0.05 ng/μL </w:t>
            </w:r>
            <w:r w:rsidRPr="00ED13A6">
              <w:rPr>
                <w:rFonts w:ascii="Times New Roman" w:hAnsi="Times New Roman"/>
                <w:szCs w:val="21"/>
              </w:rPr>
              <w:t>，蛋白质</w:t>
            </w:r>
            <w:r w:rsidRPr="00ED13A6">
              <w:rPr>
                <w:rFonts w:ascii="Times New Roman" w:hAnsi="Times New Roman"/>
                <w:szCs w:val="21"/>
              </w:rPr>
              <w:t>12.5 ng/μL</w:t>
            </w:r>
          </w:p>
        </w:tc>
        <w:tc>
          <w:tcPr>
            <w:tcW w:w="1675" w:type="dxa"/>
            <w:tcBorders>
              <w:top w:val="single" w:sz="4" w:space="0" w:color="auto"/>
              <w:left w:val="nil"/>
              <w:bottom w:val="single" w:sz="4" w:space="0" w:color="auto"/>
              <w:right w:val="single" w:sz="8" w:space="0" w:color="auto"/>
            </w:tcBorders>
            <w:vAlign w:val="center"/>
            <w:hideMark/>
          </w:tcPr>
          <w:p w:rsidR="008C7FF0" w:rsidRPr="00ED13A6" w:rsidRDefault="008C7FF0" w:rsidP="00A334F6">
            <w:pPr>
              <w:widowControl/>
              <w:jc w:val="center"/>
              <w:rPr>
                <w:rFonts w:ascii="Times New Roman" w:hAnsi="Times New Roman"/>
                <w:kern w:val="0"/>
                <w:szCs w:val="21"/>
              </w:rPr>
            </w:pPr>
          </w:p>
        </w:tc>
      </w:tr>
      <w:tr w:rsidR="008C7FF0" w:rsidRPr="00ED13A6" w:rsidTr="00A334F6">
        <w:trPr>
          <w:trHeight w:val="73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2.5</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5</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spacing w:line="320" w:lineRule="exact"/>
              <w:jc w:val="center"/>
              <w:rPr>
                <w:rFonts w:ascii="Times New Roman" w:hAnsi="Times New Roman"/>
                <w:color w:val="000000"/>
                <w:szCs w:val="21"/>
              </w:rPr>
            </w:pPr>
            <w:proofErr w:type="gramStart"/>
            <w:r w:rsidRPr="00ED13A6">
              <w:rPr>
                <w:rFonts w:ascii="Times New Roman" w:hAnsi="Times New Roman"/>
                <w:szCs w:val="21"/>
              </w:rPr>
              <w:t>上样量</w:t>
            </w:r>
            <w:proofErr w:type="gramEnd"/>
            <w:r w:rsidRPr="00ED13A6">
              <w:rPr>
                <w:rFonts w:ascii="Times New Roman" w:hAnsi="Times New Roman"/>
                <w:szCs w:val="21"/>
              </w:rPr>
              <w:t>范围</w:t>
            </w:r>
            <w:r w:rsidRPr="00ED13A6">
              <w:rPr>
                <w:rFonts w:ascii="Times New Roman" w:hAnsi="Times New Roman"/>
                <w:szCs w:val="21"/>
              </w:rPr>
              <w:t>1-20 μL</w:t>
            </w:r>
            <w:r w:rsidRPr="00ED13A6">
              <w:rPr>
                <w:rFonts w:ascii="Times New Roman" w:hAnsi="Times New Roman"/>
                <w:szCs w:val="21"/>
              </w:rPr>
              <w:t>，适合稀有样品以及低丰度样品；彩色</w:t>
            </w:r>
            <w:r w:rsidRPr="00ED13A6">
              <w:rPr>
                <w:rFonts w:ascii="Times New Roman" w:hAnsi="Times New Roman"/>
                <w:szCs w:val="21"/>
              </w:rPr>
              <w:t>LCD</w:t>
            </w:r>
            <w:r w:rsidRPr="00ED13A6">
              <w:rPr>
                <w:rFonts w:ascii="Times New Roman" w:hAnsi="Times New Roman"/>
                <w:szCs w:val="21"/>
              </w:rPr>
              <w:t>触摸屏，反应灵敏，操作方便。</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Cs w:val="21"/>
              </w:rPr>
            </w:pPr>
          </w:p>
        </w:tc>
      </w:tr>
      <w:tr w:rsidR="008C7FF0" w:rsidRPr="00ED13A6" w:rsidTr="00A334F6">
        <w:trPr>
          <w:trHeight w:val="544"/>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2.6</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spacing w:line="320" w:lineRule="exact"/>
              <w:jc w:val="center"/>
              <w:rPr>
                <w:rFonts w:ascii="Times New Roman" w:hAnsi="Times New Roman"/>
                <w:szCs w:val="21"/>
              </w:rPr>
            </w:pPr>
            <w:r w:rsidRPr="00ED13A6">
              <w:rPr>
                <w:rFonts w:ascii="Times New Roman" w:hAnsi="Times New Roman"/>
                <w:szCs w:val="21"/>
              </w:rPr>
              <w:t>可通过图形提示样品是否超过测量范围</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73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2.7</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spacing w:line="320" w:lineRule="exact"/>
              <w:jc w:val="center"/>
              <w:rPr>
                <w:rFonts w:ascii="Times New Roman" w:hAnsi="Times New Roman"/>
                <w:szCs w:val="21"/>
              </w:rPr>
            </w:pPr>
            <w:r w:rsidRPr="00ED13A6">
              <w:rPr>
                <w:rFonts w:ascii="Times New Roman" w:hAnsi="Times New Roman"/>
                <w:szCs w:val="21"/>
              </w:rPr>
              <w:t>利用在线设计工具，自定义创建和设计新分析应用</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737"/>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lastRenderedPageBreak/>
              <w:t>2.8</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spacing w:line="320" w:lineRule="exact"/>
              <w:jc w:val="center"/>
              <w:rPr>
                <w:rFonts w:ascii="Times New Roman" w:hAnsi="Times New Roman"/>
                <w:szCs w:val="21"/>
              </w:rPr>
            </w:pPr>
            <w:r w:rsidRPr="00ED13A6">
              <w:rPr>
                <w:rFonts w:ascii="Times New Roman" w:hAnsi="Times New Roman"/>
                <w:szCs w:val="21"/>
              </w:rPr>
              <w:t>可用于检测文库的质量，以用于</w:t>
            </w:r>
            <w:r w:rsidRPr="00ED13A6">
              <w:rPr>
                <w:rFonts w:ascii="Times New Roman" w:hAnsi="Times New Roman"/>
                <w:szCs w:val="21"/>
              </w:rPr>
              <w:t>Ion PGM</w:t>
            </w:r>
            <w:r w:rsidRPr="00ED13A6">
              <w:rPr>
                <w:rFonts w:ascii="Times New Roman" w:hAnsi="Times New Roman"/>
                <w:szCs w:val="21"/>
              </w:rPr>
              <w:t>测序仪、</w:t>
            </w:r>
            <w:r w:rsidRPr="00ED13A6">
              <w:rPr>
                <w:rFonts w:ascii="Times New Roman" w:hAnsi="Times New Roman"/>
                <w:szCs w:val="21"/>
              </w:rPr>
              <w:t>illumina</w:t>
            </w:r>
            <w:r w:rsidRPr="00ED13A6">
              <w:rPr>
                <w:rFonts w:ascii="Times New Roman" w:hAnsi="Times New Roman"/>
                <w:szCs w:val="21"/>
              </w:rPr>
              <w:t>测序仪等测序</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810"/>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kern w:val="0"/>
                <w:sz w:val="24"/>
                <w:szCs w:val="24"/>
              </w:rPr>
            </w:pPr>
            <w:r w:rsidRPr="00ED13A6">
              <w:rPr>
                <w:rFonts w:ascii="Times New Roman" w:hAnsi="Times New Roman"/>
                <w:b/>
                <w:kern w:val="0"/>
              </w:rPr>
              <w:t>3</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819" w:type="dxa"/>
            <w:tcBorders>
              <w:top w:val="single" w:sz="4" w:space="0" w:color="auto"/>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kern w:val="0"/>
                <w:sz w:val="24"/>
                <w:szCs w:val="24"/>
              </w:rPr>
            </w:pP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23"/>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3.1</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sz w:val="24"/>
                <w:szCs w:val="24"/>
              </w:rPr>
            </w:pPr>
            <w:r w:rsidRPr="00ED13A6">
              <w:rPr>
                <w:rFonts w:ascii="Times New Roman" w:hAnsi="Times New Roman"/>
                <w:kern w:val="0"/>
                <w:szCs w:val="21"/>
              </w:rPr>
              <w:t>主机</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17"/>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3.2</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bCs/>
                <w:sz w:val="24"/>
                <w:szCs w:val="24"/>
              </w:rPr>
            </w:pPr>
            <w:r w:rsidRPr="00ED13A6">
              <w:rPr>
                <w:rFonts w:ascii="Times New Roman" w:hAnsi="Times New Roman"/>
                <w:bCs/>
              </w:rPr>
              <w:t>电源线及起始耗材包</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575"/>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819" w:type="dxa"/>
            <w:tcBorders>
              <w:top w:val="single" w:sz="4" w:space="0" w:color="auto"/>
              <w:left w:val="nil"/>
              <w:bottom w:val="single" w:sz="4" w:space="0" w:color="auto"/>
              <w:right w:val="single" w:sz="4" w:space="0" w:color="auto"/>
            </w:tcBorders>
            <w:vAlign w:val="center"/>
          </w:tcPr>
          <w:p w:rsidR="008C7FF0" w:rsidRPr="00ED13A6" w:rsidRDefault="008C7FF0" w:rsidP="002B7CD1">
            <w:pPr>
              <w:widowControl/>
              <w:spacing w:line="320" w:lineRule="exact"/>
              <w:jc w:val="center"/>
              <w:rPr>
                <w:rFonts w:ascii="Times New Roman" w:hAnsi="Times New Roman"/>
                <w:b/>
                <w:bCs/>
                <w:kern w:val="0"/>
                <w:sz w:val="24"/>
                <w:szCs w:val="24"/>
              </w:rPr>
            </w:pP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b/>
                <w:bCs/>
                <w:kern w:val="0"/>
                <w:sz w:val="24"/>
                <w:szCs w:val="24"/>
              </w:rPr>
            </w:pPr>
          </w:p>
        </w:tc>
      </w:tr>
      <w:tr w:rsidR="008C7FF0" w:rsidRPr="00ED13A6" w:rsidTr="00A334F6">
        <w:trPr>
          <w:trHeight w:val="692"/>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保修年限</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1077"/>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4.2</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892" w:type="dxa"/>
            <w:tcBorders>
              <w:top w:val="single" w:sz="4" w:space="0" w:color="auto"/>
              <w:left w:val="single" w:sz="4"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4.3</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维修支持</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675" w:type="dxa"/>
            <w:tcBorders>
              <w:top w:val="single" w:sz="4" w:space="0" w:color="auto"/>
              <w:left w:val="nil"/>
              <w:bottom w:val="single" w:sz="4" w:space="0" w:color="auto"/>
              <w:right w:val="single" w:sz="4" w:space="0" w:color="auto"/>
            </w:tcBorders>
            <w:vAlign w:val="center"/>
          </w:tcPr>
          <w:p w:rsidR="008C7FF0" w:rsidRPr="00ED13A6" w:rsidRDefault="008C7FF0" w:rsidP="00A334F6">
            <w:pPr>
              <w:widowControl/>
              <w:jc w:val="center"/>
              <w:rPr>
                <w:rFonts w:ascii="Times New Roman" w:hAnsi="Times New Roman"/>
                <w:color w:val="FF0000"/>
                <w:kern w:val="0"/>
                <w:sz w:val="24"/>
                <w:szCs w:val="24"/>
              </w:rPr>
            </w:pPr>
          </w:p>
        </w:tc>
      </w:tr>
      <w:tr w:rsidR="008C7FF0" w:rsidRPr="00ED13A6" w:rsidTr="00A334F6">
        <w:trPr>
          <w:trHeight w:val="63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4.4</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4.5</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维修资料</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r w:rsidR="008C7FF0" w:rsidRPr="00ED13A6" w:rsidTr="00A334F6">
        <w:trPr>
          <w:trHeight w:val="63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4.6</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维修工具</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color w:val="FF0000"/>
                <w:kern w:val="0"/>
                <w:sz w:val="24"/>
                <w:szCs w:val="24"/>
              </w:rPr>
            </w:pPr>
          </w:p>
        </w:tc>
      </w:tr>
      <w:tr w:rsidR="008C7FF0" w:rsidRPr="00ED13A6" w:rsidTr="00A334F6">
        <w:trPr>
          <w:trHeight w:val="63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4.7</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保修期内提供定期维护保养服务</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color w:val="FF0000"/>
                <w:kern w:val="0"/>
                <w:sz w:val="24"/>
                <w:szCs w:val="24"/>
              </w:rPr>
            </w:pPr>
          </w:p>
        </w:tc>
      </w:tr>
      <w:tr w:rsidR="008C7FF0" w:rsidRPr="00ED13A6" w:rsidTr="00A334F6">
        <w:trPr>
          <w:trHeight w:val="630"/>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4.8</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开放</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color w:val="FF0000"/>
                <w:kern w:val="0"/>
                <w:sz w:val="24"/>
                <w:szCs w:val="24"/>
              </w:rPr>
            </w:pPr>
          </w:p>
        </w:tc>
      </w:tr>
      <w:tr w:rsidR="008C7FF0" w:rsidRPr="00ED13A6" w:rsidTr="00A334F6">
        <w:trPr>
          <w:trHeight w:val="630"/>
          <w:jc w:val="center"/>
        </w:trPr>
        <w:tc>
          <w:tcPr>
            <w:tcW w:w="892" w:type="dxa"/>
            <w:tcBorders>
              <w:top w:val="single" w:sz="4" w:space="0" w:color="auto"/>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4.9</w:t>
            </w:r>
          </w:p>
        </w:tc>
        <w:tc>
          <w:tcPr>
            <w:tcW w:w="1701" w:type="dxa"/>
            <w:tcBorders>
              <w:top w:val="single" w:sz="4" w:space="0" w:color="auto"/>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升级</w:t>
            </w:r>
          </w:p>
        </w:tc>
        <w:tc>
          <w:tcPr>
            <w:tcW w:w="4819" w:type="dxa"/>
            <w:tcBorders>
              <w:top w:val="single" w:sz="4" w:space="0" w:color="auto"/>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终身免费软件升级</w:t>
            </w:r>
          </w:p>
        </w:tc>
        <w:tc>
          <w:tcPr>
            <w:tcW w:w="1675" w:type="dxa"/>
            <w:tcBorders>
              <w:top w:val="single" w:sz="4" w:space="0" w:color="auto"/>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color w:val="FF0000"/>
                <w:kern w:val="0"/>
                <w:sz w:val="24"/>
                <w:szCs w:val="24"/>
              </w:rPr>
            </w:pPr>
          </w:p>
        </w:tc>
      </w:tr>
      <w:tr w:rsidR="008C7FF0" w:rsidRPr="00ED13A6" w:rsidTr="00A334F6">
        <w:trPr>
          <w:trHeight w:val="63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lastRenderedPageBreak/>
              <w:t>4.10</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使用培训</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color w:val="FF0000"/>
                <w:kern w:val="0"/>
                <w:sz w:val="24"/>
                <w:szCs w:val="24"/>
              </w:rPr>
            </w:pPr>
          </w:p>
        </w:tc>
      </w:tr>
      <w:tr w:rsidR="008C7FF0" w:rsidRPr="00ED13A6" w:rsidTr="00A334F6">
        <w:trPr>
          <w:trHeight w:val="630"/>
          <w:jc w:val="center"/>
        </w:trPr>
        <w:tc>
          <w:tcPr>
            <w:tcW w:w="892" w:type="dxa"/>
            <w:tcBorders>
              <w:top w:val="nil"/>
              <w:left w:val="single" w:sz="8" w:space="0" w:color="auto"/>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4.11</w:t>
            </w:r>
          </w:p>
        </w:tc>
        <w:tc>
          <w:tcPr>
            <w:tcW w:w="1701" w:type="dxa"/>
            <w:tcBorders>
              <w:top w:val="nil"/>
              <w:left w:val="nil"/>
              <w:bottom w:val="single" w:sz="4" w:space="0" w:color="auto"/>
              <w:right w:val="single" w:sz="4" w:space="0" w:color="auto"/>
            </w:tcBorders>
            <w:vAlign w:val="center"/>
            <w:hideMark/>
          </w:tcPr>
          <w:p w:rsidR="008C7FF0" w:rsidRPr="00ED13A6" w:rsidRDefault="008C7FF0" w:rsidP="00A334F6">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819" w:type="dxa"/>
            <w:tcBorders>
              <w:top w:val="nil"/>
              <w:left w:val="nil"/>
              <w:bottom w:val="single" w:sz="4" w:space="0" w:color="auto"/>
              <w:right w:val="single" w:sz="4" w:space="0" w:color="auto"/>
            </w:tcBorders>
            <w:vAlign w:val="center"/>
            <w:hideMark/>
          </w:tcPr>
          <w:p w:rsidR="008C7FF0" w:rsidRPr="00ED13A6" w:rsidRDefault="008C7FF0" w:rsidP="002B7CD1">
            <w:pPr>
              <w:widowControl/>
              <w:spacing w:line="320" w:lineRule="exact"/>
              <w:jc w:val="center"/>
              <w:rPr>
                <w:rFonts w:ascii="Times New Roman" w:hAnsi="Times New Roman"/>
                <w:kern w:val="0"/>
                <w:sz w:val="24"/>
                <w:szCs w:val="24"/>
              </w:rPr>
            </w:pPr>
            <w:r w:rsidRPr="00ED13A6">
              <w:rPr>
                <w:rFonts w:ascii="Times New Roman" w:hAnsi="Times New Roman"/>
                <w:kern w:val="0"/>
              </w:rPr>
              <w:t>支持</w:t>
            </w:r>
          </w:p>
        </w:tc>
        <w:tc>
          <w:tcPr>
            <w:tcW w:w="1675" w:type="dxa"/>
            <w:tcBorders>
              <w:top w:val="nil"/>
              <w:left w:val="nil"/>
              <w:bottom w:val="single" w:sz="4" w:space="0" w:color="auto"/>
              <w:right w:val="single" w:sz="8" w:space="0" w:color="auto"/>
            </w:tcBorders>
            <w:vAlign w:val="center"/>
          </w:tcPr>
          <w:p w:rsidR="008C7FF0" w:rsidRPr="00ED13A6" w:rsidRDefault="008C7FF0" w:rsidP="00A334F6">
            <w:pPr>
              <w:widowControl/>
              <w:jc w:val="center"/>
              <w:rPr>
                <w:rFonts w:ascii="Times New Roman" w:hAnsi="Times New Roman"/>
                <w:kern w:val="0"/>
                <w:sz w:val="24"/>
                <w:szCs w:val="24"/>
              </w:rPr>
            </w:pPr>
          </w:p>
        </w:tc>
      </w:tr>
    </w:tbl>
    <w:p w:rsidR="0050458F" w:rsidRDefault="0050458F" w:rsidP="00205D4F">
      <w:pPr>
        <w:spacing w:line="520" w:lineRule="exact"/>
        <w:jc w:val="center"/>
        <w:rPr>
          <w:rFonts w:asciiTheme="minorEastAsia" w:hAnsiTheme="minorEastAsia"/>
          <w:b/>
          <w:bCs/>
          <w:kern w:val="0"/>
          <w:sz w:val="40"/>
          <w:szCs w:val="44"/>
        </w:rPr>
      </w:pPr>
    </w:p>
    <w:p w:rsidR="0050458F" w:rsidRDefault="0050458F" w:rsidP="00205D4F">
      <w:pPr>
        <w:spacing w:line="520" w:lineRule="exact"/>
        <w:jc w:val="center"/>
        <w:rPr>
          <w:rFonts w:asciiTheme="minorEastAsia" w:hAnsiTheme="minorEastAsia"/>
          <w:b/>
          <w:bCs/>
          <w:kern w:val="0"/>
          <w:sz w:val="40"/>
          <w:szCs w:val="44"/>
        </w:rPr>
      </w:pPr>
    </w:p>
    <w:p w:rsidR="0050458F" w:rsidRDefault="0050458F" w:rsidP="00205D4F">
      <w:pPr>
        <w:spacing w:line="520" w:lineRule="exact"/>
        <w:jc w:val="center"/>
        <w:rPr>
          <w:rFonts w:asciiTheme="minorEastAsia" w:hAnsiTheme="minorEastAsia"/>
          <w:b/>
          <w:bCs/>
          <w:kern w:val="0"/>
          <w:sz w:val="40"/>
          <w:szCs w:val="44"/>
        </w:rPr>
      </w:pPr>
    </w:p>
    <w:p w:rsidR="0050458F" w:rsidRDefault="0050458F" w:rsidP="00205D4F">
      <w:pPr>
        <w:spacing w:line="520" w:lineRule="exact"/>
        <w:jc w:val="center"/>
        <w:rPr>
          <w:rFonts w:asciiTheme="minorEastAsia" w:hAnsiTheme="minorEastAsia"/>
          <w:b/>
          <w:bCs/>
          <w:kern w:val="0"/>
          <w:sz w:val="40"/>
          <w:szCs w:val="44"/>
        </w:rPr>
      </w:pPr>
    </w:p>
    <w:p w:rsidR="0050458F" w:rsidRDefault="0050458F" w:rsidP="00205D4F">
      <w:pPr>
        <w:spacing w:line="520" w:lineRule="exact"/>
        <w:jc w:val="center"/>
        <w:rPr>
          <w:rFonts w:asciiTheme="minorEastAsia" w:hAnsiTheme="minorEastAsia"/>
          <w:b/>
          <w:bCs/>
          <w:kern w:val="0"/>
          <w:sz w:val="40"/>
          <w:szCs w:val="44"/>
        </w:rPr>
      </w:pPr>
    </w:p>
    <w:p w:rsidR="0050458F" w:rsidRDefault="0050458F" w:rsidP="00205D4F">
      <w:pPr>
        <w:spacing w:line="520" w:lineRule="exact"/>
        <w:jc w:val="center"/>
        <w:rPr>
          <w:rFonts w:asciiTheme="minorEastAsia" w:hAnsiTheme="minorEastAsia"/>
          <w:b/>
          <w:bCs/>
          <w:kern w:val="0"/>
          <w:sz w:val="40"/>
          <w:szCs w:val="44"/>
        </w:rPr>
      </w:pPr>
    </w:p>
    <w:p w:rsidR="0050458F" w:rsidRDefault="0050458F" w:rsidP="00205D4F">
      <w:pPr>
        <w:spacing w:line="520" w:lineRule="exact"/>
        <w:jc w:val="center"/>
        <w:rPr>
          <w:rFonts w:asciiTheme="minorEastAsia" w:hAnsiTheme="minorEastAsia"/>
          <w:b/>
          <w:bCs/>
          <w:kern w:val="0"/>
          <w:sz w:val="40"/>
          <w:szCs w:val="44"/>
        </w:rPr>
      </w:pPr>
    </w:p>
    <w:p w:rsidR="00205D4F" w:rsidRPr="0050458F" w:rsidRDefault="00205D4F" w:rsidP="00205D4F">
      <w:pPr>
        <w:spacing w:line="520" w:lineRule="exact"/>
        <w:jc w:val="center"/>
        <w:rPr>
          <w:rFonts w:asciiTheme="minorEastAsia" w:hAnsiTheme="minorEastAsia"/>
          <w:b/>
          <w:bCs/>
          <w:kern w:val="0"/>
          <w:sz w:val="28"/>
          <w:szCs w:val="32"/>
        </w:rPr>
      </w:pPr>
      <w:r w:rsidRPr="0050458F">
        <w:rPr>
          <w:rFonts w:asciiTheme="minorEastAsia" w:hAnsiTheme="minorEastAsia"/>
          <w:b/>
          <w:bCs/>
          <w:kern w:val="0"/>
          <w:sz w:val="40"/>
          <w:szCs w:val="44"/>
        </w:rPr>
        <w:t>PCR</w:t>
      </w:r>
      <w:proofErr w:type="gramStart"/>
      <w:r w:rsidRPr="0050458F">
        <w:rPr>
          <w:rFonts w:asciiTheme="minorEastAsia" w:hAnsiTheme="minorEastAsia"/>
          <w:b/>
          <w:bCs/>
          <w:kern w:val="0"/>
          <w:sz w:val="40"/>
          <w:szCs w:val="44"/>
        </w:rPr>
        <w:t>仪技术</w:t>
      </w:r>
      <w:proofErr w:type="gramEnd"/>
      <w:r w:rsidR="0050458F" w:rsidRPr="0050458F">
        <w:rPr>
          <w:rFonts w:asciiTheme="minorEastAsia" w:hAnsiTheme="minorEastAsia" w:hint="eastAsia"/>
          <w:b/>
          <w:bCs/>
          <w:kern w:val="0"/>
          <w:sz w:val="40"/>
          <w:szCs w:val="44"/>
        </w:rPr>
        <w:t>要求</w:t>
      </w:r>
    </w:p>
    <w:tbl>
      <w:tblPr>
        <w:tblW w:w="9090" w:type="dxa"/>
        <w:jc w:val="center"/>
        <w:tblLayout w:type="fixed"/>
        <w:tblLook w:val="04A0" w:firstRow="1" w:lastRow="0" w:firstColumn="1" w:lastColumn="0" w:noHBand="0" w:noVBand="1"/>
      </w:tblPr>
      <w:tblGrid>
        <w:gridCol w:w="891"/>
        <w:gridCol w:w="1702"/>
        <w:gridCol w:w="4307"/>
        <w:gridCol w:w="2190"/>
      </w:tblGrid>
      <w:tr w:rsidR="00205D4F" w:rsidRPr="00ED13A6" w:rsidTr="00C84353">
        <w:trPr>
          <w:trHeight w:val="824"/>
          <w:tblHeader/>
          <w:jc w:val="center"/>
        </w:trPr>
        <w:tc>
          <w:tcPr>
            <w:tcW w:w="891" w:type="dxa"/>
            <w:tcBorders>
              <w:top w:val="single" w:sz="8"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702" w:type="dxa"/>
            <w:tcBorders>
              <w:top w:val="single" w:sz="8"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307" w:type="dxa"/>
            <w:tcBorders>
              <w:top w:val="single" w:sz="8"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2190" w:type="dxa"/>
            <w:tcBorders>
              <w:top w:val="single" w:sz="8" w:space="0" w:color="auto"/>
              <w:left w:val="nil"/>
              <w:bottom w:val="single" w:sz="4" w:space="0" w:color="auto"/>
              <w:right w:val="single" w:sz="8" w:space="0" w:color="auto"/>
            </w:tcBorders>
            <w:vAlign w:val="center"/>
            <w:hideMark/>
          </w:tcPr>
          <w:p w:rsidR="00205D4F" w:rsidRPr="008C4AD4" w:rsidRDefault="00205D4F" w:rsidP="00C84353">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205D4F" w:rsidRPr="00ED13A6" w:rsidTr="00C84353">
        <w:trPr>
          <w:trHeight w:val="844"/>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307" w:type="dxa"/>
            <w:tcBorders>
              <w:top w:val="nil"/>
              <w:left w:val="nil"/>
              <w:bottom w:val="single" w:sz="4" w:space="0" w:color="auto"/>
              <w:right w:val="single" w:sz="4" w:space="0" w:color="auto"/>
            </w:tcBorders>
            <w:vAlign w:val="center"/>
          </w:tcPr>
          <w:p w:rsidR="00205D4F" w:rsidRPr="00ED13A6" w:rsidRDefault="00205D4F" w:rsidP="002B7CD1">
            <w:pPr>
              <w:widowControl/>
              <w:spacing w:line="320" w:lineRule="exact"/>
              <w:jc w:val="center"/>
              <w:rPr>
                <w:rFonts w:ascii="Times New Roman" w:hAnsi="Times New Roman"/>
                <w:b/>
                <w:bCs/>
                <w:kern w:val="0"/>
                <w:szCs w:val="21"/>
              </w:rPr>
            </w:pP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b/>
                <w:bCs/>
                <w:kern w:val="0"/>
                <w:sz w:val="18"/>
                <w:szCs w:val="18"/>
              </w:rPr>
            </w:pPr>
          </w:p>
        </w:tc>
      </w:tr>
      <w:tr w:rsidR="00205D4F" w:rsidRPr="00ED13A6" w:rsidTr="00C84353">
        <w:trPr>
          <w:trHeight w:val="461"/>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1.1</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设备用途</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spacing w:line="320" w:lineRule="exact"/>
              <w:jc w:val="center"/>
              <w:rPr>
                <w:rFonts w:ascii="Times New Roman" w:hAnsi="Times New Roman"/>
                <w:bCs/>
                <w:szCs w:val="21"/>
              </w:rPr>
            </w:pPr>
            <w:r w:rsidRPr="00ED13A6">
              <w:rPr>
                <w:rFonts w:ascii="Times New Roman" w:hAnsi="Times New Roman"/>
                <w:bCs/>
                <w:szCs w:val="21"/>
              </w:rPr>
              <w:t>用于核酸扩增。</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553"/>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1.2</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szCs w:val="21"/>
              </w:rPr>
              <w:t>用于本实验室科研实验关于</w:t>
            </w:r>
            <w:r w:rsidRPr="00ED13A6">
              <w:rPr>
                <w:rFonts w:ascii="Times New Roman" w:hAnsi="Times New Roman"/>
                <w:kern w:val="0"/>
                <w:szCs w:val="21"/>
              </w:rPr>
              <w:t>DNA</w:t>
            </w:r>
            <w:r w:rsidRPr="00ED13A6">
              <w:rPr>
                <w:rFonts w:ascii="Times New Roman" w:hAnsi="Times New Roman"/>
                <w:kern w:val="0"/>
                <w:szCs w:val="21"/>
              </w:rPr>
              <w:t>和</w:t>
            </w:r>
            <w:r w:rsidRPr="00ED13A6">
              <w:rPr>
                <w:rFonts w:ascii="Times New Roman" w:hAnsi="Times New Roman"/>
                <w:kern w:val="0"/>
                <w:szCs w:val="21"/>
              </w:rPr>
              <w:t>RNA</w:t>
            </w:r>
            <w:r w:rsidRPr="00ED13A6">
              <w:rPr>
                <w:rFonts w:ascii="Times New Roman" w:hAnsi="Times New Roman"/>
                <w:kern w:val="0"/>
                <w:szCs w:val="21"/>
              </w:rPr>
              <w:t>的扩增</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561"/>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Cs/>
                <w:kern w:val="0"/>
                <w:sz w:val="24"/>
                <w:szCs w:val="24"/>
              </w:rPr>
            </w:pPr>
            <w:r w:rsidRPr="00ED13A6">
              <w:rPr>
                <w:rFonts w:ascii="Times New Roman" w:hAnsi="Times New Roman"/>
                <w:bCs/>
                <w:kern w:val="0"/>
              </w:rPr>
              <w:t>1.3</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b/>
                <w:bCs/>
                <w:kern w:val="0"/>
                <w:szCs w:val="21"/>
              </w:rPr>
            </w:pPr>
            <w:r w:rsidRPr="00ED13A6">
              <w:rPr>
                <w:rFonts w:ascii="Times New Roman" w:hAnsi="Times New Roman"/>
                <w:bCs/>
                <w:szCs w:val="21"/>
              </w:rPr>
              <w:t>体积小巧，不占用实验</w:t>
            </w:r>
            <w:proofErr w:type="gramStart"/>
            <w:r w:rsidRPr="00ED13A6">
              <w:rPr>
                <w:rFonts w:ascii="Times New Roman" w:hAnsi="Times New Roman"/>
                <w:bCs/>
                <w:szCs w:val="21"/>
              </w:rPr>
              <w:t>台空间</w:t>
            </w:r>
            <w:proofErr w:type="gramEnd"/>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b/>
                <w:bCs/>
                <w:kern w:val="0"/>
                <w:sz w:val="18"/>
                <w:szCs w:val="18"/>
              </w:rPr>
            </w:pPr>
          </w:p>
        </w:tc>
      </w:tr>
      <w:tr w:rsidR="00205D4F" w:rsidRPr="00ED13A6" w:rsidTr="00C84353">
        <w:trPr>
          <w:trHeight w:val="990"/>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kern w:val="0"/>
                <w:sz w:val="24"/>
                <w:szCs w:val="24"/>
              </w:rPr>
            </w:pPr>
            <w:r w:rsidRPr="00ED13A6">
              <w:rPr>
                <w:rFonts w:ascii="Times New Roman" w:hAnsi="Times New Roman"/>
                <w:b/>
                <w:kern w:val="0"/>
              </w:rPr>
              <w:t>2</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307" w:type="dxa"/>
            <w:tcBorders>
              <w:top w:val="nil"/>
              <w:left w:val="nil"/>
              <w:bottom w:val="single" w:sz="4" w:space="0" w:color="auto"/>
              <w:right w:val="single" w:sz="4" w:space="0" w:color="auto"/>
            </w:tcBorders>
            <w:vAlign w:val="center"/>
          </w:tcPr>
          <w:p w:rsidR="00205D4F" w:rsidRPr="00ED13A6" w:rsidRDefault="00205D4F" w:rsidP="002B7CD1">
            <w:pPr>
              <w:widowControl/>
              <w:spacing w:line="320" w:lineRule="exact"/>
              <w:jc w:val="center"/>
              <w:rPr>
                <w:rFonts w:ascii="Times New Roman" w:hAnsi="Times New Roman"/>
                <w:kern w:val="0"/>
                <w:szCs w:val="21"/>
              </w:rPr>
            </w:pP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737"/>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lastRenderedPageBreak/>
              <w:t>2.1</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pStyle w:val="af0"/>
              <w:spacing w:line="320" w:lineRule="exact"/>
              <w:ind w:firstLineChars="0" w:firstLine="0"/>
              <w:jc w:val="center"/>
              <w:rPr>
                <w:rFonts w:ascii="Times New Roman" w:eastAsia="宋体" w:hAnsi="Times New Roman"/>
                <w:bCs/>
                <w:szCs w:val="21"/>
              </w:rPr>
            </w:pPr>
            <w:r w:rsidRPr="00ED13A6">
              <w:rPr>
                <w:rFonts w:ascii="Times New Roman" w:eastAsia="宋体" w:hAnsi="Times New Roman"/>
                <w:bCs/>
                <w:szCs w:val="21"/>
              </w:rPr>
              <w:t>体积极其小巧，</w:t>
            </w:r>
            <w:r w:rsidRPr="00ED13A6">
              <w:rPr>
                <w:rFonts w:ascii="Times New Roman" w:eastAsia="宋体" w:hAnsi="Times New Roman"/>
                <w:szCs w:val="21"/>
              </w:rPr>
              <w:t>仪器重量</w:t>
            </w:r>
            <w:r w:rsidRPr="00ED13A6">
              <w:rPr>
                <w:rFonts w:ascii="Times New Roman" w:eastAsia="宋体" w:hAnsi="Times New Roman"/>
                <w:szCs w:val="21"/>
              </w:rPr>
              <w:t>≤6KG</w:t>
            </w:r>
            <w:r w:rsidRPr="00ED13A6">
              <w:rPr>
                <w:rFonts w:ascii="Times New Roman" w:eastAsia="宋体" w:hAnsi="Times New Roman"/>
                <w:szCs w:val="21"/>
              </w:rPr>
              <w:t>。</w:t>
            </w:r>
          </w:p>
        </w:tc>
        <w:tc>
          <w:tcPr>
            <w:tcW w:w="2190" w:type="dxa"/>
            <w:tcBorders>
              <w:top w:val="nil"/>
              <w:left w:val="nil"/>
              <w:bottom w:val="single" w:sz="4" w:space="0" w:color="auto"/>
              <w:right w:val="single" w:sz="8" w:space="0" w:color="auto"/>
            </w:tcBorders>
            <w:vAlign w:val="center"/>
            <w:hideMark/>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737"/>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2.2</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spacing w:line="320" w:lineRule="exact"/>
              <w:jc w:val="center"/>
              <w:rPr>
                <w:rFonts w:ascii="Times New Roman" w:hAnsi="Times New Roman"/>
                <w:bCs/>
                <w:szCs w:val="21"/>
              </w:rPr>
            </w:pPr>
            <w:r w:rsidRPr="00ED13A6">
              <w:rPr>
                <w:rFonts w:ascii="Times New Roman" w:hAnsi="Times New Roman"/>
                <w:bCs/>
                <w:szCs w:val="21"/>
              </w:rPr>
              <w:t>最大样品变温速率不低于</w:t>
            </w:r>
            <w:r w:rsidRPr="00ED13A6">
              <w:rPr>
                <w:rFonts w:ascii="Times New Roman" w:hAnsi="Times New Roman"/>
                <w:bCs/>
                <w:szCs w:val="21"/>
              </w:rPr>
              <w:t>2.2</w:t>
            </w:r>
            <w:r w:rsidRPr="008C4AD4">
              <w:rPr>
                <w:rFonts w:ascii="宋体" w:hAnsi="宋体" w:cs="宋体" w:hint="eastAsia"/>
                <w:bCs/>
                <w:szCs w:val="21"/>
              </w:rPr>
              <w:t>℃</w:t>
            </w:r>
            <w:r w:rsidRPr="00ED13A6">
              <w:rPr>
                <w:rFonts w:ascii="Times New Roman" w:hAnsi="Times New Roman"/>
                <w:bCs/>
                <w:szCs w:val="21"/>
              </w:rPr>
              <w:t>/Sec</w:t>
            </w:r>
            <w:r w:rsidRPr="00ED13A6">
              <w:rPr>
                <w:rFonts w:ascii="Times New Roman" w:hAnsi="Times New Roman"/>
                <w:bCs/>
                <w:szCs w:val="21"/>
              </w:rPr>
              <w:t>。</w:t>
            </w:r>
          </w:p>
        </w:tc>
        <w:tc>
          <w:tcPr>
            <w:tcW w:w="2190" w:type="dxa"/>
            <w:tcBorders>
              <w:top w:val="nil"/>
              <w:left w:val="nil"/>
              <w:bottom w:val="single" w:sz="4" w:space="0" w:color="auto"/>
              <w:right w:val="single" w:sz="8" w:space="0" w:color="auto"/>
            </w:tcBorders>
            <w:vAlign w:val="center"/>
            <w:hideMark/>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737"/>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2.3</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after="160" w:line="320" w:lineRule="exact"/>
              <w:contextualSpacing/>
              <w:jc w:val="center"/>
              <w:rPr>
                <w:rFonts w:ascii="Times New Roman" w:hAnsi="Times New Roman"/>
                <w:bCs/>
                <w:szCs w:val="21"/>
              </w:rPr>
            </w:pPr>
            <w:r w:rsidRPr="00ED13A6">
              <w:rPr>
                <w:rFonts w:ascii="Times New Roman" w:hAnsi="Times New Roman"/>
                <w:bCs/>
                <w:szCs w:val="21"/>
              </w:rPr>
              <w:t>可以通过移动设备或台式计算机进行设计实验方案、启动运行等操作。</w:t>
            </w:r>
          </w:p>
        </w:tc>
        <w:tc>
          <w:tcPr>
            <w:tcW w:w="2190" w:type="dxa"/>
            <w:tcBorders>
              <w:top w:val="nil"/>
              <w:left w:val="nil"/>
              <w:bottom w:val="single" w:sz="4" w:space="0" w:color="auto"/>
              <w:right w:val="single" w:sz="8" w:space="0" w:color="auto"/>
            </w:tcBorders>
            <w:vAlign w:val="center"/>
            <w:hideMark/>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737"/>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2.4</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4</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bCs/>
                <w:szCs w:val="21"/>
              </w:rPr>
              <w:t>样品加热模块：</w:t>
            </w:r>
            <w:r w:rsidRPr="00ED13A6">
              <w:rPr>
                <w:rFonts w:ascii="Times New Roman" w:eastAsia="宋体" w:hAnsi="Times New Roman"/>
                <w:bCs/>
                <w:szCs w:val="21"/>
              </w:rPr>
              <w:t>0.2ml×96</w:t>
            </w:r>
            <w:r w:rsidRPr="00ED13A6">
              <w:rPr>
                <w:rFonts w:ascii="Times New Roman" w:eastAsia="宋体" w:hAnsi="Times New Roman"/>
                <w:bCs/>
                <w:szCs w:val="21"/>
              </w:rPr>
              <w:t>孔。内置热学模拟模式，可以模拟市面上主流</w:t>
            </w:r>
            <w:r w:rsidRPr="00ED13A6">
              <w:rPr>
                <w:rFonts w:ascii="Times New Roman" w:eastAsia="宋体" w:hAnsi="Times New Roman"/>
                <w:bCs/>
                <w:szCs w:val="21"/>
              </w:rPr>
              <w:t>PCR</w:t>
            </w:r>
            <w:r w:rsidRPr="00ED13A6">
              <w:rPr>
                <w:rFonts w:ascii="Times New Roman" w:eastAsia="宋体" w:hAnsi="Times New Roman"/>
                <w:bCs/>
                <w:szCs w:val="21"/>
              </w:rPr>
              <w:t>仪的热学性能。</w:t>
            </w:r>
          </w:p>
        </w:tc>
        <w:tc>
          <w:tcPr>
            <w:tcW w:w="2190" w:type="dxa"/>
            <w:tcBorders>
              <w:top w:val="single" w:sz="4" w:space="0" w:color="auto"/>
              <w:left w:val="nil"/>
              <w:bottom w:val="single" w:sz="4" w:space="0" w:color="auto"/>
              <w:right w:val="single" w:sz="8" w:space="0" w:color="auto"/>
            </w:tcBorders>
            <w:vAlign w:val="center"/>
            <w:hideMark/>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737"/>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2.5</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5</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需要根据国家或国际标准进行温度校准。</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pStyle w:val="af0"/>
              <w:spacing w:line="276" w:lineRule="auto"/>
              <w:ind w:firstLineChars="0" w:firstLine="0"/>
              <w:rPr>
                <w:rFonts w:ascii="Times New Roman" w:eastAsia="宋体" w:hAnsi="Times New Roman"/>
                <w:sz w:val="18"/>
                <w:szCs w:val="18"/>
              </w:rPr>
            </w:pPr>
          </w:p>
        </w:tc>
      </w:tr>
      <w:tr w:rsidR="00205D4F" w:rsidRPr="00ED13A6" w:rsidTr="00C84353">
        <w:trPr>
          <w:trHeight w:val="444"/>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2.6</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spacing w:line="320" w:lineRule="exact"/>
              <w:jc w:val="center"/>
              <w:outlineLvl w:val="0"/>
              <w:rPr>
                <w:rFonts w:ascii="Times New Roman" w:hAnsi="Times New Roman"/>
                <w:szCs w:val="21"/>
              </w:rPr>
            </w:pPr>
            <w:r w:rsidRPr="00ED13A6">
              <w:rPr>
                <w:rFonts w:ascii="Times New Roman" w:hAnsi="Times New Roman"/>
                <w:szCs w:val="21"/>
              </w:rPr>
              <w:t>温度范围</w:t>
            </w:r>
            <w:r w:rsidRPr="00ED13A6">
              <w:rPr>
                <w:rFonts w:ascii="Times New Roman" w:hAnsi="Times New Roman"/>
                <w:szCs w:val="21"/>
              </w:rPr>
              <w:t>:0</w:t>
            </w:r>
            <w:r w:rsidRPr="00ED13A6">
              <w:rPr>
                <w:rFonts w:ascii="Times New Roman" w:hAnsi="Times New Roman"/>
                <w:szCs w:val="21"/>
              </w:rPr>
              <w:t>～</w:t>
            </w:r>
            <w:r w:rsidRPr="00ED13A6">
              <w:rPr>
                <w:rFonts w:ascii="Times New Roman" w:hAnsi="Times New Roman"/>
                <w:szCs w:val="21"/>
              </w:rPr>
              <w:t>100</w:t>
            </w:r>
            <w:r w:rsidRPr="008C4AD4">
              <w:rPr>
                <w:rFonts w:ascii="宋体" w:hAnsi="宋体" w:cs="宋体" w:hint="eastAsia"/>
                <w:szCs w:val="21"/>
              </w:rPr>
              <w:t>℃</w:t>
            </w:r>
            <w:r w:rsidRPr="00ED13A6">
              <w:rPr>
                <w:rFonts w:ascii="Times New Roman" w:hAnsi="Times New Roman"/>
                <w:szCs w:val="21"/>
              </w:rPr>
              <w:t>。</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538"/>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2.7</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最大模块变温速率不低于</w:t>
            </w:r>
            <w:r w:rsidRPr="00ED13A6">
              <w:rPr>
                <w:rFonts w:ascii="Times New Roman" w:eastAsia="宋体" w:hAnsi="Times New Roman"/>
                <w:szCs w:val="21"/>
              </w:rPr>
              <w:t>3</w:t>
            </w:r>
            <w:r w:rsidRPr="00ED13A6">
              <w:rPr>
                <w:rFonts w:ascii="宋体" w:eastAsia="宋体" w:hAnsi="宋体" w:cs="宋体" w:hint="eastAsia"/>
                <w:szCs w:val="21"/>
              </w:rPr>
              <w:t>℃</w:t>
            </w:r>
            <w:r w:rsidRPr="00ED13A6">
              <w:rPr>
                <w:rFonts w:ascii="Times New Roman" w:eastAsia="宋体" w:hAnsi="Times New Roman"/>
                <w:szCs w:val="21"/>
              </w:rPr>
              <w:t>/Sec</w:t>
            </w:r>
            <w:r w:rsidRPr="00ED13A6">
              <w:rPr>
                <w:rFonts w:ascii="Times New Roman" w:eastAsia="宋体" w:hAnsi="Times New Roman"/>
                <w:szCs w:val="21"/>
              </w:rPr>
              <w:t>。</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737"/>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2.8</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温度一致性：</w:t>
            </w:r>
            <w:r w:rsidRPr="00ED13A6">
              <w:rPr>
                <w:rFonts w:ascii="Times New Roman" w:eastAsia="宋体" w:hAnsi="Times New Roman"/>
                <w:szCs w:val="21"/>
              </w:rPr>
              <w:t>&lt;0.5°C (</w:t>
            </w:r>
            <w:r w:rsidRPr="00ED13A6">
              <w:rPr>
                <w:rFonts w:ascii="Times New Roman" w:eastAsia="宋体" w:hAnsi="Times New Roman"/>
                <w:szCs w:val="21"/>
              </w:rPr>
              <w:t>达到</w:t>
            </w:r>
            <w:r w:rsidRPr="00ED13A6">
              <w:rPr>
                <w:rFonts w:ascii="Times New Roman" w:eastAsia="宋体" w:hAnsi="Times New Roman"/>
                <w:szCs w:val="21"/>
              </w:rPr>
              <w:t>95°C</w:t>
            </w:r>
            <w:r w:rsidRPr="00ED13A6">
              <w:rPr>
                <w:rFonts w:ascii="Times New Roman" w:eastAsia="宋体" w:hAnsi="Times New Roman"/>
                <w:szCs w:val="21"/>
              </w:rPr>
              <w:t>后</w:t>
            </w:r>
            <w:r w:rsidRPr="00ED13A6">
              <w:rPr>
                <w:rFonts w:ascii="Times New Roman" w:eastAsia="宋体" w:hAnsi="Times New Roman"/>
                <w:szCs w:val="21"/>
              </w:rPr>
              <w:t>30</w:t>
            </w:r>
            <w:r w:rsidRPr="00ED13A6">
              <w:rPr>
                <w:rFonts w:ascii="Times New Roman" w:eastAsia="宋体" w:hAnsi="Times New Roman"/>
                <w:szCs w:val="21"/>
              </w:rPr>
              <w:t>秒</w:t>
            </w:r>
            <w:r w:rsidRPr="00ED13A6">
              <w:rPr>
                <w:rFonts w:ascii="Times New Roman" w:eastAsia="宋体" w:hAnsi="Times New Roman"/>
                <w:szCs w:val="21"/>
              </w:rPr>
              <w:t>)</w:t>
            </w:r>
            <w:r w:rsidRPr="00ED13A6">
              <w:rPr>
                <w:rFonts w:ascii="Times New Roman" w:eastAsia="宋体" w:hAnsi="Times New Roman"/>
                <w:szCs w:val="21"/>
              </w:rPr>
              <w:t>；温度准确性：</w:t>
            </w:r>
            <w:r w:rsidRPr="00ED13A6">
              <w:rPr>
                <w:rFonts w:ascii="Times New Roman" w:eastAsia="宋体" w:hAnsi="Times New Roman"/>
                <w:szCs w:val="21"/>
              </w:rPr>
              <w:t>≤±0.25</w:t>
            </w:r>
            <w:r w:rsidRPr="00ED13A6">
              <w:rPr>
                <w:rFonts w:ascii="宋体" w:eastAsia="宋体" w:hAnsi="宋体" w:cs="宋体" w:hint="eastAsia"/>
                <w:szCs w:val="21"/>
              </w:rPr>
              <w:t>℃</w:t>
            </w:r>
            <w:r w:rsidRPr="00ED13A6">
              <w:rPr>
                <w:rFonts w:ascii="Times New Roman" w:eastAsia="宋体" w:hAnsi="Times New Roman"/>
                <w:szCs w:val="21"/>
              </w:rPr>
              <w:t>(35–99.9°C)</w:t>
            </w:r>
            <w:r w:rsidRPr="00ED13A6">
              <w:rPr>
                <w:rFonts w:ascii="Times New Roman" w:eastAsia="宋体" w:hAnsi="Times New Roman"/>
                <w:szCs w:val="21"/>
              </w:rPr>
              <w:t>。</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737"/>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2.9</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9</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不小于</w:t>
            </w:r>
            <w:r w:rsidRPr="00ED13A6">
              <w:rPr>
                <w:rFonts w:ascii="Times New Roman" w:eastAsia="宋体" w:hAnsi="Times New Roman"/>
                <w:szCs w:val="21"/>
              </w:rPr>
              <w:t>2,000 MB</w:t>
            </w:r>
            <w:r w:rsidRPr="00ED13A6">
              <w:rPr>
                <w:rFonts w:ascii="Times New Roman" w:eastAsia="宋体" w:hAnsi="Times New Roman"/>
                <w:szCs w:val="21"/>
              </w:rPr>
              <w:t>机载存储容量</w:t>
            </w:r>
            <w:r w:rsidRPr="00ED13A6">
              <w:rPr>
                <w:rFonts w:ascii="Times New Roman" w:eastAsia="宋体" w:hAnsi="Times New Roman"/>
                <w:szCs w:val="21"/>
              </w:rPr>
              <w:t xml:space="preserve"> (</w:t>
            </w:r>
            <w:r w:rsidRPr="00ED13A6">
              <w:rPr>
                <w:rFonts w:ascii="Times New Roman" w:eastAsia="宋体" w:hAnsi="Times New Roman"/>
                <w:szCs w:val="21"/>
              </w:rPr>
              <w:t>可保存</w:t>
            </w:r>
            <w:r w:rsidRPr="00ED13A6">
              <w:rPr>
                <w:rFonts w:ascii="Times New Roman" w:eastAsia="宋体" w:hAnsi="Times New Roman"/>
                <w:szCs w:val="21"/>
              </w:rPr>
              <w:t>&gt;1,000</w:t>
            </w:r>
            <w:r w:rsidRPr="00ED13A6">
              <w:rPr>
                <w:rFonts w:ascii="Times New Roman" w:eastAsia="宋体" w:hAnsi="Times New Roman"/>
                <w:szCs w:val="21"/>
              </w:rPr>
              <w:t>个实验方案</w:t>
            </w:r>
            <w:r w:rsidRPr="00ED13A6">
              <w:rPr>
                <w:rFonts w:ascii="Times New Roman" w:eastAsia="宋体" w:hAnsi="Times New Roman"/>
                <w:szCs w:val="21"/>
              </w:rPr>
              <w:t>)</w:t>
            </w:r>
            <w:r w:rsidRPr="00ED13A6">
              <w:rPr>
                <w:rFonts w:ascii="Times New Roman" w:eastAsia="宋体" w:hAnsi="Times New Roman"/>
                <w:szCs w:val="21"/>
              </w:rPr>
              <w:t>；</w:t>
            </w:r>
            <w:r w:rsidRPr="00ED13A6">
              <w:rPr>
                <w:rFonts w:ascii="Times New Roman" w:eastAsia="宋体" w:hAnsi="Times New Roman"/>
                <w:szCs w:val="21"/>
              </w:rPr>
              <w:t>USB</w:t>
            </w:r>
            <w:r w:rsidRPr="00ED13A6">
              <w:rPr>
                <w:rFonts w:ascii="Times New Roman" w:eastAsia="宋体" w:hAnsi="Times New Roman"/>
                <w:szCs w:val="21"/>
              </w:rPr>
              <w:t>端口，用于外部存储。</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479"/>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2.10</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10</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不小于</w:t>
            </w:r>
            <w:r w:rsidRPr="00ED13A6">
              <w:rPr>
                <w:rFonts w:ascii="Times New Roman" w:eastAsia="宋体" w:hAnsi="Times New Roman"/>
                <w:szCs w:val="21"/>
              </w:rPr>
              <w:t>5</w:t>
            </w:r>
            <w:r w:rsidRPr="00ED13A6">
              <w:rPr>
                <w:rFonts w:ascii="Times New Roman" w:eastAsia="宋体" w:hAnsi="Times New Roman"/>
                <w:szCs w:val="21"/>
              </w:rPr>
              <w:t>英寸彩色</w:t>
            </w:r>
            <w:r w:rsidRPr="00ED13A6">
              <w:rPr>
                <w:rFonts w:ascii="Times New Roman" w:eastAsia="宋体" w:hAnsi="Times New Roman"/>
                <w:szCs w:val="21"/>
              </w:rPr>
              <w:t xml:space="preserve"> LCD</w:t>
            </w:r>
            <w:r w:rsidRPr="00ED13A6">
              <w:rPr>
                <w:rFonts w:ascii="Times New Roman" w:eastAsia="宋体" w:hAnsi="Times New Roman"/>
                <w:szCs w:val="21"/>
              </w:rPr>
              <w:t>显示屏。</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494"/>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2.11</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11</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pStyle w:val="af0"/>
              <w:spacing w:line="320" w:lineRule="exact"/>
              <w:ind w:firstLineChars="0" w:firstLine="0"/>
              <w:jc w:val="center"/>
              <w:rPr>
                <w:rFonts w:ascii="Times New Roman" w:eastAsia="宋体" w:hAnsi="Times New Roman"/>
                <w:szCs w:val="21"/>
              </w:rPr>
            </w:pPr>
            <w:r w:rsidRPr="00ED13A6">
              <w:rPr>
                <w:rFonts w:ascii="Times New Roman" w:eastAsia="宋体" w:hAnsi="Times New Roman"/>
                <w:szCs w:val="21"/>
              </w:rPr>
              <w:t>PCR</w:t>
            </w:r>
            <w:r w:rsidRPr="00ED13A6">
              <w:rPr>
                <w:rFonts w:ascii="Times New Roman" w:eastAsia="宋体" w:hAnsi="Times New Roman"/>
                <w:szCs w:val="21"/>
              </w:rPr>
              <w:t>体积范围：</w:t>
            </w:r>
            <w:r w:rsidRPr="00ED13A6">
              <w:rPr>
                <w:rFonts w:ascii="Times New Roman" w:eastAsia="宋体" w:hAnsi="Times New Roman"/>
                <w:szCs w:val="21"/>
              </w:rPr>
              <w:t>10—100 μl</w:t>
            </w:r>
            <w:r w:rsidRPr="00ED13A6">
              <w:rPr>
                <w:rFonts w:ascii="Times New Roman" w:eastAsia="宋体" w:hAnsi="Times New Roman"/>
                <w:szCs w:val="21"/>
              </w:rPr>
              <w:t>。</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810"/>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kern w:val="0"/>
                <w:sz w:val="24"/>
                <w:szCs w:val="24"/>
              </w:rPr>
            </w:pPr>
            <w:r w:rsidRPr="00ED13A6">
              <w:rPr>
                <w:rFonts w:ascii="Times New Roman" w:hAnsi="Times New Roman"/>
                <w:b/>
                <w:kern w:val="0"/>
              </w:rPr>
              <w:t>3</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307" w:type="dxa"/>
            <w:tcBorders>
              <w:top w:val="single" w:sz="4" w:space="0" w:color="auto"/>
              <w:left w:val="nil"/>
              <w:bottom w:val="single" w:sz="4" w:space="0" w:color="auto"/>
              <w:right w:val="single" w:sz="4" w:space="0" w:color="auto"/>
            </w:tcBorders>
            <w:vAlign w:val="center"/>
          </w:tcPr>
          <w:p w:rsidR="00205D4F" w:rsidRPr="00ED13A6" w:rsidRDefault="00205D4F" w:rsidP="002B7CD1">
            <w:pPr>
              <w:widowControl/>
              <w:spacing w:line="320" w:lineRule="exact"/>
              <w:jc w:val="center"/>
              <w:rPr>
                <w:rFonts w:ascii="Times New Roman" w:hAnsi="Times New Roman"/>
                <w:kern w:val="0"/>
                <w:szCs w:val="21"/>
              </w:rPr>
            </w:pP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510"/>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3.1</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szCs w:val="21"/>
              </w:rPr>
            </w:pPr>
            <w:r w:rsidRPr="00ED13A6">
              <w:rPr>
                <w:rFonts w:ascii="Times New Roman" w:hAnsi="Times New Roman"/>
                <w:szCs w:val="21"/>
              </w:rPr>
              <w:t>PCR</w:t>
            </w:r>
            <w:r w:rsidRPr="00ED13A6">
              <w:rPr>
                <w:rFonts w:ascii="Times New Roman" w:hAnsi="Times New Roman"/>
                <w:szCs w:val="21"/>
              </w:rPr>
              <w:t>仪主机一台</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510"/>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3.2</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szCs w:val="21"/>
              </w:rPr>
            </w:pPr>
            <w:r w:rsidRPr="00ED13A6">
              <w:rPr>
                <w:rFonts w:ascii="Times New Roman" w:hAnsi="Times New Roman"/>
                <w:szCs w:val="21"/>
              </w:rPr>
              <w:t>起始耗材包一套</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510"/>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 xml:space="preserve">3.3 </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szCs w:val="21"/>
              </w:rPr>
            </w:pPr>
            <w:r w:rsidRPr="00ED13A6">
              <w:rPr>
                <w:rFonts w:ascii="Times New Roman" w:hAnsi="Times New Roman"/>
                <w:szCs w:val="21"/>
              </w:rPr>
              <w:t>电源线一根</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575"/>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lastRenderedPageBreak/>
              <w:t>4</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307" w:type="dxa"/>
            <w:tcBorders>
              <w:top w:val="single" w:sz="4" w:space="0" w:color="auto"/>
              <w:left w:val="nil"/>
              <w:bottom w:val="single" w:sz="4" w:space="0" w:color="auto"/>
              <w:right w:val="single" w:sz="4" w:space="0" w:color="auto"/>
            </w:tcBorders>
            <w:vAlign w:val="center"/>
          </w:tcPr>
          <w:p w:rsidR="00205D4F" w:rsidRPr="00ED13A6" w:rsidRDefault="00205D4F" w:rsidP="002B7CD1">
            <w:pPr>
              <w:widowControl/>
              <w:spacing w:line="320" w:lineRule="exact"/>
              <w:jc w:val="center"/>
              <w:rPr>
                <w:rFonts w:ascii="Times New Roman" w:hAnsi="Times New Roman"/>
                <w:b/>
                <w:bCs/>
                <w:kern w:val="0"/>
                <w:szCs w:val="21"/>
              </w:rPr>
            </w:pP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b/>
                <w:bCs/>
                <w:kern w:val="0"/>
                <w:sz w:val="18"/>
                <w:szCs w:val="18"/>
              </w:rPr>
            </w:pPr>
          </w:p>
        </w:tc>
      </w:tr>
      <w:tr w:rsidR="00205D4F" w:rsidRPr="00ED13A6" w:rsidTr="00C84353">
        <w:trPr>
          <w:trHeight w:val="479"/>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4.1</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保修年限</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≥3</w:t>
            </w:r>
            <w:r w:rsidRPr="00ED13A6">
              <w:rPr>
                <w:rFonts w:ascii="Times New Roman" w:hAnsi="Times New Roman"/>
                <w:kern w:val="0"/>
              </w:rPr>
              <w:t>年</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914"/>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4.2</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53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4.3</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维修支持</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2190" w:type="dxa"/>
            <w:tcBorders>
              <w:top w:val="single" w:sz="4" w:space="0" w:color="auto"/>
              <w:left w:val="nil"/>
              <w:bottom w:val="single" w:sz="4" w:space="0" w:color="auto"/>
              <w:right w:val="single" w:sz="4"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630"/>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4.4</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提供耗材及主要零配件目录（含报价）</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630"/>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4.5</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维修资料</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提供详细操作手册、维修保养手册、安装手册等</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630"/>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4.6</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维修工具</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630"/>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4.7</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保修期内提供定期维护保养服务</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630"/>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4.8</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开放</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630"/>
          <w:jc w:val="center"/>
        </w:trPr>
        <w:tc>
          <w:tcPr>
            <w:tcW w:w="891" w:type="dxa"/>
            <w:tcBorders>
              <w:top w:val="single" w:sz="4" w:space="0" w:color="auto"/>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4.9</w:t>
            </w:r>
          </w:p>
        </w:tc>
        <w:tc>
          <w:tcPr>
            <w:tcW w:w="1702" w:type="dxa"/>
            <w:tcBorders>
              <w:top w:val="single" w:sz="4" w:space="0" w:color="auto"/>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升级</w:t>
            </w:r>
          </w:p>
        </w:tc>
        <w:tc>
          <w:tcPr>
            <w:tcW w:w="4307" w:type="dxa"/>
            <w:tcBorders>
              <w:top w:val="single" w:sz="4" w:space="0" w:color="auto"/>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终身免费软件升级</w:t>
            </w:r>
          </w:p>
        </w:tc>
        <w:tc>
          <w:tcPr>
            <w:tcW w:w="2190" w:type="dxa"/>
            <w:tcBorders>
              <w:top w:val="single" w:sz="4" w:space="0" w:color="auto"/>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630"/>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4.10</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使用培训</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支持</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r w:rsidR="00205D4F" w:rsidRPr="00ED13A6" w:rsidTr="00C84353">
        <w:trPr>
          <w:trHeight w:val="630"/>
          <w:jc w:val="center"/>
        </w:trPr>
        <w:tc>
          <w:tcPr>
            <w:tcW w:w="891" w:type="dxa"/>
            <w:tcBorders>
              <w:top w:val="nil"/>
              <w:left w:val="single" w:sz="8" w:space="0" w:color="auto"/>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4.11</w:t>
            </w:r>
          </w:p>
        </w:tc>
        <w:tc>
          <w:tcPr>
            <w:tcW w:w="1702" w:type="dxa"/>
            <w:tcBorders>
              <w:top w:val="nil"/>
              <w:left w:val="nil"/>
              <w:bottom w:val="single" w:sz="4" w:space="0" w:color="auto"/>
              <w:right w:val="single" w:sz="4" w:space="0" w:color="auto"/>
            </w:tcBorders>
            <w:vAlign w:val="center"/>
            <w:hideMark/>
          </w:tcPr>
          <w:p w:rsidR="00205D4F" w:rsidRPr="00ED13A6" w:rsidRDefault="00205D4F" w:rsidP="00C84353">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307" w:type="dxa"/>
            <w:tcBorders>
              <w:top w:val="nil"/>
              <w:left w:val="nil"/>
              <w:bottom w:val="single" w:sz="4" w:space="0" w:color="auto"/>
              <w:right w:val="single" w:sz="4" w:space="0" w:color="auto"/>
            </w:tcBorders>
            <w:vAlign w:val="center"/>
            <w:hideMark/>
          </w:tcPr>
          <w:p w:rsidR="00205D4F" w:rsidRPr="00ED13A6" w:rsidRDefault="00205D4F" w:rsidP="002B7CD1">
            <w:pPr>
              <w:widowControl/>
              <w:spacing w:line="320" w:lineRule="exact"/>
              <w:jc w:val="center"/>
              <w:rPr>
                <w:rFonts w:ascii="Times New Roman" w:hAnsi="Times New Roman"/>
                <w:kern w:val="0"/>
                <w:szCs w:val="21"/>
              </w:rPr>
            </w:pPr>
            <w:r w:rsidRPr="00ED13A6">
              <w:rPr>
                <w:rFonts w:ascii="Times New Roman" w:hAnsi="Times New Roman"/>
                <w:kern w:val="0"/>
              </w:rPr>
              <w:t>支持</w:t>
            </w:r>
          </w:p>
        </w:tc>
        <w:tc>
          <w:tcPr>
            <w:tcW w:w="2190" w:type="dxa"/>
            <w:tcBorders>
              <w:top w:val="nil"/>
              <w:left w:val="nil"/>
              <w:bottom w:val="single" w:sz="4" w:space="0" w:color="auto"/>
              <w:right w:val="single" w:sz="8" w:space="0" w:color="auto"/>
            </w:tcBorders>
            <w:vAlign w:val="center"/>
          </w:tcPr>
          <w:p w:rsidR="00205D4F" w:rsidRPr="00ED13A6" w:rsidRDefault="00205D4F" w:rsidP="00C84353">
            <w:pPr>
              <w:widowControl/>
              <w:jc w:val="center"/>
              <w:rPr>
                <w:rFonts w:ascii="Times New Roman" w:hAnsi="Times New Roman"/>
                <w:kern w:val="0"/>
                <w:sz w:val="18"/>
                <w:szCs w:val="18"/>
              </w:rPr>
            </w:pPr>
          </w:p>
        </w:tc>
      </w:tr>
    </w:tbl>
    <w:p w:rsidR="00205D4F" w:rsidRPr="008C4AD4" w:rsidRDefault="00205D4F" w:rsidP="00205D4F">
      <w:pPr>
        <w:rPr>
          <w:rFonts w:ascii="Times New Roman" w:eastAsia="仿宋" w:hAnsi="Times New Roman"/>
          <w:sz w:val="32"/>
          <w:szCs w:val="32"/>
        </w:rPr>
      </w:pPr>
    </w:p>
    <w:p w:rsidR="002A695D" w:rsidRPr="008C7FF0" w:rsidRDefault="002A695D" w:rsidP="008C7FF0">
      <w:pPr>
        <w:spacing w:line="520" w:lineRule="exact"/>
        <w:rPr>
          <w:rFonts w:ascii="Times New Roman" w:eastAsia="仿宋" w:hAnsi="Times New Roman"/>
          <w:sz w:val="32"/>
          <w:szCs w:val="32"/>
        </w:rPr>
      </w:pPr>
    </w:p>
    <w:sectPr w:rsidR="002A695D" w:rsidRPr="008C7FF0" w:rsidSect="0062692F">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57F" w:rsidRDefault="0045157F" w:rsidP="00156746">
      <w:r>
        <w:separator/>
      </w:r>
    </w:p>
  </w:endnote>
  <w:endnote w:type="continuationSeparator" w:id="0">
    <w:p w:rsidR="0045157F" w:rsidRDefault="0045157F"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Adobe Heiti Std">
    <w:altName w:val="宋体"/>
    <w:charset w:val="86"/>
    <w:family w:val="swiss"/>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Pr="00EB77AB" w:rsidRDefault="000532D8">
    <w:pPr>
      <w:pStyle w:val="a5"/>
      <w:wordWrap w:val="0"/>
      <w:jc w:val="right"/>
      <w:rPr>
        <w:sz w:val="24"/>
        <w:szCs w:val="24"/>
      </w:rPr>
    </w:pPr>
    <w:r w:rsidRPr="00EB77AB">
      <w:rPr>
        <w:rFonts w:hint="eastAsia"/>
        <w:sz w:val="24"/>
        <w:szCs w:val="24"/>
      </w:rPr>
      <w:t>—</w:t>
    </w:r>
    <w:r w:rsidR="008A2BED" w:rsidRPr="00EB77AB">
      <w:rPr>
        <w:rStyle w:val="a7"/>
        <w:sz w:val="24"/>
        <w:szCs w:val="24"/>
      </w:rPr>
      <w:fldChar w:fldCharType="begin"/>
    </w:r>
    <w:r w:rsidRPr="00EB77AB">
      <w:rPr>
        <w:rStyle w:val="a7"/>
        <w:sz w:val="24"/>
        <w:szCs w:val="24"/>
      </w:rPr>
      <w:instrText xml:space="preserve"> PAGE </w:instrText>
    </w:r>
    <w:r w:rsidR="008A2BED" w:rsidRPr="00EB77AB">
      <w:rPr>
        <w:rStyle w:val="a7"/>
        <w:sz w:val="24"/>
        <w:szCs w:val="24"/>
      </w:rPr>
      <w:fldChar w:fldCharType="separate"/>
    </w:r>
    <w:r w:rsidR="0011658A">
      <w:rPr>
        <w:rStyle w:val="a7"/>
        <w:noProof/>
        <w:sz w:val="24"/>
        <w:szCs w:val="24"/>
      </w:rPr>
      <w:t>1</w:t>
    </w:r>
    <w:r w:rsidR="008A2BED"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Pr="00EB77AB" w:rsidRDefault="000532D8">
    <w:pPr>
      <w:pStyle w:val="a5"/>
      <w:wordWrap w:val="0"/>
      <w:jc w:val="right"/>
      <w:rPr>
        <w:sz w:val="24"/>
        <w:szCs w:val="24"/>
      </w:rPr>
    </w:pPr>
    <w:r w:rsidRPr="00EB77AB">
      <w:rPr>
        <w:rFonts w:hint="eastAsia"/>
        <w:sz w:val="24"/>
        <w:szCs w:val="24"/>
      </w:rPr>
      <w:t>—</w:t>
    </w:r>
    <w:r w:rsidR="008A2BED" w:rsidRPr="00EB77AB">
      <w:rPr>
        <w:rStyle w:val="a7"/>
        <w:sz w:val="24"/>
        <w:szCs w:val="24"/>
      </w:rPr>
      <w:fldChar w:fldCharType="begin"/>
    </w:r>
    <w:r w:rsidRPr="00EB77AB">
      <w:rPr>
        <w:rStyle w:val="a7"/>
        <w:sz w:val="24"/>
        <w:szCs w:val="24"/>
      </w:rPr>
      <w:instrText xml:space="preserve"> PAGE </w:instrText>
    </w:r>
    <w:r w:rsidR="008A2BED" w:rsidRPr="00EB77AB">
      <w:rPr>
        <w:rStyle w:val="a7"/>
        <w:sz w:val="24"/>
        <w:szCs w:val="24"/>
      </w:rPr>
      <w:fldChar w:fldCharType="separate"/>
    </w:r>
    <w:r w:rsidR="0011658A">
      <w:rPr>
        <w:rStyle w:val="a7"/>
        <w:noProof/>
        <w:sz w:val="24"/>
        <w:szCs w:val="24"/>
      </w:rPr>
      <w:t>29</w:t>
    </w:r>
    <w:r w:rsidR="008A2BED"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Pr="00EB77AB" w:rsidRDefault="000532D8">
    <w:pPr>
      <w:pStyle w:val="a5"/>
      <w:wordWrap w:val="0"/>
      <w:jc w:val="right"/>
      <w:rPr>
        <w:rFonts w:ascii="宋体"/>
        <w:sz w:val="24"/>
        <w:szCs w:val="24"/>
      </w:rPr>
    </w:pPr>
    <w:r w:rsidRPr="00EB77AB">
      <w:rPr>
        <w:rFonts w:ascii="宋体" w:hint="eastAsia"/>
        <w:sz w:val="24"/>
        <w:szCs w:val="24"/>
      </w:rPr>
      <w:t>—</w:t>
    </w:r>
    <w:r w:rsidR="008A2BED" w:rsidRPr="00EB77AB">
      <w:rPr>
        <w:rStyle w:val="a7"/>
        <w:sz w:val="24"/>
        <w:szCs w:val="24"/>
      </w:rPr>
      <w:fldChar w:fldCharType="begin"/>
    </w:r>
    <w:r w:rsidRPr="00EB77AB">
      <w:rPr>
        <w:rStyle w:val="a7"/>
        <w:sz w:val="24"/>
        <w:szCs w:val="24"/>
      </w:rPr>
      <w:instrText xml:space="preserve"> PAGE </w:instrText>
    </w:r>
    <w:r w:rsidR="008A2BED" w:rsidRPr="00EB77AB">
      <w:rPr>
        <w:rStyle w:val="a7"/>
        <w:sz w:val="24"/>
        <w:szCs w:val="24"/>
      </w:rPr>
      <w:fldChar w:fldCharType="separate"/>
    </w:r>
    <w:r w:rsidR="0011658A">
      <w:rPr>
        <w:rStyle w:val="a7"/>
        <w:noProof/>
        <w:sz w:val="24"/>
        <w:szCs w:val="24"/>
      </w:rPr>
      <w:t>71</w:t>
    </w:r>
    <w:r w:rsidR="008A2BED"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57F" w:rsidRDefault="0045157F" w:rsidP="00156746">
      <w:r>
        <w:separator/>
      </w:r>
    </w:p>
  </w:footnote>
  <w:footnote w:type="continuationSeparator" w:id="0">
    <w:p w:rsidR="0045157F" w:rsidRDefault="0045157F"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46536"/>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658A"/>
    <w:rsid w:val="001175A3"/>
    <w:rsid w:val="00126E2A"/>
    <w:rsid w:val="00140433"/>
    <w:rsid w:val="001416DD"/>
    <w:rsid w:val="00141DF3"/>
    <w:rsid w:val="00144AC9"/>
    <w:rsid w:val="00146B8C"/>
    <w:rsid w:val="00151352"/>
    <w:rsid w:val="00153547"/>
    <w:rsid w:val="00154A37"/>
    <w:rsid w:val="0015558C"/>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05D4F"/>
    <w:rsid w:val="00214820"/>
    <w:rsid w:val="00224E5F"/>
    <w:rsid w:val="00226556"/>
    <w:rsid w:val="0023780A"/>
    <w:rsid w:val="002425C9"/>
    <w:rsid w:val="002474B3"/>
    <w:rsid w:val="00262C6B"/>
    <w:rsid w:val="00265A44"/>
    <w:rsid w:val="00282E06"/>
    <w:rsid w:val="002A09F2"/>
    <w:rsid w:val="002A29CA"/>
    <w:rsid w:val="002A2ABC"/>
    <w:rsid w:val="002A65C6"/>
    <w:rsid w:val="002A695D"/>
    <w:rsid w:val="002B6E50"/>
    <w:rsid w:val="002B7CD1"/>
    <w:rsid w:val="002C0F66"/>
    <w:rsid w:val="002C1147"/>
    <w:rsid w:val="002C1741"/>
    <w:rsid w:val="002C6A11"/>
    <w:rsid w:val="002C7EAA"/>
    <w:rsid w:val="002D0387"/>
    <w:rsid w:val="002D12A7"/>
    <w:rsid w:val="002D2DBA"/>
    <w:rsid w:val="002D331A"/>
    <w:rsid w:val="002D43B1"/>
    <w:rsid w:val="002D4DA1"/>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157F"/>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0458F"/>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42E89"/>
    <w:rsid w:val="00756021"/>
    <w:rsid w:val="0077103A"/>
    <w:rsid w:val="007824F3"/>
    <w:rsid w:val="00791442"/>
    <w:rsid w:val="0079179A"/>
    <w:rsid w:val="0079773B"/>
    <w:rsid w:val="007A278C"/>
    <w:rsid w:val="007A403E"/>
    <w:rsid w:val="007B376E"/>
    <w:rsid w:val="007B4550"/>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2BED"/>
    <w:rsid w:val="008A52B6"/>
    <w:rsid w:val="008C2787"/>
    <w:rsid w:val="008C7216"/>
    <w:rsid w:val="008C7FF0"/>
    <w:rsid w:val="008D1288"/>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2DE6"/>
    <w:rsid w:val="00946502"/>
    <w:rsid w:val="009478E9"/>
    <w:rsid w:val="009727C6"/>
    <w:rsid w:val="00977600"/>
    <w:rsid w:val="00977E68"/>
    <w:rsid w:val="00993AD3"/>
    <w:rsid w:val="009942A5"/>
    <w:rsid w:val="009959AD"/>
    <w:rsid w:val="009A02A4"/>
    <w:rsid w:val="009A1A23"/>
    <w:rsid w:val="009A2BE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19F"/>
    <w:rsid w:val="00CD3A99"/>
    <w:rsid w:val="00CD46E0"/>
    <w:rsid w:val="00CE1D80"/>
    <w:rsid w:val="00CE4AC8"/>
    <w:rsid w:val="00CE66D3"/>
    <w:rsid w:val="00D0585B"/>
    <w:rsid w:val="00D12374"/>
    <w:rsid w:val="00D12ABC"/>
    <w:rsid w:val="00D1746D"/>
    <w:rsid w:val="00D21D08"/>
    <w:rsid w:val="00D27EB7"/>
    <w:rsid w:val="00D3565D"/>
    <w:rsid w:val="00D37ADF"/>
    <w:rsid w:val="00D40A20"/>
    <w:rsid w:val="00D47BC2"/>
    <w:rsid w:val="00D51588"/>
    <w:rsid w:val="00D53C28"/>
    <w:rsid w:val="00D562CF"/>
    <w:rsid w:val="00D579E9"/>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165E3"/>
    <w:rsid w:val="00E20928"/>
    <w:rsid w:val="00E26DAD"/>
    <w:rsid w:val="00E3174A"/>
    <w:rsid w:val="00E41380"/>
    <w:rsid w:val="00E46E3C"/>
    <w:rsid w:val="00E5386A"/>
    <w:rsid w:val="00E5498C"/>
    <w:rsid w:val="00E60B3D"/>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10"/>
    <w:uiPriority w:val="99"/>
    <w:rsid w:val="000F19EE"/>
    <w:rPr>
      <w:rFonts w:ascii="宋体" w:eastAsia="宋体" w:hAnsi="Courier New" w:cs="Courier New"/>
      <w:sz w:val="24"/>
      <w:szCs w:val="21"/>
    </w:rPr>
  </w:style>
  <w:style w:type="character" w:customStyle="1" w:styleId="Char10">
    <w:name w:val="纯文本 Char1"/>
    <w:basedOn w:val="a1"/>
    <w:link w:val="ac"/>
    <w:rsid w:val="000F19EE"/>
    <w:rPr>
      <w:rFonts w:ascii="宋体" w:eastAsia="宋体" w:hAnsi="Courier New" w:cs="Courier New"/>
      <w:sz w:val="24"/>
      <w:szCs w:val="21"/>
    </w:rPr>
  </w:style>
  <w:style w:type="paragraph" w:styleId="ad">
    <w:name w:val="Balloon Text"/>
    <w:basedOn w:val="a"/>
    <w:link w:val="Char4"/>
    <w:semiHidden/>
    <w:rsid w:val="000F19EE"/>
    <w:rPr>
      <w:rFonts w:ascii="Times New Roman" w:eastAsia="宋体" w:hAnsi="Times New Roman" w:cs="Times New Roman"/>
      <w:kern w:val="0"/>
      <w:sz w:val="18"/>
      <w:szCs w:val="18"/>
    </w:rPr>
  </w:style>
  <w:style w:type="character" w:customStyle="1" w:styleId="Char4">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5"/>
    <w:uiPriority w:val="34"/>
    <w:qFormat/>
    <w:rsid w:val="00205D4F"/>
    <w:pPr>
      <w:ind w:firstLineChars="200" w:firstLine="420"/>
    </w:pPr>
    <w:rPr>
      <w:rFonts w:ascii="等线" w:eastAsia="等线" w:hAnsi="等线" w:cs="Times New Roman"/>
    </w:rPr>
  </w:style>
  <w:style w:type="character" w:customStyle="1" w:styleId="Char5">
    <w:name w:val="列出段落 Char"/>
    <w:link w:val="af0"/>
    <w:uiPriority w:val="34"/>
    <w:locked/>
    <w:rsid w:val="00205D4F"/>
    <w:rPr>
      <w:rFonts w:ascii="等线" w:eastAsia="等线" w:hAnsi="等线" w:cs="Times New Roman"/>
    </w:rPr>
  </w:style>
  <w:style w:type="paragraph" w:styleId="af1">
    <w:name w:val="List Paragraph"/>
    <w:basedOn w:val="a"/>
    <w:uiPriority w:val="34"/>
    <w:qFormat/>
    <w:rsid w:val="00205D4F"/>
    <w:pPr>
      <w:ind w:firstLineChars="200" w:firstLine="420"/>
    </w:pPr>
  </w:style>
  <w:style w:type="character" w:customStyle="1" w:styleId="Char6">
    <w:name w:val="纯文本 Char"/>
    <w:basedOn w:val="a1"/>
    <w:uiPriority w:val="99"/>
    <w:rsid w:val="00205D4F"/>
    <w:rPr>
      <w:rFonts w:ascii="宋体" w:eastAsia="宋体" w:hAnsi="Courier New" w:cs="Times New Roman"/>
      <w:szCs w:val="20"/>
    </w:rPr>
  </w:style>
  <w:style w:type="paragraph" w:customStyle="1" w:styleId="Default">
    <w:name w:val="Default"/>
    <w:qFormat/>
    <w:rsid w:val="00205D4F"/>
    <w:pPr>
      <w:widowControl w:val="0"/>
      <w:autoSpaceDE w:val="0"/>
      <w:autoSpaceDN w:val="0"/>
      <w:adjustRightInd w:val="0"/>
    </w:pPr>
    <w:rPr>
      <w:rFonts w:ascii="Adobe Heiti Std" w:eastAsia="Adobe Heiti Std" w:hAnsi="Calibri" w:cs="Adobe Heiti Std"/>
      <w:color w:val="000000"/>
      <w:kern w:val="0"/>
      <w:sz w:val="24"/>
      <w:szCs w:val="24"/>
    </w:rPr>
  </w:style>
  <w:style w:type="paragraph" w:customStyle="1" w:styleId="Af2">
    <w:name w:val="正文 A"/>
    <w:rsid w:val="00205D4F"/>
    <w:pPr>
      <w:widowControl w:val="0"/>
      <w:spacing w:line="360" w:lineRule="auto"/>
      <w:jc w:val="both"/>
    </w:pPr>
    <w:rPr>
      <w:rFonts w:ascii="Arial Unicode MS" w:eastAsia="Arial Unicode MS" w:hAnsi="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10"/>
    <w:uiPriority w:val="99"/>
    <w:rsid w:val="000F19EE"/>
    <w:rPr>
      <w:rFonts w:ascii="宋体" w:eastAsia="宋体" w:hAnsi="Courier New" w:cs="Courier New"/>
      <w:sz w:val="24"/>
      <w:szCs w:val="21"/>
    </w:rPr>
  </w:style>
  <w:style w:type="character" w:customStyle="1" w:styleId="Char10">
    <w:name w:val="纯文本 Char1"/>
    <w:basedOn w:val="a1"/>
    <w:link w:val="ac"/>
    <w:rsid w:val="000F19EE"/>
    <w:rPr>
      <w:rFonts w:ascii="宋体" w:eastAsia="宋体" w:hAnsi="Courier New" w:cs="Courier New"/>
      <w:sz w:val="24"/>
      <w:szCs w:val="21"/>
    </w:rPr>
  </w:style>
  <w:style w:type="paragraph" w:styleId="ad">
    <w:name w:val="Balloon Text"/>
    <w:basedOn w:val="a"/>
    <w:link w:val="Char4"/>
    <w:semiHidden/>
    <w:rsid w:val="000F19EE"/>
    <w:rPr>
      <w:rFonts w:ascii="Times New Roman" w:eastAsia="宋体" w:hAnsi="Times New Roman" w:cs="Times New Roman"/>
      <w:kern w:val="0"/>
      <w:sz w:val="18"/>
      <w:szCs w:val="18"/>
    </w:rPr>
  </w:style>
  <w:style w:type="character" w:customStyle="1" w:styleId="Char4">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5"/>
    <w:uiPriority w:val="34"/>
    <w:qFormat/>
    <w:rsid w:val="00205D4F"/>
    <w:pPr>
      <w:ind w:firstLineChars="200" w:firstLine="420"/>
    </w:pPr>
    <w:rPr>
      <w:rFonts w:ascii="等线" w:eastAsia="等线" w:hAnsi="等线" w:cs="Times New Roman"/>
    </w:rPr>
  </w:style>
  <w:style w:type="character" w:customStyle="1" w:styleId="Char5">
    <w:name w:val="列出段落 Char"/>
    <w:link w:val="af0"/>
    <w:uiPriority w:val="34"/>
    <w:locked/>
    <w:rsid w:val="00205D4F"/>
    <w:rPr>
      <w:rFonts w:ascii="等线" w:eastAsia="等线" w:hAnsi="等线" w:cs="Times New Roman"/>
    </w:rPr>
  </w:style>
  <w:style w:type="paragraph" w:styleId="af1">
    <w:name w:val="List Paragraph"/>
    <w:basedOn w:val="a"/>
    <w:uiPriority w:val="34"/>
    <w:qFormat/>
    <w:rsid w:val="00205D4F"/>
    <w:pPr>
      <w:ind w:firstLineChars="200" w:firstLine="420"/>
    </w:pPr>
  </w:style>
  <w:style w:type="character" w:customStyle="1" w:styleId="Char6">
    <w:name w:val="纯文本 Char"/>
    <w:basedOn w:val="a1"/>
    <w:uiPriority w:val="99"/>
    <w:rsid w:val="00205D4F"/>
    <w:rPr>
      <w:rFonts w:ascii="宋体" w:eastAsia="宋体" w:hAnsi="Courier New" w:cs="Times New Roman"/>
      <w:szCs w:val="20"/>
    </w:rPr>
  </w:style>
  <w:style w:type="paragraph" w:customStyle="1" w:styleId="Default">
    <w:name w:val="Default"/>
    <w:qFormat/>
    <w:rsid w:val="00205D4F"/>
    <w:pPr>
      <w:widowControl w:val="0"/>
      <w:autoSpaceDE w:val="0"/>
      <w:autoSpaceDN w:val="0"/>
      <w:adjustRightInd w:val="0"/>
    </w:pPr>
    <w:rPr>
      <w:rFonts w:ascii="Adobe Heiti Std" w:eastAsia="Adobe Heiti Std" w:hAnsi="Calibri" w:cs="Adobe Heiti Std"/>
      <w:color w:val="000000"/>
      <w:kern w:val="0"/>
      <w:sz w:val="24"/>
      <w:szCs w:val="24"/>
    </w:rPr>
  </w:style>
  <w:style w:type="paragraph" w:customStyle="1" w:styleId="Af2">
    <w:name w:val="正文 A"/>
    <w:rsid w:val="00205D4F"/>
    <w:pPr>
      <w:widowControl w:val="0"/>
      <w:spacing w:line="360" w:lineRule="auto"/>
      <w:jc w:val="both"/>
    </w:pPr>
    <w:rPr>
      <w:rFonts w:ascii="Arial Unicode MS" w:eastAsia="Arial Unicode M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2A0D3-CA82-4F9E-8DFE-F6968A67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74</Pages>
  <Words>5722</Words>
  <Characters>32618</Characters>
  <Application>Microsoft Office Word</Application>
  <DocSecurity>0</DocSecurity>
  <Lines>271</Lines>
  <Paragraphs>76</Paragraphs>
  <ScaleCrop>false</ScaleCrop>
  <Company>china</Company>
  <LinksUpToDate>false</LinksUpToDate>
  <CharactersWithSpaces>38264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12</cp:revision>
  <cp:lastPrinted>2020-07-15T01:10:00Z</cp:lastPrinted>
  <dcterms:created xsi:type="dcterms:W3CDTF">2020-07-05T09:43:00Z</dcterms:created>
  <dcterms:modified xsi:type="dcterms:W3CDTF">2020-07-15T01:11:00Z</dcterms:modified>
</cp:coreProperties>
</file>