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26429B" w:rsidRPr="0026429B">
        <w:rPr>
          <w:rFonts w:ascii="宋体" w:eastAsia="宋体" w:hAnsi="宋体" w:cs="Times New Roman" w:hint="eastAsia"/>
          <w:kern w:val="0"/>
          <w:sz w:val="36"/>
          <w:szCs w:val="36"/>
          <w:u w:val="single"/>
        </w:rPr>
        <w:t>碳纤维脊柱专用手术系统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3A1F5C">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w:t>
      </w:r>
      <w:r w:rsidR="0026429B">
        <w:rPr>
          <w:rFonts w:ascii="宋体" w:eastAsia="宋体" w:hAnsi="宋体" w:cs="Times New Roman" w:hint="eastAsia"/>
          <w:kern w:val="0"/>
          <w:sz w:val="36"/>
          <w:szCs w:val="36"/>
          <w:u w:val="single"/>
        </w:rPr>
        <w:t>18</w:t>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34575" w:rsidRPr="00334575" w:rsidRDefault="00025C2B" w:rsidP="00334575">
      <w:pPr>
        <w:pStyle w:val="12"/>
        <w:ind w:left="804"/>
        <w:rPr>
          <w:rFonts w:asciiTheme="minorHAnsi" w:eastAsiaTheme="minorEastAsia" w:hAnsiTheme="minorHAnsi" w:cstheme="minorBidi"/>
          <w:noProof/>
          <w:kern w:val="2"/>
          <w:szCs w:val="22"/>
        </w:rPr>
      </w:pPr>
      <w:r w:rsidRPr="00334575">
        <w:rPr>
          <w:rFonts w:ascii="仿宋_GB2312" w:eastAsia="仿宋_GB2312" w:hAnsi="宋体"/>
          <w:sz w:val="56"/>
          <w:szCs w:val="32"/>
        </w:rPr>
        <w:fldChar w:fldCharType="begin"/>
      </w:r>
      <w:r w:rsidR="00F906A3" w:rsidRPr="00334575">
        <w:rPr>
          <w:rFonts w:ascii="仿宋_GB2312" w:eastAsia="仿宋_GB2312" w:hAnsi="宋体"/>
          <w:sz w:val="56"/>
          <w:szCs w:val="32"/>
        </w:rPr>
        <w:instrText xml:space="preserve"> TOC \o "1-3" \h \z \u </w:instrText>
      </w:r>
      <w:r w:rsidRPr="00334575">
        <w:rPr>
          <w:rFonts w:ascii="仿宋_GB2312" w:eastAsia="仿宋_GB2312" w:hAnsi="宋体"/>
          <w:sz w:val="56"/>
          <w:szCs w:val="32"/>
        </w:rPr>
        <w:fldChar w:fldCharType="separate"/>
      </w:r>
      <w:hyperlink w:anchor="_Toc38388556" w:history="1">
        <w:r w:rsidR="00334575" w:rsidRPr="00334575">
          <w:rPr>
            <w:rStyle w:val="aa"/>
            <w:rFonts w:ascii="黑体" w:eastAsia="黑体" w:hAnsi="黑体" w:hint="eastAsia"/>
            <w:noProof/>
            <w:sz w:val="32"/>
          </w:rPr>
          <w:t>第一部分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招标公告</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_Toc38388556 \h </w:instrText>
        </w:r>
        <w:r w:rsidRPr="00334575">
          <w:rPr>
            <w:noProof/>
            <w:webHidden/>
            <w:sz w:val="32"/>
          </w:rPr>
        </w:r>
        <w:r w:rsidRPr="00334575">
          <w:rPr>
            <w:noProof/>
            <w:webHidden/>
            <w:sz w:val="32"/>
          </w:rPr>
          <w:fldChar w:fldCharType="separate"/>
        </w:r>
        <w:r w:rsidR="00A005EC">
          <w:rPr>
            <w:noProof/>
            <w:webHidden/>
            <w:sz w:val="32"/>
          </w:rPr>
          <w:t>1</w:t>
        </w:r>
        <w:r w:rsidRPr="00334575">
          <w:rPr>
            <w:noProof/>
            <w:webHidden/>
            <w:sz w:val="32"/>
          </w:rPr>
          <w:fldChar w:fldCharType="end"/>
        </w:r>
      </w:hyperlink>
    </w:p>
    <w:p w:rsidR="00334575" w:rsidRPr="00334575" w:rsidRDefault="00025C2B" w:rsidP="00334575">
      <w:pPr>
        <w:pStyle w:val="12"/>
        <w:ind w:left="804"/>
        <w:rPr>
          <w:rFonts w:asciiTheme="minorHAnsi" w:eastAsiaTheme="minorEastAsia" w:hAnsiTheme="minorHAnsi" w:cstheme="minorBidi"/>
          <w:noProof/>
          <w:kern w:val="2"/>
          <w:szCs w:val="22"/>
        </w:rPr>
      </w:pPr>
      <w:hyperlink w:anchor="_Toc38388557" w:history="1">
        <w:r w:rsidR="00334575" w:rsidRPr="00334575">
          <w:rPr>
            <w:rStyle w:val="aa"/>
            <w:rFonts w:ascii="黑体" w:eastAsia="黑体" w:hAnsi="黑体" w:hint="eastAsia"/>
            <w:noProof/>
            <w:sz w:val="32"/>
            <w:lang w:val="zh-CN"/>
          </w:rPr>
          <w:t>第二部分</w:t>
        </w:r>
        <w:r w:rsidR="00334575" w:rsidRPr="00334575">
          <w:rPr>
            <w:rStyle w:val="aa"/>
            <w:rFonts w:ascii="黑体" w:eastAsia="黑体" w:hAnsi="黑体"/>
            <w:noProof/>
            <w:sz w:val="32"/>
            <w:lang w:val="zh-CN"/>
          </w:rPr>
          <w:t xml:space="preserve">  </w:t>
        </w:r>
        <w:r w:rsidR="00334575" w:rsidRPr="00334575">
          <w:rPr>
            <w:rStyle w:val="aa"/>
            <w:rFonts w:ascii="黑体" w:eastAsia="黑体" w:hAnsi="黑体" w:hint="eastAsia"/>
            <w:noProof/>
            <w:sz w:val="32"/>
            <w:lang w:val="zh-CN"/>
          </w:rPr>
          <w:t>采购项目技</w:t>
        </w:r>
        <w:r w:rsidR="00334575" w:rsidRPr="00334575">
          <w:rPr>
            <w:rStyle w:val="aa"/>
            <w:rFonts w:ascii="黑体" w:eastAsia="黑体" w:hAnsi="黑体" w:cs="宋体" w:hint="eastAsia"/>
            <w:noProof/>
            <w:sz w:val="32"/>
            <w:lang w:val="zh-CN"/>
          </w:rPr>
          <w:t>术</w:t>
        </w:r>
        <w:r w:rsidR="00334575" w:rsidRPr="00334575">
          <w:rPr>
            <w:rStyle w:val="aa"/>
            <w:rFonts w:ascii="黑体" w:eastAsia="黑体" w:hAnsi="黑体" w:cs="Dotum" w:hint="eastAsia"/>
            <w:noProof/>
            <w:sz w:val="32"/>
            <w:lang w:val="zh-CN"/>
          </w:rPr>
          <w:t>和商</w:t>
        </w:r>
        <w:r w:rsidR="00334575" w:rsidRPr="00334575">
          <w:rPr>
            <w:rStyle w:val="aa"/>
            <w:rFonts w:ascii="黑体" w:eastAsia="黑体" w:hAnsi="黑体" w:cs="宋体" w:hint="eastAsia"/>
            <w:noProof/>
            <w:sz w:val="32"/>
            <w:lang w:val="zh-CN"/>
          </w:rPr>
          <w:t>务</w:t>
        </w:r>
        <w:r w:rsidR="00334575" w:rsidRPr="00334575">
          <w:rPr>
            <w:rStyle w:val="aa"/>
            <w:rFonts w:ascii="黑体" w:eastAsia="黑体" w:hAnsi="黑体" w:hint="eastAsia"/>
            <w:noProof/>
            <w:sz w:val="32"/>
            <w:lang w:val="zh-CN"/>
          </w:rPr>
          <w:t>要求</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_Toc38388557 \h </w:instrText>
        </w:r>
        <w:r w:rsidRPr="00334575">
          <w:rPr>
            <w:noProof/>
            <w:webHidden/>
            <w:sz w:val="32"/>
          </w:rPr>
        </w:r>
        <w:r w:rsidRPr="00334575">
          <w:rPr>
            <w:noProof/>
            <w:webHidden/>
            <w:sz w:val="32"/>
          </w:rPr>
          <w:fldChar w:fldCharType="separate"/>
        </w:r>
        <w:r w:rsidR="00A005EC">
          <w:rPr>
            <w:noProof/>
            <w:webHidden/>
            <w:sz w:val="32"/>
          </w:rPr>
          <w:t>4</w:t>
        </w:r>
        <w:r w:rsidRPr="00334575">
          <w:rPr>
            <w:noProof/>
            <w:webHidden/>
            <w:sz w:val="32"/>
          </w:rPr>
          <w:fldChar w:fldCharType="end"/>
        </w:r>
      </w:hyperlink>
    </w:p>
    <w:p w:rsidR="00334575" w:rsidRPr="00334575" w:rsidRDefault="00025C2B" w:rsidP="00334575">
      <w:pPr>
        <w:pStyle w:val="12"/>
        <w:ind w:left="804"/>
        <w:rPr>
          <w:rFonts w:asciiTheme="minorHAnsi" w:eastAsiaTheme="minorEastAsia" w:hAnsiTheme="minorHAnsi" w:cstheme="minorBidi"/>
          <w:noProof/>
          <w:kern w:val="2"/>
          <w:szCs w:val="22"/>
        </w:rPr>
      </w:pPr>
      <w:hyperlink w:anchor="_Toc38388558" w:history="1">
        <w:r w:rsidR="00334575" w:rsidRPr="00334575">
          <w:rPr>
            <w:rStyle w:val="aa"/>
            <w:rFonts w:ascii="黑体" w:eastAsia="黑体" w:hAnsi="黑体" w:hint="eastAsia"/>
            <w:noProof/>
            <w:sz w:val="32"/>
          </w:rPr>
          <w:t>第三部分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lang w:val="zh-CN"/>
          </w:rPr>
          <w:t>投标人</w:t>
        </w:r>
        <w:r w:rsidR="00334575" w:rsidRPr="00334575">
          <w:rPr>
            <w:rStyle w:val="aa"/>
            <w:rFonts w:ascii="黑体" w:eastAsia="黑体" w:hAnsi="黑体" w:hint="eastAsia"/>
            <w:noProof/>
            <w:sz w:val="32"/>
          </w:rPr>
          <w:t>须知</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_Toc38388558 \h </w:instrText>
        </w:r>
        <w:r w:rsidRPr="00334575">
          <w:rPr>
            <w:noProof/>
            <w:webHidden/>
            <w:sz w:val="32"/>
          </w:rPr>
        </w:r>
        <w:r w:rsidRPr="00334575">
          <w:rPr>
            <w:noProof/>
            <w:webHidden/>
            <w:sz w:val="32"/>
          </w:rPr>
          <w:fldChar w:fldCharType="separate"/>
        </w:r>
        <w:r w:rsidR="00A005EC">
          <w:rPr>
            <w:noProof/>
            <w:webHidden/>
            <w:sz w:val="32"/>
          </w:rPr>
          <w:t>8</w:t>
        </w:r>
        <w:r w:rsidRPr="00334575">
          <w:rPr>
            <w:noProof/>
            <w:webHidden/>
            <w:sz w:val="32"/>
          </w:rPr>
          <w:fldChar w:fldCharType="end"/>
        </w:r>
      </w:hyperlink>
    </w:p>
    <w:p w:rsidR="00334575" w:rsidRPr="00334575" w:rsidRDefault="00025C2B" w:rsidP="00334575">
      <w:pPr>
        <w:pStyle w:val="12"/>
        <w:ind w:left="804"/>
        <w:rPr>
          <w:rFonts w:asciiTheme="minorHAnsi" w:eastAsiaTheme="minorEastAsia" w:hAnsiTheme="minorHAnsi" w:cstheme="minorBidi"/>
          <w:noProof/>
          <w:kern w:val="2"/>
          <w:szCs w:val="22"/>
        </w:rPr>
      </w:pPr>
      <w:hyperlink w:anchor="_Toc38388559" w:history="1">
        <w:r w:rsidR="00334575" w:rsidRPr="00334575">
          <w:rPr>
            <w:rStyle w:val="aa"/>
            <w:rFonts w:ascii="黑体" w:eastAsia="黑体" w:hAnsi="黑体" w:hint="eastAsia"/>
            <w:bCs/>
            <w:noProof/>
            <w:sz w:val="32"/>
          </w:rPr>
          <w:t>第四部分</w:t>
        </w:r>
        <w:r w:rsidR="00334575" w:rsidRPr="00334575">
          <w:rPr>
            <w:rStyle w:val="aa"/>
            <w:rFonts w:ascii="黑体" w:eastAsia="黑体" w:hAnsi="黑体"/>
            <w:bCs/>
            <w:noProof/>
            <w:sz w:val="32"/>
          </w:rPr>
          <w:t xml:space="preserve">  </w:t>
        </w:r>
        <w:r w:rsidR="00334575" w:rsidRPr="00334575">
          <w:rPr>
            <w:rStyle w:val="aa"/>
            <w:rFonts w:ascii="黑体" w:eastAsia="黑体" w:hAnsi="黑体" w:hint="eastAsia"/>
            <w:bCs/>
            <w:noProof/>
            <w:sz w:val="32"/>
          </w:rPr>
          <w:t>合同样本</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_Toc38388559 \h </w:instrText>
        </w:r>
        <w:r w:rsidRPr="00334575">
          <w:rPr>
            <w:noProof/>
            <w:webHidden/>
            <w:sz w:val="32"/>
          </w:rPr>
        </w:r>
        <w:r w:rsidRPr="00334575">
          <w:rPr>
            <w:noProof/>
            <w:webHidden/>
            <w:sz w:val="32"/>
          </w:rPr>
          <w:fldChar w:fldCharType="separate"/>
        </w:r>
        <w:r w:rsidR="00A005EC">
          <w:rPr>
            <w:noProof/>
            <w:webHidden/>
            <w:sz w:val="32"/>
          </w:rPr>
          <w:t>32</w:t>
        </w:r>
        <w:r w:rsidRPr="00334575">
          <w:rPr>
            <w:noProof/>
            <w:webHidden/>
            <w:sz w:val="32"/>
          </w:rPr>
          <w:fldChar w:fldCharType="end"/>
        </w:r>
      </w:hyperlink>
    </w:p>
    <w:p w:rsidR="00334575" w:rsidRPr="00334575" w:rsidRDefault="00025C2B" w:rsidP="00334575">
      <w:pPr>
        <w:pStyle w:val="12"/>
        <w:ind w:left="804"/>
        <w:rPr>
          <w:rFonts w:asciiTheme="minorHAnsi" w:eastAsiaTheme="minorEastAsia" w:hAnsiTheme="minorHAnsi" w:cstheme="minorBidi"/>
          <w:noProof/>
          <w:kern w:val="2"/>
          <w:szCs w:val="22"/>
        </w:rPr>
      </w:pPr>
      <w:hyperlink w:anchor="_Toc38388560" w:history="1">
        <w:r w:rsidR="00334575" w:rsidRPr="00334575">
          <w:rPr>
            <w:rStyle w:val="aa"/>
            <w:rFonts w:ascii="黑体" w:eastAsia="黑体" w:hAnsi="黑体" w:hint="eastAsia"/>
            <w:noProof/>
            <w:sz w:val="32"/>
          </w:rPr>
          <w:t>第五部分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附件</w:t>
        </w:r>
        <w:r w:rsidR="00334575" w:rsidRPr="00334575">
          <w:rPr>
            <w:rStyle w:val="aa"/>
            <w:rFonts w:ascii="黑体" w:eastAsia="黑体" w:hAnsi="黑体"/>
            <w:noProof/>
            <w:sz w:val="32"/>
          </w:rPr>
          <w:t>/</w:t>
        </w:r>
        <w:r w:rsidR="00334575" w:rsidRPr="00334575">
          <w:rPr>
            <w:rStyle w:val="aa"/>
            <w:rFonts w:ascii="黑体" w:eastAsia="黑体" w:hAnsi="黑体" w:hint="eastAsia"/>
            <w:noProof/>
            <w:sz w:val="32"/>
          </w:rPr>
          <w:t>投标文件格式</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_Toc38388560 \h </w:instrText>
        </w:r>
        <w:r w:rsidRPr="00334575">
          <w:rPr>
            <w:noProof/>
            <w:webHidden/>
            <w:sz w:val="32"/>
          </w:rPr>
        </w:r>
        <w:r w:rsidRPr="00334575">
          <w:rPr>
            <w:noProof/>
            <w:webHidden/>
            <w:sz w:val="32"/>
          </w:rPr>
          <w:fldChar w:fldCharType="separate"/>
        </w:r>
        <w:r w:rsidR="00A005EC">
          <w:rPr>
            <w:noProof/>
            <w:webHidden/>
            <w:sz w:val="32"/>
          </w:rPr>
          <w:t>35</w:t>
        </w:r>
        <w:r w:rsidRPr="00334575">
          <w:rPr>
            <w:noProof/>
            <w:webHidden/>
            <w:sz w:val="32"/>
          </w:rPr>
          <w:fldChar w:fldCharType="end"/>
        </w:r>
      </w:hyperlink>
    </w:p>
    <w:p w:rsidR="007154D8" w:rsidRPr="002B0A3B" w:rsidRDefault="00025C2B" w:rsidP="00881A2F">
      <w:pPr>
        <w:jc w:val="distribute"/>
        <w:rPr>
          <w:rFonts w:ascii="仿宋_GB2312" w:eastAsia="仿宋_GB2312" w:hAnsi="宋体" w:cs="Times New Roman"/>
          <w:kern w:val="0"/>
          <w:sz w:val="32"/>
          <w:szCs w:val="32"/>
        </w:rPr>
      </w:pPr>
      <w:r w:rsidRPr="0033457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B196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85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43E37" w:rsidRPr="00143E37">
        <w:rPr>
          <w:rFonts w:ascii="Tahoma" w:hAnsi="Tahoma" w:cs="Tahoma" w:hint="eastAsia"/>
          <w:b/>
          <w:bCs/>
          <w:kern w:val="0"/>
          <w:sz w:val="28"/>
          <w:szCs w:val="28"/>
        </w:rPr>
        <w:t>碳纤维脊柱专用手术系统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w:t>
      </w:r>
      <w:r w:rsidR="00143E37">
        <w:rPr>
          <w:rFonts w:ascii="Tahoma" w:hAnsi="Tahoma" w:cs="Tahoma" w:hint="eastAsia"/>
          <w:kern w:val="0"/>
          <w:sz w:val="28"/>
          <w:szCs w:val="28"/>
        </w:rPr>
        <w:t>1</w:t>
      </w:r>
      <w:r w:rsidR="003A1F5C">
        <w:rPr>
          <w:rFonts w:ascii="Tahoma" w:hAnsi="Tahoma" w:cs="Tahoma" w:hint="eastAsia"/>
          <w:kern w:val="0"/>
          <w:sz w:val="28"/>
          <w:szCs w:val="28"/>
        </w:rPr>
        <w:t>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43E37" w:rsidRPr="00143E37">
        <w:rPr>
          <w:rFonts w:asciiTheme="minorEastAsia" w:hAnsiTheme="minorEastAsia" w:cs="Times New Roman" w:hint="eastAsia"/>
          <w:b/>
          <w:kern w:val="0"/>
          <w:sz w:val="24"/>
          <w:szCs w:val="24"/>
        </w:rPr>
        <w:t>碳纤维脊柱专用手术系统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w:t>
      </w:r>
      <w:r w:rsidR="00143E37">
        <w:rPr>
          <w:rFonts w:asciiTheme="minorEastAsia" w:hAnsiTheme="minorEastAsia" w:cs="Times New Roman" w:hint="eastAsia"/>
          <w:b/>
          <w:kern w:val="0"/>
          <w:sz w:val="24"/>
          <w:szCs w:val="24"/>
        </w:rPr>
        <w:t>1</w:t>
      </w:r>
      <w:r w:rsidR="003A1F5C">
        <w:rPr>
          <w:rFonts w:asciiTheme="minorEastAsia" w:hAnsiTheme="minorEastAsia" w:cs="Times New Roman" w:hint="eastAsia"/>
          <w:b/>
          <w:kern w:val="0"/>
          <w:sz w:val="24"/>
          <w:szCs w:val="24"/>
        </w:rPr>
        <w:t>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143E37" w:rsidP="003D1292">
            <w:pPr>
              <w:adjustRightInd w:val="0"/>
              <w:snapToGrid w:val="0"/>
              <w:jc w:val="center"/>
              <w:rPr>
                <w:rFonts w:asciiTheme="minorEastAsia" w:hAnsiTheme="minorEastAsia" w:cs="Times New Roman"/>
                <w:szCs w:val="21"/>
              </w:rPr>
            </w:pPr>
            <w:r w:rsidRPr="00143E37">
              <w:rPr>
                <w:rFonts w:asciiTheme="minorEastAsia" w:hAnsiTheme="minorEastAsia" w:cs="Times New Roman" w:hint="eastAsia"/>
                <w:szCs w:val="21"/>
              </w:rPr>
              <w:t>碳纤维脊柱专用手术系统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143E37"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971689">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B196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7B1961" w:rsidRDefault="007B1961" w:rsidP="007B1961">
      <w:pPr>
        <w:spacing w:line="440" w:lineRule="exact"/>
        <w:jc w:val="center"/>
        <w:rPr>
          <w:rFonts w:eastAsia="宋体" w:cs="Tahoma"/>
          <w:sz w:val="28"/>
          <w:szCs w:val="28"/>
        </w:rPr>
      </w:pPr>
      <w:r w:rsidRPr="00CD2315">
        <w:rPr>
          <w:rFonts w:eastAsia="宋体" w:cs="Tahoma" w:hint="eastAsia"/>
          <w:b/>
          <w:bCs/>
          <w:sz w:val="28"/>
          <w:szCs w:val="28"/>
        </w:rPr>
        <w:t>关于</w:t>
      </w:r>
      <w:r w:rsidRPr="00BE2D43">
        <w:rPr>
          <w:rFonts w:eastAsia="宋体" w:cs="Tahoma" w:hint="eastAsia"/>
          <w:b/>
          <w:bCs/>
          <w:sz w:val="28"/>
          <w:szCs w:val="28"/>
        </w:rPr>
        <w:t>碳纤维脊柱专用手术系统</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118</w:t>
      </w:r>
    </w:p>
    <w:p w:rsidR="007B1961" w:rsidRPr="00CD2315" w:rsidRDefault="007B1961" w:rsidP="007B1961">
      <w:pPr>
        <w:spacing w:line="440" w:lineRule="exact"/>
        <w:jc w:val="center"/>
        <w:rPr>
          <w:rFonts w:eastAsia="宋体" w:cs="Tahoma"/>
          <w:b/>
          <w:bCs/>
          <w:sz w:val="28"/>
          <w:szCs w:val="28"/>
        </w:rPr>
      </w:pPr>
      <w:r>
        <w:rPr>
          <w:rFonts w:eastAsia="宋体" w:cs="Tahoma" w:hint="eastAsia"/>
          <w:sz w:val="28"/>
          <w:szCs w:val="28"/>
        </w:rPr>
        <w:t>（第二次）</w:t>
      </w:r>
    </w:p>
    <w:p w:rsidR="007B1961" w:rsidRPr="00CD2315" w:rsidRDefault="007B1961" w:rsidP="007B1961">
      <w:pPr>
        <w:spacing w:line="440" w:lineRule="exact"/>
        <w:ind w:firstLineChars="200" w:firstLine="462"/>
        <w:rPr>
          <w:rFonts w:ascii="宋体" w:eastAsia="宋体" w:hAnsi="宋体" w:cs="Times New Roman"/>
          <w:sz w:val="24"/>
          <w:szCs w:val="24"/>
        </w:rPr>
      </w:pPr>
    </w:p>
    <w:p w:rsidR="007B1961" w:rsidRPr="00CD2315" w:rsidRDefault="007B1961" w:rsidP="007B1961">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7B1961" w:rsidRPr="00CD2315" w:rsidRDefault="007B1961" w:rsidP="007B1961">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BE2D43">
        <w:rPr>
          <w:rFonts w:ascii="宋体" w:eastAsia="宋体" w:hAnsi="宋体" w:cs="Times New Roman" w:hint="eastAsia"/>
          <w:b/>
          <w:bCs/>
          <w:sz w:val="24"/>
          <w:szCs w:val="24"/>
        </w:rPr>
        <w:t>碳纤维脊柱专用手术系统</w:t>
      </w:r>
    </w:p>
    <w:p w:rsidR="007B1961" w:rsidRPr="00CD2315"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118</w:t>
      </w:r>
    </w:p>
    <w:p w:rsidR="007B1961" w:rsidRPr="00CD2315"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7B1961" w:rsidRPr="00CD2315" w:rsidTr="007B6ACA">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7B1961" w:rsidRPr="00CD2315" w:rsidTr="007B6ACA">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BE2D43">
              <w:rPr>
                <w:rFonts w:ascii="宋体" w:eastAsia="宋体" w:hAnsi="宋体" w:cs="Times New Roman" w:hint="eastAsia"/>
                <w:bCs/>
                <w:szCs w:val="21"/>
              </w:rPr>
              <w:t>碳纤维脊柱专用手术系统</w:t>
            </w:r>
          </w:p>
        </w:tc>
        <w:tc>
          <w:tcPr>
            <w:tcW w:w="70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p>
        </w:tc>
      </w:tr>
      <w:tr w:rsidR="007B1961" w:rsidRPr="00CD2315" w:rsidTr="007B6ACA">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7B1961" w:rsidRPr="00CD2315" w:rsidRDefault="007B1961" w:rsidP="007B6ACA">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7B1961" w:rsidRPr="00CD2315" w:rsidRDefault="007B1961" w:rsidP="007B6ACA">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7B1961" w:rsidRPr="00CD2315"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7B1961" w:rsidRPr="00CD2315" w:rsidRDefault="007B1961" w:rsidP="007B1961">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7B1961" w:rsidRPr="00CD2315"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7B1961" w:rsidRPr="00CD2315" w:rsidRDefault="007B1961" w:rsidP="007B196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28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7B1961" w:rsidRPr="00CD2315" w:rsidRDefault="007B1961" w:rsidP="007B196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7B1961" w:rsidRPr="00CD2315" w:rsidRDefault="007B1961" w:rsidP="007B1961">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7B1961" w:rsidRPr="00CD2315" w:rsidRDefault="007B1961" w:rsidP="007B1961">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7B1961" w:rsidRPr="00F222D0"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7B1961" w:rsidRPr="00F222D0" w:rsidRDefault="007B1961" w:rsidP="007B196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B1961" w:rsidRPr="00F222D0" w:rsidRDefault="007B1961" w:rsidP="007B196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B1961" w:rsidRPr="00F222D0" w:rsidRDefault="007B1961" w:rsidP="007B196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7B1961" w:rsidRPr="00F222D0" w:rsidRDefault="007B1961" w:rsidP="007B196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7B1961" w:rsidRPr="00F222D0"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7B1961" w:rsidRPr="00F222D0" w:rsidRDefault="007B1961" w:rsidP="007B196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4</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7B1961" w:rsidRPr="00F222D0" w:rsidRDefault="007B1961" w:rsidP="007B1961">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7B1961" w:rsidRPr="00CD2315"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7B1961" w:rsidRPr="00CD2315" w:rsidRDefault="007B1961" w:rsidP="007B1961">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7B1961" w:rsidRPr="00CD2315" w:rsidRDefault="007B1961" w:rsidP="007B1961">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7B1961" w:rsidRPr="00CD2315" w:rsidRDefault="007B1961" w:rsidP="007B1961">
      <w:pPr>
        <w:spacing w:afterLines="50" w:line="440" w:lineRule="exact"/>
        <w:ind w:leftChars="432" w:left="4167" w:hangingChars="1428" w:hanging="3299"/>
        <w:rPr>
          <w:rFonts w:ascii="宋体" w:eastAsia="宋体" w:hAnsi="宋体" w:cs="Times New Roman"/>
          <w:sz w:val="24"/>
          <w:szCs w:val="24"/>
        </w:rPr>
      </w:pPr>
    </w:p>
    <w:p w:rsidR="007B1961" w:rsidRPr="00CD2315" w:rsidRDefault="007B1961" w:rsidP="007B1961">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7B1961" w:rsidRPr="00E016D8" w:rsidRDefault="007B1961" w:rsidP="007B1961">
      <w:pPr>
        <w:autoSpaceDE w:val="0"/>
        <w:autoSpaceDN w:val="0"/>
        <w:adjustRightInd w:val="0"/>
        <w:snapToGrid w:val="0"/>
        <w:spacing w:line="440" w:lineRule="exact"/>
        <w:ind w:firstLineChars="2107" w:firstLine="4867"/>
        <w:rPr>
          <w:rFonts w:asciiTheme="minorEastAsia" w:hAnsiTheme="minorEastAsia" w:cs="Times New Roman"/>
          <w:kern w:val="0"/>
          <w:sz w:val="24"/>
          <w:szCs w:val="24"/>
        </w:rPr>
        <w:sectPr w:rsidR="007B1961"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1</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85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143E37" w:rsidRDefault="00143E37" w:rsidP="004A2AB0">
            <w:pPr>
              <w:adjustRightInd w:val="0"/>
              <w:snapToGrid w:val="0"/>
              <w:jc w:val="center"/>
              <w:rPr>
                <w:rFonts w:asciiTheme="minorEastAsia" w:hAnsiTheme="minorEastAsia" w:cs="Times New Roman"/>
                <w:szCs w:val="21"/>
              </w:rPr>
            </w:pPr>
            <w:r w:rsidRPr="00143E37">
              <w:rPr>
                <w:rFonts w:asciiTheme="minorEastAsia" w:hAnsiTheme="minorEastAsia" w:cs="Times New Roman" w:hint="eastAsia"/>
                <w:szCs w:val="21"/>
              </w:rPr>
              <w:t>碳纤维脊柱专用手术</w:t>
            </w:r>
          </w:p>
          <w:p w:rsidR="009B6C69" w:rsidRPr="008C77F8" w:rsidRDefault="00143E37" w:rsidP="004A2AB0">
            <w:pPr>
              <w:adjustRightInd w:val="0"/>
              <w:snapToGrid w:val="0"/>
              <w:jc w:val="center"/>
              <w:rPr>
                <w:rFonts w:asciiTheme="minorEastAsia" w:hAnsiTheme="minorEastAsia" w:cs="Times New Roman"/>
                <w:kern w:val="0"/>
                <w:szCs w:val="21"/>
              </w:rPr>
            </w:pPr>
            <w:r w:rsidRPr="00143E37">
              <w:rPr>
                <w:rFonts w:asciiTheme="minorEastAsia" w:hAnsiTheme="minorEastAsia" w:cs="Times New Roman" w:hint="eastAsia"/>
                <w:szCs w:val="21"/>
              </w:rPr>
              <w:t>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43E37"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43E37" w:rsidP="00895983">
      <w:pPr>
        <w:adjustRightInd w:val="0"/>
        <w:snapToGrid w:val="0"/>
        <w:spacing w:line="440" w:lineRule="exact"/>
        <w:jc w:val="center"/>
        <w:rPr>
          <w:rFonts w:ascii="宋体" w:hAnsi="宋体" w:cs="宋体"/>
          <w:bCs/>
          <w:kern w:val="0"/>
          <w:sz w:val="32"/>
          <w:szCs w:val="32"/>
        </w:rPr>
      </w:pPr>
      <w:r w:rsidRPr="00143E37">
        <w:rPr>
          <w:rFonts w:ascii="宋体" w:eastAsia="宋体" w:hAnsi="宋体" w:cs="宋体" w:hint="eastAsia"/>
          <w:bCs/>
          <w:kern w:val="0"/>
          <w:sz w:val="32"/>
          <w:szCs w:val="32"/>
        </w:rPr>
        <w:t>碳纤维脊柱专用手术系统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0E7AF4" w:rsidRPr="00AD7A44" w:rsidTr="000E7AF4">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备注</w:t>
            </w:r>
          </w:p>
        </w:tc>
      </w:tr>
      <w:tr w:rsidR="000E7AF4" w:rsidRPr="00AD7A44" w:rsidTr="000E7AF4">
        <w:trPr>
          <w:trHeight w:val="844"/>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 xml:space="preserve">　</w:t>
            </w:r>
          </w:p>
        </w:tc>
      </w:tr>
      <w:tr w:rsidR="000E7AF4" w:rsidRPr="00AD7A44" w:rsidTr="000E7AF4">
        <w:trPr>
          <w:trHeight w:val="1038"/>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cs="宋体"/>
                <w:kern w:val="0"/>
                <w:szCs w:val="21"/>
              </w:rPr>
            </w:pPr>
            <w:r w:rsidRPr="00AD7A44">
              <w:rPr>
                <w:rFonts w:asciiTheme="minorEastAsia" w:hAnsiTheme="minorEastAsia" w:cs="宋体" w:hint="eastAsia"/>
                <w:bCs/>
                <w:szCs w:val="21"/>
              </w:rPr>
              <w:t>椎板切除术、椎管减压、截骨术、脊柱前后路融合手术、颈椎前后路联合手术、椎体后凸矫形成形术、椎间盘内电疗术、脊柱肿瘤切除术、脊髓造影术、脊柱侧弯畸形矫正术等脊柱外科手术特殊的术中的牵引治疗与影像精准定位操作等</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99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kern w:val="0"/>
                <w:szCs w:val="21"/>
              </w:rPr>
            </w:pPr>
            <w:r w:rsidRPr="00AD7A44">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主要技术参数</w:t>
            </w:r>
            <w:r w:rsidRPr="00AD7A44">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主机结构：双基座中空设计，床面下方完全开放，术中影像设备操作完全无障碍进入；</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w:t>
            </w:r>
            <w:r w:rsidRPr="00AD7A44">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床面材质：完全由碳纤维复合材料制造，表面为耐磨的磨砂处理工艺，</w:t>
            </w:r>
            <w:r w:rsidRPr="00AD7A44">
              <w:rPr>
                <w:rFonts w:asciiTheme="minorEastAsia" w:eastAsiaTheme="minorEastAsia" w:hAnsiTheme="minorEastAsia"/>
                <w:szCs w:val="21"/>
              </w:rPr>
              <w:t>100%</w:t>
            </w:r>
            <w:r w:rsidRPr="00AD7A44">
              <w:rPr>
                <w:rFonts w:asciiTheme="minorEastAsia" w:eastAsiaTheme="minorEastAsia" w:hAnsiTheme="minorEastAsia" w:hint="eastAsia"/>
                <w:szCs w:val="21"/>
              </w:rPr>
              <w:t>可透</w:t>
            </w:r>
            <w:r w:rsidRPr="00AD7A44">
              <w:rPr>
                <w:rFonts w:asciiTheme="minorEastAsia" w:eastAsiaTheme="minorEastAsia" w:hAnsiTheme="minorEastAsia"/>
                <w:szCs w:val="21"/>
              </w:rPr>
              <w:t>X</w:t>
            </w:r>
            <w:r w:rsidRPr="00AD7A44">
              <w:rPr>
                <w:rFonts w:asciiTheme="minorEastAsia" w:eastAsiaTheme="minorEastAsia" w:hAnsiTheme="minorEastAsia" w:hint="eastAsia"/>
                <w:szCs w:val="21"/>
              </w:rPr>
              <w:t>光，经久耐磨不易起倒刺；</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w:t>
            </w:r>
            <w:r w:rsidRPr="00AD7A44">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bCs/>
                <w:szCs w:val="21"/>
              </w:rPr>
            </w:pPr>
            <w:r w:rsidRPr="00AD7A44">
              <w:rPr>
                <w:rFonts w:asciiTheme="minorEastAsia" w:hAnsiTheme="minorEastAsia" w:hint="eastAsia"/>
                <w:szCs w:val="21"/>
              </w:rPr>
              <w:t>满足颈椎后路手术的术中牵引操作要求，通过精密机械轴承控制与专用牵引通道，利用砝码或沙袋实现恒定力牵引；</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bookmarkStart w:id="9" w:name="_Hlk536390667"/>
            <w:r w:rsidRPr="00AD7A44">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bCs/>
                <w:szCs w:val="21"/>
              </w:rPr>
            </w:pPr>
            <w:r w:rsidRPr="00AD7A44">
              <w:rPr>
                <w:rFonts w:asciiTheme="minorEastAsia" w:hAnsiTheme="minorEastAsia" w:hint="eastAsia"/>
                <w:szCs w:val="21"/>
              </w:rPr>
              <w:t>具备颈椎前路手术的术中牵引功能，通过第三方头架对头颅的固定与精密机械轴承的控制，实现无阻尼的</w:t>
            </w:r>
            <w:r w:rsidRPr="00AD7A44">
              <w:rPr>
                <w:rFonts w:asciiTheme="minorEastAsia" w:hAnsiTheme="minorEastAsia" w:hint="eastAsia"/>
                <w:szCs w:val="21"/>
              </w:rPr>
              <w:lastRenderedPageBreak/>
              <w:t>安全牵引模式；</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具备脊柱联合下肢双向牵引功能可升级接口，以便实现小儿脊柱侧弯矫形手术的双向反抗牵引操作要求；</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hint="eastAsia"/>
                <w:szCs w:val="21"/>
              </w:rPr>
              <w:t>配件材质：完全由碳纤维复合材料和可透视材料制造，胸垫、支撑垫、腿板等均无金属螺钉、弹簧等结构，术中正侧位</w:t>
            </w:r>
            <w:r w:rsidRPr="00AD7A44">
              <w:rPr>
                <w:rFonts w:asciiTheme="minorEastAsia" w:hAnsiTheme="minorEastAsia"/>
                <w:szCs w:val="21"/>
              </w:rPr>
              <w:t>X</w:t>
            </w:r>
            <w:r w:rsidRPr="00AD7A44">
              <w:rPr>
                <w:rFonts w:asciiTheme="minorEastAsia" w:hAnsiTheme="minorEastAsia" w:hint="eastAsia"/>
                <w:szCs w:val="21"/>
              </w:rPr>
              <w:t>光透视均无伪影，可以实现</w:t>
            </w:r>
            <w:r w:rsidRPr="00AD7A44">
              <w:rPr>
                <w:rFonts w:asciiTheme="minorEastAsia" w:hAnsiTheme="minorEastAsia"/>
                <w:szCs w:val="21"/>
              </w:rPr>
              <w:t>O-Arm</w:t>
            </w:r>
            <w:r w:rsidRPr="00AD7A44">
              <w:rPr>
                <w:rFonts w:asciiTheme="minorEastAsia" w:hAnsiTheme="minorEastAsia" w:hint="eastAsia"/>
                <w:szCs w:val="21"/>
              </w:rPr>
              <w:t>、</w:t>
            </w:r>
            <w:r w:rsidRPr="00AD7A44">
              <w:rPr>
                <w:rFonts w:asciiTheme="minorEastAsia" w:hAnsiTheme="minorEastAsia"/>
                <w:szCs w:val="21"/>
              </w:rPr>
              <w:t>3D-C</w:t>
            </w:r>
            <w:r w:rsidRPr="00AD7A44">
              <w:rPr>
                <w:rFonts w:asciiTheme="minorEastAsia" w:hAnsiTheme="minorEastAsia" w:hint="eastAsia"/>
                <w:szCs w:val="21"/>
              </w:rPr>
              <w:t>型臂环形扫描操作；</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hint="eastAsia"/>
                <w:szCs w:val="21"/>
              </w:rPr>
              <w:t>床面长度：≥</w:t>
            </w:r>
            <w:r w:rsidRPr="00AD7A44">
              <w:rPr>
                <w:rFonts w:asciiTheme="minorEastAsia" w:hAnsiTheme="minorEastAsia"/>
                <w:szCs w:val="21"/>
              </w:rPr>
              <w:t>2130mm</w:t>
            </w:r>
            <w:r w:rsidRPr="00AD7A44">
              <w:rPr>
                <w:rFonts w:asciiTheme="minorEastAsia" w:hAnsiTheme="minorEastAsia" w:hint="eastAsia"/>
                <w:szCs w:val="21"/>
              </w:rPr>
              <w:t>；</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szCs w:val="21"/>
              </w:rPr>
            </w:pPr>
            <w:r w:rsidRPr="00AD7A44">
              <w:rPr>
                <w:rFonts w:asciiTheme="minorEastAsia" w:hAnsiTheme="minorEastAsia" w:hint="eastAsia"/>
                <w:szCs w:val="21"/>
              </w:rPr>
              <w:t>床面宽度（脊柱床面）：≤</w:t>
            </w:r>
            <w:r w:rsidRPr="00AD7A44">
              <w:rPr>
                <w:rFonts w:asciiTheme="minorEastAsia" w:hAnsiTheme="minorEastAsia"/>
                <w:szCs w:val="21"/>
              </w:rPr>
              <w:t>430mm</w:t>
            </w:r>
            <w:r w:rsidRPr="00AD7A44">
              <w:rPr>
                <w:rFonts w:asciiTheme="minorEastAsia" w:hAnsiTheme="minorEastAsia" w:hint="eastAsia"/>
                <w:szCs w:val="21"/>
              </w:rPr>
              <w:t>；</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msolistparagraph0"/>
              <w:widowControl/>
              <w:spacing w:line="360" w:lineRule="exact"/>
              <w:ind w:firstLineChars="0" w:firstLine="0"/>
              <w:jc w:val="left"/>
              <w:rPr>
                <w:rFonts w:asciiTheme="minorEastAsia" w:eastAsiaTheme="minorEastAsia" w:hAnsiTheme="minorEastAsia"/>
                <w:szCs w:val="21"/>
              </w:rPr>
            </w:pPr>
            <w:r w:rsidRPr="00AD7A44">
              <w:rPr>
                <w:rFonts w:asciiTheme="minorEastAsia" w:eastAsiaTheme="minorEastAsia" w:hAnsiTheme="minorEastAsia" w:hint="eastAsia"/>
                <w:szCs w:val="21"/>
              </w:rPr>
              <w:t>纵向倾斜（头倾</w:t>
            </w:r>
            <w:r w:rsidRPr="00AD7A44">
              <w:rPr>
                <w:rFonts w:asciiTheme="minorEastAsia" w:eastAsiaTheme="minorEastAsia" w:hAnsiTheme="minorEastAsia"/>
                <w:szCs w:val="21"/>
              </w:rPr>
              <w:t>/</w:t>
            </w:r>
            <w:r w:rsidRPr="00AD7A44">
              <w:rPr>
                <w:rFonts w:asciiTheme="minorEastAsia" w:eastAsiaTheme="minorEastAsia" w:hAnsiTheme="minorEastAsia" w:hint="eastAsia"/>
                <w:szCs w:val="21"/>
              </w:rPr>
              <w:t>脚倾）：≥</w:t>
            </w:r>
            <w:r w:rsidRPr="00AD7A44">
              <w:rPr>
                <w:rFonts w:asciiTheme="minorEastAsia" w:eastAsiaTheme="minorEastAsia" w:hAnsiTheme="minorEastAsia"/>
                <w:szCs w:val="21"/>
              </w:rPr>
              <w:t>10</w:t>
            </w:r>
            <w:r w:rsidRPr="00AD7A44">
              <w:rPr>
                <w:rFonts w:asciiTheme="minorEastAsia" w:eastAsiaTheme="minorEastAsia" w:hAnsiTheme="minorEastAsia" w:hint="eastAsia"/>
                <w:szCs w:val="21"/>
              </w:rPr>
              <w:t>°</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szCs w:val="21"/>
              </w:rPr>
            </w:pPr>
            <w:r w:rsidRPr="00AD7A44">
              <w:rPr>
                <w:rFonts w:asciiTheme="minorEastAsia" w:hAnsiTheme="minorEastAsia" w:hint="eastAsia"/>
                <w:szCs w:val="21"/>
              </w:rPr>
              <w:t>床面高度约为（电动可调）：</w:t>
            </w:r>
            <w:r w:rsidRPr="00AD7A44">
              <w:rPr>
                <w:rFonts w:asciiTheme="minorEastAsia" w:hAnsiTheme="minorEastAsia"/>
                <w:szCs w:val="21"/>
              </w:rPr>
              <w:t>600mm</w:t>
            </w:r>
            <w:r w:rsidRPr="00AD7A44">
              <w:rPr>
                <w:rFonts w:asciiTheme="minorEastAsia" w:hAnsiTheme="minorEastAsia" w:hint="eastAsia"/>
                <w:szCs w:val="21"/>
              </w:rPr>
              <w:t>—</w:t>
            </w:r>
            <w:r w:rsidRPr="00AD7A44">
              <w:rPr>
                <w:rFonts w:asciiTheme="minorEastAsia" w:hAnsiTheme="minorEastAsia"/>
                <w:szCs w:val="21"/>
              </w:rPr>
              <w:t>1400mm</w:t>
            </w:r>
            <w:r w:rsidRPr="00AD7A44">
              <w:rPr>
                <w:rFonts w:asciiTheme="minorEastAsia" w:hAnsiTheme="minorEastAsia" w:hint="eastAsia"/>
                <w:szCs w:val="21"/>
              </w:rPr>
              <w:t xml:space="preserve">； </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hint="eastAsia"/>
                <w:szCs w:val="21"/>
              </w:rPr>
              <w:t>具备</w:t>
            </w:r>
            <w:r w:rsidRPr="00AD7A44">
              <w:rPr>
                <w:rFonts w:asciiTheme="minorEastAsia" w:hAnsiTheme="minorEastAsia"/>
                <w:szCs w:val="21"/>
              </w:rPr>
              <w:t>180</w:t>
            </w:r>
            <w:r w:rsidRPr="00AD7A44">
              <w:rPr>
                <w:rFonts w:asciiTheme="minorEastAsia" w:hAnsiTheme="minorEastAsia" w:hint="eastAsia"/>
                <w:szCs w:val="21"/>
              </w:rPr>
              <w:t>度脊柱前后路联合手术的可升级接口，以便实现颈椎、胸椎、腰椎的前后路联合手术应用；</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81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kern w:val="0"/>
                <w:szCs w:val="21"/>
              </w:rPr>
            </w:pPr>
            <w:r w:rsidRPr="00AD7A44">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配置需求</w:t>
            </w:r>
            <w:r w:rsidRPr="00AD7A44">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23"/>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cs="Times New Roman" w:hint="eastAsia"/>
                <w:szCs w:val="21"/>
              </w:rPr>
              <w:t>全碳脊柱手术床1套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17"/>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bCs/>
                <w:szCs w:val="21"/>
              </w:rPr>
            </w:pPr>
            <w:r w:rsidRPr="00AD7A44">
              <w:rPr>
                <w:rFonts w:asciiTheme="minorEastAsia" w:hAnsiTheme="minorEastAsia" w:cs="Times New Roman" w:hint="eastAsia"/>
                <w:bCs/>
                <w:szCs w:val="21"/>
              </w:rPr>
              <w:t>颈椎术中精准牵引功能模块1套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06"/>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可视镜面麻醉监视功能模块1套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575"/>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 xml:space="preserve">　</w:t>
            </w:r>
          </w:p>
        </w:tc>
      </w:tr>
      <w:tr w:rsidR="000E7AF4" w:rsidRPr="00AD7A44" w:rsidTr="000E7AF4">
        <w:trPr>
          <w:trHeight w:val="692"/>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1255"/>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维修到达现场时间≤ 6小时（本地）</w:t>
            </w:r>
            <w:r w:rsidRPr="00AD7A44">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lastRenderedPageBreak/>
              <w:t>4.4</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预防性维修</w:t>
            </w:r>
            <w:r w:rsidRPr="00AD7A44">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85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E7AF4" w:rsidRPr="00AD7A44" w:rsidRDefault="000E7AF4" w:rsidP="0096714B">
            <w:pPr>
              <w:pStyle w:val="af"/>
              <w:spacing w:line="360" w:lineRule="exact"/>
              <w:ind w:firstLineChars="0" w:firstLine="0"/>
              <w:rPr>
                <w:rFonts w:asciiTheme="minorEastAsia" w:eastAsiaTheme="minorEastAsia" w:hAnsiTheme="minorEastAsia"/>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主机结构：双基座中空设计，床面下方完全开放，术中影像设备操作完全</w:t>
            </w:r>
            <w:r w:rsidRPr="00AD7A44">
              <w:rPr>
                <w:rFonts w:asciiTheme="minorEastAsia" w:eastAsiaTheme="minorEastAsia" w:hAnsiTheme="minorEastAsia" w:hint="eastAsia"/>
                <w:sz w:val="21"/>
                <w:szCs w:val="21"/>
              </w:rPr>
              <w:lastRenderedPageBreak/>
              <w:t>无障碍进入；</w:t>
            </w:r>
          </w:p>
        </w:tc>
        <w:tc>
          <w:tcPr>
            <w:tcW w:w="708" w:type="dxa"/>
            <w:vAlign w:val="center"/>
            <w:hideMark/>
          </w:tcPr>
          <w:p w:rsidR="000E7AF4" w:rsidRPr="00AB4A4E" w:rsidRDefault="000E7AF4"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pStyle w:val="af"/>
              <w:spacing w:line="360" w:lineRule="exact"/>
              <w:ind w:firstLineChars="0" w:firstLine="0"/>
              <w:rPr>
                <w:rFonts w:asciiTheme="minorEastAsia" w:eastAsiaTheme="minorEastAsia" w:hAnsiTheme="minorEastAsia"/>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床面材质：完全由碳纤维复合材料制造，表面为耐磨的磨砂处理工艺，</w:t>
            </w:r>
            <w:r w:rsidRPr="00AD7A44">
              <w:rPr>
                <w:rFonts w:asciiTheme="minorEastAsia" w:eastAsiaTheme="minorEastAsia" w:hAnsiTheme="minorEastAsia"/>
                <w:sz w:val="21"/>
                <w:szCs w:val="21"/>
              </w:rPr>
              <w:t>100%</w:t>
            </w:r>
            <w:r w:rsidRPr="00AD7A44">
              <w:rPr>
                <w:rFonts w:asciiTheme="minorEastAsia" w:eastAsiaTheme="minorEastAsia" w:hAnsiTheme="minorEastAsia" w:hint="eastAsia"/>
                <w:sz w:val="21"/>
                <w:szCs w:val="21"/>
              </w:rPr>
              <w:t>可透</w:t>
            </w:r>
            <w:r w:rsidRPr="00AD7A44">
              <w:rPr>
                <w:rFonts w:asciiTheme="minorEastAsia" w:eastAsiaTheme="minorEastAsia" w:hAnsiTheme="minorEastAsia"/>
                <w:sz w:val="21"/>
                <w:szCs w:val="21"/>
              </w:rPr>
              <w:t>X</w:t>
            </w:r>
            <w:r w:rsidRPr="00AD7A44">
              <w:rPr>
                <w:rFonts w:asciiTheme="minorEastAsia" w:eastAsiaTheme="minorEastAsia" w:hAnsiTheme="minorEastAsia" w:hint="eastAsia"/>
                <w:sz w:val="21"/>
                <w:szCs w:val="21"/>
              </w:rPr>
              <w:t>光，经久耐磨不易起倒刺；</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rPr>
                <w:rFonts w:asciiTheme="minorEastAsia" w:eastAsiaTheme="minorEastAsia" w:hAnsiTheme="minorEastAsia"/>
                <w:bCs/>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满足颈椎后路手术的术中牵引操作要求，通过精密机械轴承控制与专用牵引通道，利用砝码或沙袋实现恒定力牵引；</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jc w:val="left"/>
              <w:rPr>
                <w:rFonts w:asciiTheme="minorEastAsia" w:eastAsiaTheme="minorEastAsia" w:hAnsiTheme="minorEastAsia"/>
                <w:bCs/>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具备颈椎前路手术的术中牵引功能，通过第三方头架对头颅的固定与精密机械轴承的控制，实现无阻尼的安全牵引模式；</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pStyle w:val="af"/>
              <w:spacing w:line="360" w:lineRule="exact"/>
              <w:ind w:firstLineChars="0" w:firstLine="0"/>
              <w:rPr>
                <w:rFonts w:asciiTheme="minorEastAsia" w:eastAsiaTheme="minorEastAsia" w:hAnsiTheme="minorEastAsia"/>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具备脊柱联合下肢双向牵引功能可升级接口，以便实现小儿脊柱侧弯矫形手术的双向反抗牵引操作要求；</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配件材质：完全由碳纤维复合材料和可透视材料制造，胸垫、支撑垫、腿板等均无金属螺钉、弹簧等结构，术中正侧位</w:t>
            </w:r>
            <w:r w:rsidRPr="00AD7A44">
              <w:rPr>
                <w:rFonts w:asciiTheme="minorEastAsia" w:eastAsiaTheme="minorEastAsia" w:hAnsiTheme="minorEastAsia"/>
                <w:sz w:val="21"/>
                <w:szCs w:val="21"/>
              </w:rPr>
              <w:t>X</w:t>
            </w:r>
            <w:r w:rsidRPr="00AD7A44">
              <w:rPr>
                <w:rFonts w:asciiTheme="minorEastAsia" w:eastAsiaTheme="minorEastAsia" w:hAnsiTheme="minorEastAsia" w:hint="eastAsia"/>
                <w:sz w:val="21"/>
                <w:szCs w:val="21"/>
              </w:rPr>
              <w:t>光透视均无伪影，可以实现</w:t>
            </w:r>
            <w:r w:rsidRPr="00AD7A44">
              <w:rPr>
                <w:rFonts w:asciiTheme="minorEastAsia" w:eastAsiaTheme="minorEastAsia" w:hAnsiTheme="minorEastAsia"/>
                <w:sz w:val="21"/>
                <w:szCs w:val="21"/>
              </w:rPr>
              <w:t>O-Arm</w:t>
            </w:r>
            <w:r w:rsidRPr="00AD7A44">
              <w:rPr>
                <w:rFonts w:asciiTheme="minorEastAsia" w:eastAsiaTheme="minorEastAsia" w:hAnsiTheme="minorEastAsia" w:hint="eastAsia"/>
                <w:sz w:val="21"/>
                <w:szCs w:val="21"/>
              </w:rPr>
              <w:t>、</w:t>
            </w:r>
            <w:r w:rsidRPr="00AD7A44">
              <w:rPr>
                <w:rFonts w:asciiTheme="minorEastAsia" w:eastAsiaTheme="minorEastAsia" w:hAnsiTheme="minorEastAsia"/>
                <w:sz w:val="21"/>
                <w:szCs w:val="21"/>
              </w:rPr>
              <w:t>3D-C</w:t>
            </w:r>
            <w:r w:rsidRPr="00AD7A44">
              <w:rPr>
                <w:rFonts w:asciiTheme="minorEastAsia" w:eastAsiaTheme="minorEastAsia" w:hAnsiTheme="minorEastAsia" w:hint="eastAsia"/>
                <w:sz w:val="21"/>
                <w:szCs w:val="21"/>
              </w:rPr>
              <w:t>型臂环形扫描操作；</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床面长度：≥</w:t>
            </w:r>
            <w:r w:rsidRPr="00AD7A44">
              <w:rPr>
                <w:rFonts w:asciiTheme="minorEastAsia" w:eastAsiaTheme="minorEastAsia" w:hAnsiTheme="minorEastAsia"/>
                <w:sz w:val="21"/>
                <w:szCs w:val="21"/>
              </w:rPr>
              <w:t>2130mm</w:t>
            </w:r>
            <w:r w:rsidRPr="00AD7A44">
              <w:rPr>
                <w:rFonts w:asciiTheme="minorEastAsia" w:eastAsiaTheme="minorEastAsia" w:hAnsiTheme="minorEastAsia" w:hint="eastAsia"/>
                <w:sz w:val="21"/>
                <w:szCs w:val="21"/>
              </w:rPr>
              <w:t>；</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床面宽度（脊柱床面）：≤</w:t>
            </w:r>
            <w:r w:rsidRPr="00AD7A44">
              <w:rPr>
                <w:rFonts w:asciiTheme="minorEastAsia" w:eastAsiaTheme="minorEastAsia" w:hAnsiTheme="minorEastAsia"/>
                <w:sz w:val="21"/>
                <w:szCs w:val="21"/>
              </w:rPr>
              <w:t>430mm</w:t>
            </w:r>
            <w:r w:rsidRPr="00AD7A44">
              <w:rPr>
                <w:rFonts w:asciiTheme="minorEastAsia" w:eastAsiaTheme="minorEastAsia" w:hAnsiTheme="minorEastAsia" w:hint="eastAsia"/>
                <w:sz w:val="21"/>
                <w:szCs w:val="21"/>
              </w:rPr>
              <w:t>；</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pStyle w:val="msolistparagraph0"/>
              <w:widowControl/>
              <w:spacing w:line="360" w:lineRule="exact"/>
              <w:ind w:firstLineChars="0" w:firstLine="0"/>
              <w:jc w:val="lef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纵向倾斜（头倾</w:t>
            </w:r>
            <w:r w:rsidRPr="00AD7A44">
              <w:rPr>
                <w:rFonts w:asciiTheme="minorEastAsia" w:eastAsiaTheme="minorEastAsia" w:hAnsiTheme="minorEastAsia"/>
                <w:sz w:val="21"/>
                <w:szCs w:val="21"/>
              </w:rPr>
              <w:t>/</w:t>
            </w:r>
            <w:r w:rsidRPr="00AD7A44">
              <w:rPr>
                <w:rFonts w:asciiTheme="minorEastAsia" w:eastAsiaTheme="minorEastAsia" w:hAnsiTheme="minorEastAsia" w:hint="eastAsia"/>
                <w:sz w:val="21"/>
                <w:szCs w:val="21"/>
              </w:rPr>
              <w:t>脚倾）：≥</w:t>
            </w:r>
            <w:r w:rsidRPr="00AD7A44">
              <w:rPr>
                <w:rFonts w:asciiTheme="minorEastAsia" w:eastAsiaTheme="minorEastAsia" w:hAnsiTheme="minorEastAsia"/>
                <w:sz w:val="21"/>
                <w:szCs w:val="21"/>
              </w:rPr>
              <w:t>10</w:t>
            </w:r>
            <w:r w:rsidRPr="00AD7A44">
              <w:rPr>
                <w:rFonts w:asciiTheme="minorEastAsia" w:eastAsiaTheme="minorEastAsia" w:hAnsiTheme="minorEastAsia" w:hint="eastAsia"/>
                <w:sz w:val="21"/>
                <w:szCs w:val="21"/>
              </w:rPr>
              <w:t>°</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床面高度约为（电动可调）：</w:t>
            </w:r>
            <w:r w:rsidRPr="00AD7A44">
              <w:rPr>
                <w:rFonts w:asciiTheme="minorEastAsia" w:eastAsiaTheme="minorEastAsia" w:hAnsiTheme="minorEastAsia"/>
                <w:sz w:val="21"/>
                <w:szCs w:val="21"/>
              </w:rPr>
              <w:t>600mm</w:t>
            </w:r>
            <w:r w:rsidRPr="00AD7A44">
              <w:rPr>
                <w:rFonts w:asciiTheme="minorEastAsia" w:eastAsiaTheme="minorEastAsia" w:hAnsiTheme="minorEastAsia" w:hint="eastAsia"/>
                <w:sz w:val="21"/>
                <w:szCs w:val="21"/>
              </w:rPr>
              <w:t>—</w:t>
            </w:r>
            <w:r w:rsidRPr="00AD7A44">
              <w:rPr>
                <w:rFonts w:asciiTheme="minorEastAsia" w:eastAsiaTheme="minorEastAsia" w:hAnsiTheme="minorEastAsia"/>
                <w:sz w:val="21"/>
                <w:szCs w:val="21"/>
              </w:rPr>
              <w:t>1400mm</w:t>
            </w:r>
            <w:r w:rsidRPr="00AD7A44">
              <w:rPr>
                <w:rFonts w:asciiTheme="minorEastAsia" w:eastAsiaTheme="minorEastAsia" w:hAnsiTheme="minorEastAsia" w:hint="eastAsia"/>
                <w:sz w:val="21"/>
                <w:szCs w:val="21"/>
              </w:rPr>
              <w:t xml:space="preserve">； </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具备</w:t>
            </w:r>
            <w:r w:rsidRPr="00AD7A44">
              <w:rPr>
                <w:rFonts w:asciiTheme="minorEastAsia" w:eastAsiaTheme="minorEastAsia" w:hAnsiTheme="minorEastAsia"/>
                <w:sz w:val="21"/>
                <w:szCs w:val="21"/>
              </w:rPr>
              <w:t>180</w:t>
            </w:r>
            <w:r w:rsidRPr="00AD7A44">
              <w:rPr>
                <w:rFonts w:asciiTheme="minorEastAsia" w:eastAsiaTheme="minorEastAsia" w:hAnsiTheme="minorEastAsia" w:hint="eastAsia"/>
                <w:sz w:val="21"/>
                <w:szCs w:val="21"/>
              </w:rPr>
              <w:t>度脊柱前后路联合手术的可升级接口，以便实现颈椎、胸椎、腰椎的前后路联合手术应用；</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85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97F9F">
              <w:rPr>
                <w:rFonts w:ascii="宋体" w:eastAsia="宋体" w:hAnsi="宋体" w:cs="Times New Roman" w:hint="eastAsia"/>
                <w:bCs/>
                <w:spacing w:val="48"/>
                <w:kern w:val="0"/>
                <w:szCs w:val="21"/>
                <w:fitText w:val="1170" w:id="1190323200"/>
              </w:rPr>
              <w:t>单位名</w:t>
            </w:r>
            <w:r w:rsidRPr="00797F9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单位名</w:t>
            </w:r>
            <w:r w:rsidRPr="00797F9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12"/>
                <w:kern w:val="0"/>
                <w:szCs w:val="21"/>
                <w:fitText w:val="1170" w:id="1190323200"/>
              </w:rPr>
              <w:t>法定代表</w:t>
            </w:r>
            <w:r w:rsidRPr="00797F9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12"/>
                <w:kern w:val="0"/>
                <w:szCs w:val="21"/>
                <w:fitText w:val="1170" w:id="1190323200"/>
              </w:rPr>
              <w:t>法定代表</w:t>
            </w:r>
            <w:r w:rsidRPr="00797F9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12"/>
                <w:kern w:val="0"/>
                <w:szCs w:val="21"/>
                <w:fitText w:val="1170" w:id="1190323200"/>
              </w:rPr>
              <w:t>委托代理</w:t>
            </w:r>
            <w:r w:rsidRPr="00797F9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12"/>
                <w:kern w:val="0"/>
                <w:szCs w:val="21"/>
                <w:fitText w:val="1170" w:id="1190323200"/>
              </w:rPr>
              <w:t>委托代理</w:t>
            </w:r>
            <w:r w:rsidRPr="00797F9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120"/>
                <w:kern w:val="0"/>
                <w:szCs w:val="21"/>
                <w:fitText w:val="1170" w:id="1190323200"/>
              </w:rPr>
              <w:t>联系</w:t>
            </w:r>
            <w:r w:rsidRPr="00797F9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120"/>
                <w:kern w:val="0"/>
                <w:szCs w:val="21"/>
                <w:fitText w:val="1170" w:id="1190323200"/>
              </w:rPr>
              <w:t>联系</w:t>
            </w:r>
            <w:r w:rsidRPr="00797F9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联系电</w:t>
            </w:r>
            <w:r w:rsidRPr="00797F9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联系电</w:t>
            </w:r>
            <w:r w:rsidRPr="00797F9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通讯地</w:t>
            </w:r>
            <w:r w:rsidRPr="00797F9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通讯地</w:t>
            </w:r>
            <w:r w:rsidRPr="00797F9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邮政编</w:t>
            </w:r>
            <w:r w:rsidRPr="00797F9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邮政编</w:t>
            </w:r>
            <w:r w:rsidRPr="00797F9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付款单</w:t>
            </w:r>
            <w:r w:rsidRPr="00797F9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开户名</w:t>
            </w:r>
            <w:r w:rsidRPr="00797F9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开户银</w:t>
            </w:r>
            <w:r w:rsidRPr="00797F9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开户银</w:t>
            </w:r>
            <w:r w:rsidRPr="00797F9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银行账</w:t>
            </w:r>
            <w:r w:rsidRPr="00797F9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7F9F">
              <w:rPr>
                <w:rFonts w:ascii="宋体" w:eastAsia="宋体" w:hAnsi="宋体" w:cs="Times New Roman" w:hint="eastAsia"/>
                <w:bCs/>
                <w:spacing w:val="48"/>
                <w:kern w:val="0"/>
                <w:szCs w:val="21"/>
                <w:fitText w:val="1170" w:id="1190323200"/>
              </w:rPr>
              <w:t>银行账</w:t>
            </w:r>
            <w:r w:rsidRPr="00797F9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85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B196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25C2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25C2B" w:rsidP="00A36553">
      <w:pPr>
        <w:ind w:firstLine="573"/>
        <w:rPr>
          <w:rFonts w:asciiTheme="minorEastAsia" w:hAnsiTheme="minorEastAsia" w:cs="Times New Roman"/>
          <w:kern w:val="0"/>
          <w:sz w:val="28"/>
          <w:szCs w:val="28"/>
        </w:rPr>
      </w:pPr>
      <w:r w:rsidRPr="00025C2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25C2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9F" w:rsidRDefault="00797F9F" w:rsidP="00156746">
      <w:r>
        <w:separator/>
      </w:r>
    </w:p>
  </w:endnote>
  <w:endnote w:type="continuationSeparator" w:id="0">
    <w:p w:rsidR="00797F9F" w:rsidRDefault="00797F9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025C2B" w:rsidRPr="00EB77AB">
      <w:rPr>
        <w:rStyle w:val="a7"/>
        <w:sz w:val="24"/>
        <w:szCs w:val="24"/>
      </w:rPr>
      <w:fldChar w:fldCharType="begin"/>
    </w:r>
    <w:r w:rsidRPr="00EB77AB">
      <w:rPr>
        <w:rStyle w:val="a7"/>
        <w:sz w:val="24"/>
        <w:szCs w:val="24"/>
      </w:rPr>
      <w:instrText xml:space="preserve"> PAGE </w:instrText>
    </w:r>
    <w:r w:rsidR="00025C2B" w:rsidRPr="00EB77AB">
      <w:rPr>
        <w:rStyle w:val="a7"/>
        <w:sz w:val="24"/>
        <w:szCs w:val="24"/>
      </w:rPr>
      <w:fldChar w:fldCharType="separate"/>
    </w:r>
    <w:r w:rsidR="007B1961">
      <w:rPr>
        <w:rStyle w:val="a7"/>
        <w:noProof/>
        <w:sz w:val="24"/>
        <w:szCs w:val="24"/>
      </w:rPr>
      <w:t>6</w:t>
    </w:r>
    <w:r w:rsidR="00025C2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025C2B" w:rsidRPr="00EB77AB">
      <w:rPr>
        <w:rStyle w:val="a7"/>
        <w:sz w:val="24"/>
        <w:szCs w:val="24"/>
      </w:rPr>
      <w:fldChar w:fldCharType="begin"/>
    </w:r>
    <w:r w:rsidRPr="00EB77AB">
      <w:rPr>
        <w:rStyle w:val="a7"/>
        <w:sz w:val="24"/>
        <w:szCs w:val="24"/>
      </w:rPr>
      <w:instrText xml:space="preserve"> PAGE </w:instrText>
    </w:r>
    <w:r w:rsidR="00025C2B" w:rsidRPr="00EB77AB">
      <w:rPr>
        <w:rStyle w:val="a7"/>
        <w:sz w:val="24"/>
        <w:szCs w:val="24"/>
      </w:rPr>
      <w:fldChar w:fldCharType="separate"/>
    </w:r>
    <w:r w:rsidR="007B1961">
      <w:rPr>
        <w:rStyle w:val="a7"/>
        <w:noProof/>
        <w:sz w:val="24"/>
        <w:szCs w:val="24"/>
      </w:rPr>
      <w:t>7</w:t>
    </w:r>
    <w:r w:rsidR="00025C2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025C2B" w:rsidRPr="00EB77AB">
      <w:rPr>
        <w:rStyle w:val="a7"/>
        <w:sz w:val="24"/>
        <w:szCs w:val="24"/>
      </w:rPr>
      <w:fldChar w:fldCharType="begin"/>
    </w:r>
    <w:r w:rsidRPr="00EB77AB">
      <w:rPr>
        <w:rStyle w:val="a7"/>
        <w:sz w:val="24"/>
        <w:szCs w:val="24"/>
      </w:rPr>
      <w:instrText xml:space="preserve"> PAGE </w:instrText>
    </w:r>
    <w:r w:rsidR="00025C2B" w:rsidRPr="00EB77AB">
      <w:rPr>
        <w:rStyle w:val="a7"/>
        <w:sz w:val="24"/>
        <w:szCs w:val="24"/>
      </w:rPr>
      <w:fldChar w:fldCharType="separate"/>
    </w:r>
    <w:r w:rsidR="007B1961">
      <w:rPr>
        <w:rStyle w:val="a7"/>
        <w:noProof/>
        <w:sz w:val="24"/>
        <w:szCs w:val="24"/>
      </w:rPr>
      <w:t>61</w:t>
    </w:r>
    <w:r w:rsidR="00025C2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9F" w:rsidRDefault="00797F9F" w:rsidP="00156746">
      <w:r>
        <w:separator/>
      </w:r>
    </w:p>
  </w:footnote>
  <w:footnote w:type="continuationSeparator" w:id="0">
    <w:p w:rsidR="00797F9F" w:rsidRDefault="00797F9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5C2B"/>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137C"/>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D5B7B"/>
    <w:rsid w:val="002E011C"/>
    <w:rsid w:val="002E0A0C"/>
    <w:rsid w:val="002E3D9F"/>
    <w:rsid w:val="002F1927"/>
    <w:rsid w:val="002F751A"/>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2B6"/>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97F9F"/>
    <w:rsid w:val="007A06DB"/>
    <w:rsid w:val="007A0E7A"/>
    <w:rsid w:val="007A1E3A"/>
    <w:rsid w:val="007B1961"/>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1689"/>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05EC"/>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E5128"/>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4902"/>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C1D0F"/>
    <w:rsid w:val="00DC4321"/>
    <w:rsid w:val="00DD153E"/>
    <w:rsid w:val="00DD2C6F"/>
    <w:rsid w:val="00DD2E17"/>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DA5E-D06A-48DA-89F7-DCA06983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65</Pages>
  <Words>5229</Words>
  <Characters>29809</Characters>
  <Application>Microsoft Office Word</Application>
  <DocSecurity>0</DocSecurity>
  <Lines>248</Lines>
  <Paragraphs>69</Paragraphs>
  <ScaleCrop>false</ScaleCrop>
  <Company>china</Company>
  <LinksUpToDate>false</LinksUpToDate>
  <CharactersWithSpaces>34969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184</cp:revision>
  <cp:lastPrinted>2020-04-21T23:53:00Z</cp:lastPrinted>
  <dcterms:created xsi:type="dcterms:W3CDTF">2020-03-30T02:20:00Z</dcterms:created>
  <dcterms:modified xsi:type="dcterms:W3CDTF">2020-05-21T09:49:00Z</dcterms:modified>
</cp:coreProperties>
</file>